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100B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  <w:b/>
          <w:bCs/>
        </w:rPr>
        <w:t>Understanding Google Gemini API Parameters</w:t>
      </w:r>
    </w:p>
    <w:p w14:paraId="0D8F3BFC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</w:rPr>
        <w:t>The Google Gemini API allows customization of text generation using various parameters. Below is a detailed explanation of each parameter and its purpose.</w:t>
      </w:r>
    </w:p>
    <w:p w14:paraId="4AFCD8AF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</w:rPr>
        <w:pict w14:anchorId="5223ACE7">
          <v:rect id="_x0000_i1079" style="width:0;height:1.5pt" o:hralign="center" o:hrstd="t" o:hr="t" fillcolor="#a0a0a0" stroked="f"/>
        </w:pict>
      </w:r>
    </w:p>
    <w:p w14:paraId="61119CDF" w14:textId="77777777" w:rsidR="000F43BE" w:rsidRPr="000F43BE" w:rsidRDefault="000F43BE" w:rsidP="000F43BE">
      <w:pPr>
        <w:rPr>
          <w:rFonts w:ascii="Times New Roman" w:hAnsi="Times New Roman" w:cs="Times New Roman"/>
          <w:b/>
          <w:bCs/>
        </w:rPr>
      </w:pPr>
      <w:r w:rsidRPr="000F43BE">
        <w:rPr>
          <w:rFonts w:ascii="Times New Roman" w:hAnsi="Times New Roman" w:cs="Times New Roman"/>
          <w:b/>
          <w:bCs/>
        </w:rPr>
        <w:t>1. temperature=0.7 (Controls Randomness)</w:t>
      </w:r>
    </w:p>
    <w:p w14:paraId="7BBBF50B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  <w:b/>
          <w:bCs/>
        </w:rPr>
        <w:t>Purpose:</w:t>
      </w:r>
      <w:r w:rsidRPr="000F43BE">
        <w:rPr>
          <w:rFonts w:ascii="Times New Roman" w:hAnsi="Times New Roman" w:cs="Times New Roman"/>
        </w:rPr>
        <w:t xml:space="preserve"> Controls the randomness of text generation.</w:t>
      </w:r>
    </w:p>
    <w:p w14:paraId="74B4A59F" w14:textId="77777777" w:rsidR="000F43BE" w:rsidRPr="000F43BE" w:rsidRDefault="000F43BE" w:rsidP="000F43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</w:rPr>
        <w:t xml:space="preserve">Higher values (&gt;1.0) make responses </w:t>
      </w:r>
      <w:r w:rsidRPr="000F43BE">
        <w:rPr>
          <w:rFonts w:ascii="Times New Roman" w:hAnsi="Times New Roman" w:cs="Times New Roman"/>
          <w:b/>
          <w:bCs/>
        </w:rPr>
        <w:t>more diverse and creative</w:t>
      </w:r>
      <w:r w:rsidRPr="000F43BE">
        <w:rPr>
          <w:rFonts w:ascii="Times New Roman" w:hAnsi="Times New Roman" w:cs="Times New Roman"/>
        </w:rPr>
        <w:t>.</w:t>
      </w:r>
    </w:p>
    <w:p w14:paraId="5142C410" w14:textId="77777777" w:rsidR="000F43BE" w:rsidRPr="000F43BE" w:rsidRDefault="000F43BE" w:rsidP="000F43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</w:rPr>
        <w:t xml:space="preserve">Lower values (&lt;0.5) make responses </w:t>
      </w:r>
      <w:r w:rsidRPr="000F43BE">
        <w:rPr>
          <w:rFonts w:ascii="Times New Roman" w:hAnsi="Times New Roman" w:cs="Times New Roman"/>
          <w:b/>
          <w:bCs/>
        </w:rPr>
        <w:t>more deterministic and predictable</w:t>
      </w:r>
      <w:r w:rsidRPr="000F43BE">
        <w:rPr>
          <w:rFonts w:ascii="Times New Roman" w:hAnsi="Times New Roman" w:cs="Times New Roman"/>
        </w:rPr>
        <w:t>.</w:t>
      </w:r>
    </w:p>
    <w:p w14:paraId="09688B08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  <w:b/>
          <w:bCs/>
        </w:rPr>
        <w:t>Best Practices: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7245"/>
      </w:tblGrid>
      <w:tr w:rsidR="000F43BE" w:rsidRPr="000F43BE" w14:paraId="4B38B520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76FE" w14:textId="77777777" w:rsidR="000F43BE" w:rsidRPr="000F43BE" w:rsidRDefault="000F43BE" w:rsidP="000F43BE">
            <w:pPr>
              <w:rPr>
                <w:rFonts w:ascii="Times New Roman" w:hAnsi="Times New Roman" w:cs="Times New Roman"/>
                <w:b/>
                <w:bCs/>
              </w:rPr>
            </w:pPr>
            <w:r w:rsidRPr="000F43BE">
              <w:rPr>
                <w:rFonts w:ascii="Times New Roman" w:hAnsi="Times New Roman" w:cs="Times New Roman"/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8A3B3E2" w14:textId="77777777" w:rsidR="000F43BE" w:rsidRPr="000F43BE" w:rsidRDefault="000F43BE" w:rsidP="000F43B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F43BE">
              <w:rPr>
                <w:rFonts w:ascii="Times New Roman" w:hAnsi="Times New Roman" w:cs="Times New Roman"/>
                <w:b/>
                <w:bCs/>
              </w:rPr>
              <w:t>Behavior</w:t>
            </w:r>
            <w:proofErr w:type="spellEnd"/>
          </w:p>
        </w:tc>
      </w:tr>
      <w:tr w:rsidR="000F43BE" w:rsidRPr="000F43BE" w14:paraId="200B33BF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662A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0721356C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 xml:space="preserve">Always returns the most </w:t>
            </w:r>
            <w:r w:rsidRPr="000F43BE">
              <w:rPr>
                <w:rFonts w:ascii="Times New Roman" w:hAnsi="Times New Roman" w:cs="Times New Roman"/>
                <w:b/>
                <w:bCs/>
              </w:rPr>
              <w:t>likely</w:t>
            </w:r>
            <w:r w:rsidRPr="000F43BE">
              <w:rPr>
                <w:rFonts w:ascii="Times New Roman" w:hAnsi="Times New Roman" w:cs="Times New Roman"/>
              </w:rPr>
              <w:t xml:space="preserve"> response (good for factual Q&amp;A).</w:t>
            </w:r>
          </w:p>
        </w:tc>
      </w:tr>
      <w:tr w:rsidR="000F43BE" w:rsidRPr="000F43BE" w14:paraId="6318298C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F31C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  <w:b/>
                <w:bCs/>
              </w:rPr>
              <w:t>0.3 - 0.7</w:t>
            </w:r>
          </w:p>
        </w:tc>
        <w:tc>
          <w:tcPr>
            <w:tcW w:w="0" w:type="auto"/>
            <w:vAlign w:val="center"/>
            <w:hideMark/>
          </w:tcPr>
          <w:p w14:paraId="19977960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 xml:space="preserve">Balanced responses: mix of </w:t>
            </w:r>
            <w:r w:rsidRPr="000F43BE">
              <w:rPr>
                <w:rFonts w:ascii="Times New Roman" w:hAnsi="Times New Roman" w:cs="Times New Roman"/>
                <w:b/>
                <w:bCs/>
              </w:rPr>
              <w:t>accuracy &amp; creativity</w:t>
            </w:r>
            <w:r w:rsidRPr="000F43BE">
              <w:rPr>
                <w:rFonts w:ascii="Times New Roman" w:hAnsi="Times New Roman" w:cs="Times New Roman"/>
              </w:rPr>
              <w:t xml:space="preserve"> (best for general use).</w:t>
            </w:r>
          </w:p>
        </w:tc>
      </w:tr>
      <w:tr w:rsidR="000F43BE" w:rsidRPr="000F43BE" w14:paraId="52D40612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B940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  <w:b/>
                <w:bCs/>
              </w:rPr>
              <w:t>1.0+</w:t>
            </w:r>
          </w:p>
        </w:tc>
        <w:tc>
          <w:tcPr>
            <w:tcW w:w="0" w:type="auto"/>
            <w:vAlign w:val="center"/>
            <w:hideMark/>
          </w:tcPr>
          <w:p w14:paraId="37159A7A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 xml:space="preserve">More </w:t>
            </w:r>
            <w:r w:rsidRPr="000F43BE">
              <w:rPr>
                <w:rFonts w:ascii="Times New Roman" w:hAnsi="Times New Roman" w:cs="Times New Roman"/>
                <w:b/>
                <w:bCs/>
              </w:rPr>
              <w:t>creative but less predictable</w:t>
            </w:r>
            <w:r w:rsidRPr="000F43BE">
              <w:rPr>
                <w:rFonts w:ascii="Times New Roman" w:hAnsi="Times New Roman" w:cs="Times New Roman"/>
              </w:rPr>
              <w:t xml:space="preserve"> (good for storytelling, brainstorming).</w:t>
            </w:r>
          </w:p>
        </w:tc>
      </w:tr>
    </w:tbl>
    <w:p w14:paraId="2AF9D2E2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</w:rPr>
        <w:pict w14:anchorId="3DACF388">
          <v:rect id="_x0000_i1080" style="width:0;height:1.5pt" o:hralign="center" o:hrstd="t" o:hr="t" fillcolor="#a0a0a0" stroked="f"/>
        </w:pict>
      </w:r>
    </w:p>
    <w:p w14:paraId="4D1BE29F" w14:textId="77777777" w:rsidR="000F43BE" w:rsidRPr="000F43BE" w:rsidRDefault="000F43BE" w:rsidP="000F43BE">
      <w:pPr>
        <w:rPr>
          <w:rFonts w:ascii="Times New Roman" w:hAnsi="Times New Roman" w:cs="Times New Roman"/>
          <w:b/>
          <w:bCs/>
        </w:rPr>
      </w:pPr>
      <w:r w:rsidRPr="000F43BE">
        <w:rPr>
          <w:rFonts w:ascii="Times New Roman" w:hAnsi="Times New Roman" w:cs="Times New Roman"/>
          <w:b/>
          <w:bCs/>
        </w:rPr>
        <w:t>2. model="gemini-1.5-flash" (Specifies Which Model to Use)</w:t>
      </w:r>
    </w:p>
    <w:p w14:paraId="41D1C248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  <w:b/>
          <w:bCs/>
        </w:rPr>
        <w:t>Purpose:</w:t>
      </w:r>
      <w:r w:rsidRPr="000F43BE">
        <w:rPr>
          <w:rFonts w:ascii="Times New Roman" w:hAnsi="Times New Roman" w:cs="Times New Roman"/>
        </w:rPr>
        <w:t xml:space="preserve"> Selects the Gemini model to use.</w:t>
      </w:r>
    </w:p>
    <w:p w14:paraId="271719CD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  <w:b/>
          <w:bCs/>
        </w:rPr>
        <w:t>Available Options: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760"/>
        <w:gridCol w:w="1000"/>
        <w:gridCol w:w="5556"/>
      </w:tblGrid>
      <w:tr w:rsidR="000F43BE" w:rsidRPr="000F43BE" w14:paraId="53BD5B51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988D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4FA3336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D8B7E3A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B764839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Best Use Cases</w:t>
            </w:r>
          </w:p>
        </w:tc>
      </w:tr>
      <w:tr w:rsidR="000F43BE" w:rsidRPr="000F43BE" w14:paraId="5BC42D3B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1D80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  <w:b/>
                <w:bCs/>
              </w:rPr>
              <w:t>gemini-1.5-flash</w:t>
            </w:r>
          </w:p>
        </w:tc>
        <w:tc>
          <w:tcPr>
            <w:tcW w:w="0" w:type="auto"/>
            <w:vAlign w:val="center"/>
            <w:hideMark/>
          </w:tcPr>
          <w:p w14:paraId="1C2980A2" w14:textId="53FCB7FE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14:paraId="7F38851D" w14:textId="4558AFD2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657A791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Quick tasks, chatbots, real-time responses.</w:t>
            </w:r>
          </w:p>
        </w:tc>
      </w:tr>
      <w:tr w:rsidR="000F43BE" w:rsidRPr="000F43BE" w14:paraId="1EEFED0A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1C2F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  <w:b/>
                <w:bCs/>
              </w:rPr>
              <w:t>gemini-1.5-pro</w:t>
            </w:r>
          </w:p>
        </w:tc>
        <w:tc>
          <w:tcPr>
            <w:tcW w:w="0" w:type="auto"/>
            <w:vAlign w:val="center"/>
            <w:hideMark/>
          </w:tcPr>
          <w:p w14:paraId="222DF232" w14:textId="19DB4F50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57B127B4" w14:textId="765DEC51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 xml:space="preserve"> Best</w:t>
            </w:r>
          </w:p>
        </w:tc>
        <w:tc>
          <w:tcPr>
            <w:tcW w:w="0" w:type="auto"/>
            <w:vAlign w:val="center"/>
            <w:hideMark/>
          </w:tcPr>
          <w:p w14:paraId="424CFF6E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Complex reasoning, deep analysis, coding, summarization.</w:t>
            </w:r>
          </w:p>
        </w:tc>
      </w:tr>
    </w:tbl>
    <w:p w14:paraId="75655672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</w:rPr>
        <w:pict w14:anchorId="2F078B8A">
          <v:rect id="_x0000_i1081" style="width:0;height:1.5pt" o:hralign="center" o:hrstd="t" o:hr="t" fillcolor="#a0a0a0" stroked="f"/>
        </w:pict>
      </w:r>
    </w:p>
    <w:p w14:paraId="4BB24DFF" w14:textId="77777777" w:rsidR="000F43BE" w:rsidRPr="000F43BE" w:rsidRDefault="000F43BE" w:rsidP="000F43BE">
      <w:pPr>
        <w:rPr>
          <w:rFonts w:ascii="Times New Roman" w:hAnsi="Times New Roman" w:cs="Times New Roman"/>
          <w:b/>
          <w:bCs/>
        </w:rPr>
      </w:pPr>
      <w:r w:rsidRPr="000F43BE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0F43BE">
        <w:rPr>
          <w:rFonts w:ascii="Times New Roman" w:hAnsi="Times New Roman" w:cs="Times New Roman"/>
          <w:b/>
          <w:bCs/>
        </w:rPr>
        <w:t>google_api_key</w:t>
      </w:r>
      <w:proofErr w:type="spellEnd"/>
      <w:r w:rsidRPr="000F43BE">
        <w:rPr>
          <w:rFonts w:ascii="Times New Roman" w:hAnsi="Times New Roman" w:cs="Times New Roman"/>
          <w:b/>
          <w:bCs/>
        </w:rPr>
        <w:t>=key (Authentication)</w:t>
      </w:r>
    </w:p>
    <w:p w14:paraId="12670FC6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  <w:b/>
          <w:bCs/>
        </w:rPr>
        <w:t>Purpose:</w:t>
      </w:r>
      <w:r w:rsidRPr="000F43BE">
        <w:rPr>
          <w:rFonts w:ascii="Times New Roman" w:hAnsi="Times New Roman" w:cs="Times New Roman"/>
        </w:rPr>
        <w:t xml:space="preserve"> Provides authentication to access the Gemini API.</w:t>
      </w:r>
    </w:p>
    <w:p w14:paraId="16D4D422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</w:rPr>
        <w:pict w14:anchorId="4F80EC86">
          <v:rect id="_x0000_i1082" style="width:0;height:1.5pt" o:hralign="center" o:hrstd="t" o:hr="t" fillcolor="#a0a0a0" stroked="f"/>
        </w:pict>
      </w:r>
    </w:p>
    <w:p w14:paraId="7DDACE7A" w14:textId="77777777" w:rsidR="000F43BE" w:rsidRPr="000F43BE" w:rsidRDefault="000F43BE" w:rsidP="000F43BE">
      <w:pPr>
        <w:rPr>
          <w:rFonts w:ascii="Times New Roman" w:hAnsi="Times New Roman" w:cs="Times New Roman"/>
          <w:b/>
          <w:bCs/>
        </w:rPr>
      </w:pPr>
      <w:r w:rsidRPr="000F43BE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0F43BE">
        <w:rPr>
          <w:rFonts w:ascii="Times New Roman" w:hAnsi="Times New Roman" w:cs="Times New Roman"/>
          <w:b/>
          <w:bCs/>
        </w:rPr>
        <w:t>top_p</w:t>
      </w:r>
      <w:proofErr w:type="spellEnd"/>
      <w:r w:rsidRPr="000F43BE">
        <w:rPr>
          <w:rFonts w:ascii="Times New Roman" w:hAnsi="Times New Roman" w:cs="Times New Roman"/>
          <w:b/>
          <w:bCs/>
        </w:rPr>
        <w:t>=1.0 (Controls Sampling Diversity - Nucleus Sampling)</w:t>
      </w:r>
    </w:p>
    <w:p w14:paraId="4E300C04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  <w:b/>
          <w:bCs/>
        </w:rPr>
        <w:t>Purpose:</w:t>
      </w:r>
      <w:r w:rsidRPr="000F43BE">
        <w:rPr>
          <w:rFonts w:ascii="Times New Roman" w:hAnsi="Times New Roman" w:cs="Times New Roman"/>
        </w:rPr>
        <w:t xml:space="preserve"> Limits randomness by focusing only on the most </w:t>
      </w:r>
      <w:r w:rsidRPr="000F43BE">
        <w:rPr>
          <w:rFonts w:ascii="Times New Roman" w:hAnsi="Times New Roman" w:cs="Times New Roman"/>
          <w:b/>
          <w:bCs/>
        </w:rPr>
        <w:t>probable tokens</w:t>
      </w:r>
      <w:r w:rsidRPr="000F43BE">
        <w:rPr>
          <w:rFonts w:ascii="Times New Roman" w:hAnsi="Times New Roman" w:cs="Times New Roman"/>
        </w:rPr>
        <w:t>.</w:t>
      </w:r>
    </w:p>
    <w:p w14:paraId="2449CC4C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  <w:b/>
          <w:bCs/>
        </w:rPr>
        <w:t>Best Practices: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927"/>
      </w:tblGrid>
      <w:tr w:rsidR="000F43BE" w:rsidRPr="000F43BE" w14:paraId="107557F5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4717" w14:textId="6E628106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36C72223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Effect</w:t>
            </w:r>
          </w:p>
        </w:tc>
      </w:tr>
      <w:tr w:rsidR="000F43BE" w:rsidRPr="000F43BE" w14:paraId="6A2E3064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C112C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49EB7D2E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 xml:space="preserve">Includes </w:t>
            </w:r>
            <w:r w:rsidRPr="000F43BE">
              <w:rPr>
                <w:rFonts w:ascii="Times New Roman" w:hAnsi="Times New Roman" w:cs="Times New Roman"/>
                <w:b/>
                <w:bCs/>
              </w:rPr>
              <w:t>all words</w:t>
            </w:r>
            <w:r w:rsidRPr="000F43BE">
              <w:rPr>
                <w:rFonts w:ascii="Times New Roman" w:hAnsi="Times New Roman" w:cs="Times New Roman"/>
              </w:rPr>
              <w:t>, making output more diverse (default).</w:t>
            </w:r>
          </w:p>
        </w:tc>
      </w:tr>
      <w:tr w:rsidR="000F43BE" w:rsidRPr="000F43BE" w14:paraId="1A736A8E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5A1A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  <w:b/>
                <w:bCs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60A44EE4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 xml:space="preserve">Filters unlikely words, making output </w:t>
            </w:r>
            <w:r w:rsidRPr="000F43BE">
              <w:rPr>
                <w:rFonts w:ascii="Times New Roman" w:hAnsi="Times New Roman" w:cs="Times New Roman"/>
                <w:b/>
                <w:bCs/>
              </w:rPr>
              <w:t>more deterministic</w:t>
            </w:r>
            <w:r w:rsidRPr="000F43BE">
              <w:rPr>
                <w:rFonts w:ascii="Times New Roman" w:hAnsi="Times New Roman" w:cs="Times New Roman"/>
              </w:rPr>
              <w:t>.</w:t>
            </w:r>
          </w:p>
        </w:tc>
      </w:tr>
      <w:tr w:rsidR="000F43BE" w:rsidRPr="000F43BE" w14:paraId="736703EC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8860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  <w:b/>
                <w:bCs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133BACF6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 xml:space="preserve">Uses only </w:t>
            </w:r>
            <w:r w:rsidRPr="000F43BE">
              <w:rPr>
                <w:rFonts w:ascii="Times New Roman" w:hAnsi="Times New Roman" w:cs="Times New Roman"/>
                <w:b/>
                <w:bCs/>
              </w:rPr>
              <w:t>top 50% most likely words</w:t>
            </w:r>
            <w:r w:rsidRPr="000F43BE">
              <w:rPr>
                <w:rFonts w:ascii="Times New Roman" w:hAnsi="Times New Roman" w:cs="Times New Roman"/>
              </w:rPr>
              <w:t>, making responses even more predictable.</w:t>
            </w:r>
          </w:p>
        </w:tc>
      </w:tr>
    </w:tbl>
    <w:p w14:paraId="520E7B88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</w:rPr>
        <w:pict w14:anchorId="1FFE9DC8">
          <v:rect id="_x0000_i1083" style="width:0;height:1.5pt" o:hralign="center" o:hrstd="t" o:hr="t" fillcolor="#a0a0a0" stroked="f"/>
        </w:pict>
      </w:r>
    </w:p>
    <w:p w14:paraId="10A5E18F" w14:textId="77777777" w:rsidR="000F43BE" w:rsidRPr="000F43BE" w:rsidRDefault="000F43BE" w:rsidP="000F43BE">
      <w:pPr>
        <w:rPr>
          <w:rFonts w:ascii="Times New Roman" w:hAnsi="Times New Roman" w:cs="Times New Roman"/>
          <w:b/>
          <w:bCs/>
        </w:rPr>
      </w:pPr>
      <w:r w:rsidRPr="000F43BE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0F43BE">
        <w:rPr>
          <w:rFonts w:ascii="Times New Roman" w:hAnsi="Times New Roman" w:cs="Times New Roman"/>
          <w:b/>
          <w:bCs/>
        </w:rPr>
        <w:t>top_k</w:t>
      </w:r>
      <w:proofErr w:type="spellEnd"/>
      <w:r w:rsidRPr="000F43BE">
        <w:rPr>
          <w:rFonts w:ascii="Times New Roman" w:hAnsi="Times New Roman" w:cs="Times New Roman"/>
          <w:b/>
          <w:bCs/>
        </w:rPr>
        <w:t>=32 (Controls Word Selection)</w:t>
      </w:r>
    </w:p>
    <w:p w14:paraId="46CAD38F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  <w:b/>
          <w:bCs/>
        </w:rPr>
        <w:t>Purpose:</w:t>
      </w:r>
      <w:r w:rsidRPr="000F43BE">
        <w:rPr>
          <w:rFonts w:ascii="Times New Roman" w:hAnsi="Times New Roman" w:cs="Times New Roman"/>
        </w:rPr>
        <w:t xml:space="preserve"> Limits selection to the </w:t>
      </w:r>
      <w:r w:rsidRPr="000F43BE">
        <w:rPr>
          <w:rFonts w:ascii="Times New Roman" w:hAnsi="Times New Roman" w:cs="Times New Roman"/>
          <w:b/>
          <w:bCs/>
        </w:rPr>
        <w:t>top k most likely next words</w:t>
      </w:r>
      <w:r w:rsidRPr="000F43BE">
        <w:rPr>
          <w:rFonts w:ascii="Times New Roman" w:hAnsi="Times New Roman" w:cs="Times New Roman"/>
        </w:rPr>
        <w:t>.</w:t>
      </w:r>
    </w:p>
    <w:p w14:paraId="6E230005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  <w:b/>
          <w:bCs/>
        </w:rPr>
        <w:t>Best Practices: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5495"/>
      </w:tblGrid>
      <w:tr w:rsidR="000F43BE" w:rsidRPr="000F43BE" w14:paraId="0677C430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AF4F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proofErr w:type="spellStart"/>
            <w:r w:rsidRPr="000F43BE">
              <w:rPr>
                <w:rFonts w:ascii="Times New Roman" w:hAnsi="Times New Roman" w:cs="Times New Roman"/>
              </w:rPr>
              <w:t>top_k</w:t>
            </w:r>
            <w:proofErr w:type="spellEnd"/>
            <w:r w:rsidRPr="000F43BE">
              <w:rPr>
                <w:rFonts w:ascii="Times New Roman" w:hAnsi="Times New Roman" w:cs="Times New Roman"/>
              </w:rPr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14:paraId="47864E54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Effect</w:t>
            </w:r>
          </w:p>
        </w:tc>
      </w:tr>
      <w:tr w:rsidR="000F43BE" w:rsidRPr="000F43BE" w14:paraId="6AD71D7F" w14:textId="77777777" w:rsidTr="000F43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E067B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B7A7F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 xml:space="preserve">Always picks the most </w:t>
            </w:r>
            <w:r w:rsidRPr="000F43BE">
              <w:rPr>
                <w:rFonts w:ascii="Times New Roman" w:hAnsi="Times New Roman" w:cs="Times New Roman"/>
                <w:b/>
                <w:bCs/>
              </w:rPr>
              <w:t>likely</w:t>
            </w:r>
            <w:r w:rsidRPr="000F43BE">
              <w:rPr>
                <w:rFonts w:ascii="Times New Roman" w:hAnsi="Times New Roman" w:cs="Times New Roman"/>
              </w:rPr>
              <w:t xml:space="preserve"> word (fully deterministic).</w:t>
            </w:r>
          </w:p>
        </w:tc>
      </w:tr>
      <w:tr w:rsidR="000F43BE" w:rsidRPr="000F43BE" w14:paraId="3EA25265" w14:textId="77777777" w:rsidTr="000F43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3764A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DD71E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 xml:space="preserve">Picks from </w:t>
            </w:r>
            <w:r w:rsidRPr="000F43BE">
              <w:rPr>
                <w:rFonts w:ascii="Times New Roman" w:hAnsi="Times New Roman" w:cs="Times New Roman"/>
                <w:b/>
                <w:bCs/>
              </w:rPr>
              <w:t>top 10 words</w:t>
            </w:r>
            <w:r w:rsidRPr="000F43BE">
              <w:rPr>
                <w:rFonts w:ascii="Times New Roman" w:hAnsi="Times New Roman" w:cs="Times New Roman"/>
              </w:rPr>
              <w:t>, adding a bit of randomness.</w:t>
            </w:r>
          </w:p>
        </w:tc>
      </w:tr>
      <w:tr w:rsidR="000F43BE" w:rsidRPr="000F43BE" w14:paraId="7EE4BC0F" w14:textId="77777777" w:rsidTr="000F43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FC4E1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0E3EC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 xml:space="preserve">Picks from </w:t>
            </w:r>
            <w:r w:rsidRPr="000F43BE">
              <w:rPr>
                <w:rFonts w:ascii="Times New Roman" w:hAnsi="Times New Roman" w:cs="Times New Roman"/>
                <w:b/>
                <w:bCs/>
              </w:rPr>
              <w:t>top 40 words</w:t>
            </w:r>
            <w:r w:rsidRPr="000F43BE">
              <w:rPr>
                <w:rFonts w:ascii="Times New Roman" w:hAnsi="Times New Roman" w:cs="Times New Roman"/>
              </w:rPr>
              <w:t xml:space="preserve">, allowing </w:t>
            </w:r>
            <w:r w:rsidRPr="000F43BE">
              <w:rPr>
                <w:rFonts w:ascii="Times New Roman" w:hAnsi="Times New Roman" w:cs="Times New Roman"/>
                <w:b/>
                <w:bCs/>
              </w:rPr>
              <w:t>more variation</w:t>
            </w:r>
            <w:r w:rsidRPr="000F43BE">
              <w:rPr>
                <w:rFonts w:ascii="Times New Roman" w:hAnsi="Times New Roman" w:cs="Times New Roman"/>
              </w:rPr>
              <w:t>.</w:t>
            </w:r>
          </w:p>
        </w:tc>
      </w:tr>
    </w:tbl>
    <w:p w14:paraId="280F77CC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</w:rPr>
        <w:pict w14:anchorId="05F7D7FA">
          <v:rect id="_x0000_i1084" style="width:0;height:1.5pt" o:hralign="center" o:hrstd="t" o:hr="t" fillcolor="#a0a0a0" stroked="f"/>
        </w:pict>
      </w:r>
    </w:p>
    <w:p w14:paraId="747399C2" w14:textId="77777777" w:rsidR="000F43BE" w:rsidRPr="000F43BE" w:rsidRDefault="000F43BE" w:rsidP="000F43BE">
      <w:pPr>
        <w:rPr>
          <w:rFonts w:ascii="Times New Roman" w:hAnsi="Times New Roman" w:cs="Times New Roman"/>
          <w:b/>
          <w:bCs/>
        </w:rPr>
      </w:pPr>
      <w:r w:rsidRPr="000F43BE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0F43BE">
        <w:rPr>
          <w:rFonts w:ascii="Times New Roman" w:hAnsi="Times New Roman" w:cs="Times New Roman"/>
          <w:b/>
          <w:bCs/>
        </w:rPr>
        <w:t>candidate_count</w:t>
      </w:r>
      <w:proofErr w:type="spellEnd"/>
      <w:r w:rsidRPr="000F43BE">
        <w:rPr>
          <w:rFonts w:ascii="Times New Roman" w:hAnsi="Times New Roman" w:cs="Times New Roman"/>
          <w:b/>
          <w:bCs/>
        </w:rPr>
        <w:t>=1 (Controls Multiple Response Options)</w:t>
      </w:r>
    </w:p>
    <w:p w14:paraId="11DEA0B7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  <w:b/>
          <w:bCs/>
        </w:rPr>
        <w:t>Purpose:</w:t>
      </w:r>
      <w:r w:rsidRPr="000F43BE">
        <w:rPr>
          <w:rFonts w:ascii="Times New Roman" w:hAnsi="Times New Roman" w:cs="Times New Roman"/>
        </w:rPr>
        <w:t xml:space="preserve"> Specifies how many </w:t>
      </w:r>
      <w:r w:rsidRPr="000F43BE">
        <w:rPr>
          <w:rFonts w:ascii="Times New Roman" w:hAnsi="Times New Roman" w:cs="Times New Roman"/>
          <w:b/>
          <w:bCs/>
        </w:rPr>
        <w:t>different responses</w:t>
      </w:r>
      <w:r w:rsidRPr="000F43BE">
        <w:rPr>
          <w:rFonts w:ascii="Times New Roman" w:hAnsi="Times New Roman" w:cs="Times New Roman"/>
        </w:rPr>
        <w:t xml:space="preserve"> the model should generate.</w:t>
      </w:r>
    </w:p>
    <w:p w14:paraId="24C83C10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  <w:b/>
          <w:bCs/>
        </w:rPr>
        <w:t>Best Practices:</w:t>
      </w:r>
    </w:p>
    <w:p w14:paraId="30B4F267" w14:textId="77777777" w:rsidR="000F43BE" w:rsidRPr="000F43BE" w:rsidRDefault="000F43BE" w:rsidP="000F43B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F43BE">
        <w:rPr>
          <w:rFonts w:ascii="Times New Roman" w:hAnsi="Times New Roman" w:cs="Times New Roman"/>
        </w:rPr>
        <w:t>candidate_count</w:t>
      </w:r>
      <w:proofErr w:type="spellEnd"/>
      <w:r w:rsidRPr="000F43BE">
        <w:rPr>
          <w:rFonts w:ascii="Times New Roman" w:hAnsi="Times New Roman" w:cs="Times New Roman"/>
        </w:rPr>
        <w:t xml:space="preserve">=1 → Returns </w:t>
      </w:r>
      <w:r w:rsidRPr="000F43BE">
        <w:rPr>
          <w:rFonts w:ascii="Times New Roman" w:hAnsi="Times New Roman" w:cs="Times New Roman"/>
          <w:b/>
          <w:bCs/>
        </w:rPr>
        <w:t>only one response</w:t>
      </w:r>
      <w:r w:rsidRPr="000F43BE">
        <w:rPr>
          <w:rFonts w:ascii="Times New Roman" w:hAnsi="Times New Roman" w:cs="Times New Roman"/>
        </w:rPr>
        <w:t xml:space="preserve"> (default).</w:t>
      </w:r>
    </w:p>
    <w:p w14:paraId="28C422ED" w14:textId="77777777" w:rsidR="000F43BE" w:rsidRPr="000F43BE" w:rsidRDefault="000F43BE" w:rsidP="000F43B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F43BE">
        <w:rPr>
          <w:rFonts w:ascii="Times New Roman" w:hAnsi="Times New Roman" w:cs="Times New Roman"/>
        </w:rPr>
        <w:t>candidate_count</w:t>
      </w:r>
      <w:proofErr w:type="spellEnd"/>
      <w:r w:rsidRPr="000F43BE">
        <w:rPr>
          <w:rFonts w:ascii="Times New Roman" w:hAnsi="Times New Roman" w:cs="Times New Roman"/>
        </w:rPr>
        <w:t xml:space="preserve">=3 → Generates </w:t>
      </w:r>
      <w:r w:rsidRPr="000F43BE">
        <w:rPr>
          <w:rFonts w:ascii="Times New Roman" w:hAnsi="Times New Roman" w:cs="Times New Roman"/>
          <w:b/>
          <w:bCs/>
        </w:rPr>
        <w:t>3 different responses</w:t>
      </w:r>
      <w:r w:rsidRPr="000F43BE">
        <w:rPr>
          <w:rFonts w:ascii="Times New Roman" w:hAnsi="Times New Roman" w:cs="Times New Roman"/>
        </w:rPr>
        <w:t xml:space="preserve"> to choose from.</w:t>
      </w:r>
    </w:p>
    <w:p w14:paraId="077C98D8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</w:rPr>
        <w:pict w14:anchorId="10254EE4">
          <v:rect id="_x0000_i1085" style="width:0;height:1.5pt" o:hralign="center" o:hrstd="t" o:hr="t" fillcolor="#a0a0a0" stroked="f"/>
        </w:pict>
      </w:r>
    </w:p>
    <w:p w14:paraId="52005987" w14:textId="77777777" w:rsidR="000F43BE" w:rsidRPr="000F43BE" w:rsidRDefault="000F43BE" w:rsidP="000F43BE">
      <w:pPr>
        <w:rPr>
          <w:rFonts w:ascii="Times New Roman" w:hAnsi="Times New Roman" w:cs="Times New Roman"/>
          <w:b/>
          <w:bCs/>
        </w:rPr>
      </w:pPr>
      <w:r w:rsidRPr="000F43BE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0F43BE">
        <w:rPr>
          <w:rFonts w:ascii="Times New Roman" w:hAnsi="Times New Roman" w:cs="Times New Roman"/>
          <w:b/>
          <w:bCs/>
        </w:rPr>
        <w:t>max_output_tokens</w:t>
      </w:r>
      <w:proofErr w:type="spellEnd"/>
      <w:r w:rsidRPr="000F43BE">
        <w:rPr>
          <w:rFonts w:ascii="Times New Roman" w:hAnsi="Times New Roman" w:cs="Times New Roman"/>
          <w:b/>
          <w:bCs/>
        </w:rPr>
        <w:t>=3000 (Controls Response Length)</w:t>
      </w:r>
    </w:p>
    <w:p w14:paraId="72777FAF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  <w:b/>
          <w:bCs/>
        </w:rPr>
        <w:t>Purpose:</w:t>
      </w:r>
      <w:r w:rsidRPr="000F43BE">
        <w:rPr>
          <w:rFonts w:ascii="Times New Roman" w:hAnsi="Times New Roman" w:cs="Times New Roman"/>
        </w:rPr>
        <w:t xml:space="preserve"> Limits the </w:t>
      </w:r>
      <w:r w:rsidRPr="000F43BE">
        <w:rPr>
          <w:rFonts w:ascii="Times New Roman" w:hAnsi="Times New Roman" w:cs="Times New Roman"/>
          <w:b/>
          <w:bCs/>
        </w:rPr>
        <w:t>maximum number of tokens</w:t>
      </w:r>
      <w:r w:rsidRPr="000F43BE">
        <w:rPr>
          <w:rFonts w:ascii="Times New Roman" w:hAnsi="Times New Roman" w:cs="Times New Roman"/>
        </w:rPr>
        <w:t xml:space="preserve"> (words + symbols) the model can generate.</w:t>
      </w:r>
    </w:p>
    <w:p w14:paraId="6D6A4F23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  <w:b/>
          <w:bCs/>
        </w:rPr>
        <w:t>Best Practices: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6060"/>
      </w:tblGrid>
      <w:tr w:rsidR="000F43BE" w:rsidRPr="000F43BE" w14:paraId="73C9C858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E794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proofErr w:type="spellStart"/>
            <w:r w:rsidRPr="000F43BE">
              <w:rPr>
                <w:rFonts w:ascii="Times New Roman" w:hAnsi="Times New Roman" w:cs="Times New Roman"/>
              </w:rPr>
              <w:t>max_output_tokens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2E7F6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Effect</w:t>
            </w:r>
          </w:p>
        </w:tc>
      </w:tr>
      <w:tr w:rsidR="000F43BE" w:rsidRPr="000F43BE" w14:paraId="5C4425B6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7BB1A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C7193E8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Very short responses (best for chatbot replies).</w:t>
            </w:r>
          </w:p>
        </w:tc>
      </w:tr>
      <w:tr w:rsidR="000F43BE" w:rsidRPr="000F43BE" w14:paraId="6B47A930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AFD4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  <w:b/>
                <w:bCs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4DD12365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Medium-length answers (good for summaries).</w:t>
            </w:r>
          </w:p>
        </w:tc>
      </w:tr>
      <w:tr w:rsidR="000F43BE" w:rsidRPr="000F43BE" w14:paraId="04CAC147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8BED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  <w:b/>
                <w:bCs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292ED5BF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Very detailed responses (useful for document summarization).</w:t>
            </w:r>
          </w:p>
        </w:tc>
      </w:tr>
    </w:tbl>
    <w:p w14:paraId="71657FCE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</w:rPr>
        <w:lastRenderedPageBreak/>
        <w:pict w14:anchorId="025035BB">
          <v:rect id="_x0000_i1086" style="width:0;height:1.5pt" o:hralign="center" o:hrstd="t" o:hr="t" fillcolor="#a0a0a0" stroked="f"/>
        </w:pict>
      </w:r>
    </w:p>
    <w:p w14:paraId="5DE4F8D2" w14:textId="77777777" w:rsidR="000F43BE" w:rsidRPr="000F43BE" w:rsidRDefault="000F43BE" w:rsidP="000F43BE">
      <w:pPr>
        <w:rPr>
          <w:rFonts w:ascii="Times New Roman" w:hAnsi="Times New Roman" w:cs="Times New Roman"/>
          <w:b/>
          <w:bCs/>
        </w:rPr>
      </w:pPr>
      <w:r w:rsidRPr="000F43BE">
        <w:rPr>
          <w:rFonts w:ascii="Times New Roman" w:hAnsi="Times New Roman" w:cs="Times New Roman"/>
          <w:b/>
          <w:bCs/>
        </w:rPr>
        <w:t>Best Parameter Settings for Different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90"/>
        <w:gridCol w:w="690"/>
        <w:gridCol w:w="690"/>
        <w:gridCol w:w="1281"/>
      </w:tblGrid>
      <w:tr w:rsidR="000F43BE" w:rsidRPr="000F43BE" w14:paraId="4D12084C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7B36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CC5A82C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5D18CDB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proofErr w:type="spellStart"/>
            <w:r w:rsidRPr="000F43BE">
              <w:rPr>
                <w:rFonts w:ascii="Times New Roman" w:hAnsi="Times New Roman" w:cs="Times New Roman"/>
              </w:rPr>
              <w:t>Top_p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58479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proofErr w:type="spellStart"/>
            <w:r w:rsidRPr="000F43BE">
              <w:rPr>
                <w:rFonts w:ascii="Times New Roman" w:hAnsi="Times New Roman" w:cs="Times New Roman"/>
              </w:rPr>
              <w:t>Top_k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80AC6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Max Tokens</w:t>
            </w:r>
          </w:p>
        </w:tc>
      </w:tr>
      <w:tr w:rsidR="000F43BE" w:rsidRPr="000F43BE" w14:paraId="2A36B99D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388E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  <w:b/>
                <w:bCs/>
              </w:rPr>
              <w:t>Factual Q&amp;A</w:t>
            </w:r>
          </w:p>
        </w:tc>
        <w:tc>
          <w:tcPr>
            <w:tcW w:w="0" w:type="auto"/>
            <w:vAlign w:val="center"/>
            <w:hideMark/>
          </w:tcPr>
          <w:p w14:paraId="59E77D78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20C5554A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4D65B28D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17FADAD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500</w:t>
            </w:r>
          </w:p>
        </w:tc>
      </w:tr>
      <w:tr w:rsidR="000F43BE" w:rsidRPr="000F43BE" w14:paraId="19F029A9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87DE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  <w:b/>
                <w:bCs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6E17FC3A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29344032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548F9335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30F3850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1000+</w:t>
            </w:r>
          </w:p>
        </w:tc>
      </w:tr>
      <w:tr w:rsidR="000F43BE" w:rsidRPr="000F43BE" w14:paraId="24B9C1FF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EEA5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  <w:b/>
                <w:bCs/>
              </w:rPr>
              <w:t>Creative Writing</w:t>
            </w:r>
          </w:p>
        </w:tc>
        <w:tc>
          <w:tcPr>
            <w:tcW w:w="0" w:type="auto"/>
            <w:vAlign w:val="center"/>
            <w:hideMark/>
          </w:tcPr>
          <w:p w14:paraId="6021F6E6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209AFEC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8AEA676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F34B968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2000+</w:t>
            </w:r>
          </w:p>
        </w:tc>
      </w:tr>
      <w:tr w:rsidR="000F43BE" w:rsidRPr="000F43BE" w14:paraId="127CCB3B" w14:textId="77777777" w:rsidTr="000F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06D1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  <w:b/>
                <w:bCs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039635BA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3497E415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4215C65B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8676AE5" w14:textId="77777777" w:rsidR="000F43BE" w:rsidRPr="000F43BE" w:rsidRDefault="000F43BE" w:rsidP="000F43BE">
            <w:pPr>
              <w:rPr>
                <w:rFonts w:ascii="Times New Roman" w:hAnsi="Times New Roman" w:cs="Times New Roman"/>
              </w:rPr>
            </w:pPr>
            <w:r w:rsidRPr="000F43BE">
              <w:rPr>
                <w:rFonts w:ascii="Times New Roman" w:hAnsi="Times New Roman" w:cs="Times New Roman"/>
              </w:rPr>
              <w:t>500</w:t>
            </w:r>
          </w:p>
        </w:tc>
      </w:tr>
    </w:tbl>
    <w:p w14:paraId="588D4975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</w:rPr>
        <w:pict w14:anchorId="5A2A038D">
          <v:rect id="_x0000_i1087" style="width:0;height:1.5pt" o:hralign="center" o:hrstd="t" o:hr="t" fillcolor="#a0a0a0" stroked="f"/>
        </w:pict>
      </w:r>
    </w:p>
    <w:p w14:paraId="3F480218" w14:textId="77777777" w:rsidR="000F43BE" w:rsidRPr="000F43BE" w:rsidRDefault="000F43BE" w:rsidP="000F43BE">
      <w:pPr>
        <w:rPr>
          <w:rFonts w:ascii="Times New Roman" w:hAnsi="Times New Roman" w:cs="Times New Roman"/>
        </w:rPr>
      </w:pPr>
      <w:r w:rsidRPr="000F43BE">
        <w:rPr>
          <w:rFonts w:ascii="Times New Roman" w:hAnsi="Times New Roman" w:cs="Times New Roman"/>
        </w:rPr>
        <w:t xml:space="preserve">By adjusting these parameters based on the use case, you can fine-tune the </w:t>
      </w:r>
      <w:r w:rsidRPr="000F43BE">
        <w:rPr>
          <w:rFonts w:ascii="Times New Roman" w:hAnsi="Times New Roman" w:cs="Times New Roman"/>
          <w:b/>
          <w:bCs/>
        </w:rPr>
        <w:t>Google Gemini API</w:t>
      </w:r>
      <w:r w:rsidRPr="000F43BE">
        <w:rPr>
          <w:rFonts w:ascii="Times New Roman" w:hAnsi="Times New Roman" w:cs="Times New Roman"/>
        </w:rPr>
        <w:t xml:space="preserve"> for optimal performance.</w:t>
      </w:r>
    </w:p>
    <w:p w14:paraId="1403EB16" w14:textId="77777777" w:rsidR="000F43BE" w:rsidRPr="000F43BE" w:rsidRDefault="000F43BE">
      <w:pPr>
        <w:rPr>
          <w:rFonts w:ascii="Times New Roman" w:hAnsi="Times New Roman" w:cs="Times New Roman"/>
        </w:rPr>
      </w:pPr>
    </w:p>
    <w:sectPr w:rsidR="000F43BE" w:rsidRPr="000F4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57994"/>
    <w:multiLevelType w:val="multilevel"/>
    <w:tmpl w:val="E4C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727FD"/>
    <w:multiLevelType w:val="multilevel"/>
    <w:tmpl w:val="7934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838708">
    <w:abstractNumId w:val="1"/>
  </w:num>
  <w:num w:numId="2" w16cid:durableId="566110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3BE"/>
    <w:rsid w:val="000F43BE"/>
    <w:rsid w:val="0045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099CF"/>
  <w15:chartTrackingRefBased/>
  <w15:docId w15:val="{A6345328-E5A1-48ED-A6BF-102C73453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8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4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7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Vibhor Sakalley</dc:creator>
  <cp:keywords/>
  <dc:description/>
  <cp:lastModifiedBy>Vibhor Sakalley</cp:lastModifiedBy>
  <cp:revision>2</cp:revision>
  <dcterms:created xsi:type="dcterms:W3CDTF">2025-03-26T04:02:00Z</dcterms:created>
  <dcterms:modified xsi:type="dcterms:W3CDTF">2025-03-26T04:05:00Z</dcterms:modified>
</cp:coreProperties>
</file>