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Impact of Late-Life Loneliness on Prefrontal Neural Pathways: The Mediating Role of CTRA Expression and Inflammatory Responses</w:t>
      </w:r>
    </w:p>
    <w:p>
      <w:pPr>
        <w:spacing w:after="480"/>
        <w:jc w:val="center"/>
      </w:pPr>
      <w:r>
        <w:rPr>
          <w:sz w:val="24"/>
          <w:szCs w:val="24"/>
        </w:rPr>
        <w:t xml:space="preserve">노년기 외로움이 CTRA 유전자 발현과 염증 반응을 매개로 하여 전전두엽 신경 회로에 미치는 영향에 관한 연구</w:t>
      </w:r>
    </w:p>
    <w:p>
      <w:pPr>
        <w:pStyle w:val="Heading1"/>
      </w:pPr>
      <w:r>
        <w:t xml:space="preserve">Introduction</w:t>
      </w:r>
    </w:p>
    <w:p>
      <w:pPr>
        <w:spacing w:after="240" w:line="360"/>
        <w:ind w:firstLine="720"/>
        <w:jc w:val="both"/>
      </w:pPr>
      <w:r>
        <w:t xml:space="preserve">The global population is aging at an unprecedented rate, making the promotion of healthy aging a critical societal priority (United Nations, 2019). A significant challenge to healthy aging is late-life loneliness, defined as the feeling of being isolated, even if one has social contacts (Perlman &amp; Peplau, 1981). Loneliness in older adults is not merely an emotional experience; it is a major public health concern due to its well-established associations with a range of adverse health outcomes, including increased risk of cardiovascular disease (Valtorta et al., 2016), cognitive decline (Kuiper et al., 2015), Alzheimer's disease (Wilson et al., 2007), and overall mortality (Holt-Lunstad et al., 2015). From an evolutionary perspective, loneliness can be viewed as a biological warning system signaling social threat and prompting self-preservation behaviors (Cacioppo &amp; Hawkley, 2009). Understanding the mechanisms through which loneliness impacts health and well-being is therefore of significant importance for developing effective interventions to mitigate its detrimental effects.</w:t>
      </w:r>
    </w:p>
    <w:p>
      <w:pPr>
        <w:spacing w:after="240" w:line="360"/>
        <w:ind w:firstLine="720"/>
        <w:jc w:val="both"/>
      </w:pPr>
      <w:r>
        <w:t xml:space="preserve">While the negative consequences of late-life loneliness are well-documented, the mechanisms underlying these associations, particularly at the molecular level, remain incompletely understood. Recent research has begun to elucidate a potential pathway through which loneliness may exert its effects on health, linking social stress to physiological dysregulation through the Conserved Transcriptional Response to Adversity (CTRA). CTRA is a molecular-level stress response characterized by the upregulation of pro-inflammatory genes (e.g., IL1B, interleukin 1 beta; IL6, interleukin 6; TNF, tumor necrosis factor; etc.) and the downregulation of antiviral genes (e.g., IFI-, interferon-induced genes; MX-, myxovirus resistance genes; OAS-family, oligoadenylate synthetase family genes) (Irwin &amp; Cole, 2011). Chronic loneliness has been shown to activate the CTRA profile (Cole et al., 2015), suggesting a direct link between perceived social isolation and altered gene expression. A study of Korean older adults by Lee et al. (2021) further corroborated this association, demonstrating that loneliness is linked to CTRA activation within this population. Furthermore, CTRA-driven inflammation can impact central nervous system function, particularly affecting prefrontal neural circuits such as the ventromedial prefrontal cortex (vmPFC), dorsolateral prefrontal cortex (dlPFC), and anterior cingulate cortex (ACC) (Miller &amp; Raison, 2016). To study the neural underpinnings of social pain, researchers often use controlled laboratory settings. Social exclusion paradigms, such as Cyberball, have been employed in fMRI research to identify brain regions involved in processing social pain (e.g., ACC, insula) and emotion regulation/recovery (e.g., vmPFC, dlPFC, precuneus) in response to social threat (Eisenberger et al., 2003). Interestingly, some research suggests that older adults may exhibit more robust activation of compensatory brain regions during social exclusion tasks, potentially indicating neural resilience (Wenger et al., 2011). Understanding this pathway linking loneliness to CTRA activation and prefrontal cortex dysfunction may have critical implications for developing targeted interventions to mitigate the negative effects of social isolation in older adults.</w:t>
      </w:r>
    </w:p>
    <w:p>
      <w:pPr>
        <w:spacing w:after="240" w:line="360"/>
        <w:ind w:firstLine="720"/>
        <w:jc w:val="both"/>
      </w:pPr>
      <w:r>
        <w:t xml:space="preserve">Despite these advances, significant gaps remain in our understanding of the complex interplay between loneliness, CTRA, inflammation, and PFC function in aging. First, there is a paucity of longitudinal studies examining the temporal relationships between these factors. It remains unclear how loneliness predicts changes in CTRA, inflammation, and PFC function over time. Second, few studies have explicitly tested the mediating role of CTRA and inflammation in the relationship between loneliness and PFC function. Determining whether CTRA and inflammation are key mechanisms through which loneliness affects neural pathways is crucial. Third, while general patterns of brain activity during social exclusion have been identified, there is a need to understand the specific neural responses in Korean older adults, given cultural factors influencing loneliness. Finally, a deeper understanding of the specific compensatory mechanisms and factors contributing to neural resilience in the context of late-life loneliness is needed. What allows some older adults to maintain prefrontal circuit function despite experiencing loneliness and inflammation?</w:t>
      </w:r>
    </w:p>
    <w:p>
      <w:pPr>
        <w:spacing w:after="240" w:line="360"/>
        <w:ind w:firstLine="720"/>
        <w:jc w:val="both"/>
      </w:pPr>
      <w:r>
        <w:t xml:space="preserve">The present study addresses these limitations by investigating the longitudinal relationships between loneliness, CTRA, inflammation, and prefrontal cortex function in a cohort of Korean older adults. By doing so, we aim to address the lack of longitudinal evidence and test the mediating role of CTRA and inflammation, which were previously identified research gaps. Specifically, we examine the mediating role of CTRA and inflammation in the relationship between loneliness and PFC function. We also explore the neural correlates of social exclusion and potential compensatory mechanisms in this population using fMRI and the Cyberball paradigm. We hypothesize that higher baseline loneliness will predict increased CTRA activation and inflammation over time. Furthermore, we hypothesize that CTRA and inflammation will mediate the relationship between loneliness and decreased PFC function (specifically, reduced functional connectivity within prefrontal circuits). Finally, we hypothesize that during Cyberball, lonely older adults will exhibit greater activation in brain regions associated with social pain (ACC, insula) and potentially increased activation in compensatory regions (vmPFC, dlPFC, precuneus) compared to less lonely individuals. The findings of this study will contribute to a better understanding of the biological mechanisms underlying the negative health consequences of late-life loneliness and potentially inform the development of targeted interventions to promote healthy aging and neural resilience in the face of social adversity.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2025-11-11T05:03:13.627Z</dcterms:created>
  <dcterms:modified xsi:type="dcterms:W3CDTF">2025-11-11T05:03:13.628Z</dcterms:modified>
</cp:coreProperties>
</file>

<file path=docProps/custom.xml><?xml version="1.0" encoding="utf-8"?>
<Properties xmlns="http://schemas.openxmlformats.org/officeDocument/2006/custom-properties" xmlns:vt="http://schemas.openxmlformats.org/officeDocument/2006/docPropsVTypes"/>
</file>