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5885"/>
      </w:tblGrid>
      <w:tr w:rsidR="009E4672" w:rsidRPr="00C46412" w14:paraId="70622B39" w14:textId="77777777" w:rsidTr="00AE7B69">
        <w:trPr>
          <w:trHeight w:val="983"/>
        </w:trPr>
        <w:tc>
          <w:tcPr>
            <w:tcW w:w="2977" w:type="dxa"/>
            <w:vAlign w:val="center"/>
          </w:tcPr>
          <w:p w14:paraId="7B887165" w14:textId="77777777" w:rsidR="009E4672" w:rsidRPr="00C46412" w:rsidRDefault="009E4672" w:rsidP="00C46412">
            <w:pPr>
              <w:pStyle w:val="paragraph"/>
              <w:jc w:val="both"/>
              <w:textAlignment w:val="baseline"/>
            </w:pPr>
            <w:r w:rsidRPr="00C46412">
              <w:rPr>
                <w:rFonts w:eastAsiaTheme="minorHAnsi"/>
                <w:noProof/>
                <w:lang w:val="es-ES" w:eastAsia="en-US"/>
              </w:rPr>
              <w:drawing>
                <wp:inline distT="0" distB="0" distL="0" distR="0" wp14:anchorId="01210B7E" wp14:editId="6BC295E5">
                  <wp:extent cx="1365885" cy="5937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5885" cy="593725"/>
                          </a:xfrm>
                          <a:prstGeom prst="rect">
                            <a:avLst/>
                          </a:prstGeom>
                          <a:noFill/>
                          <a:ln>
                            <a:noFill/>
                          </a:ln>
                        </pic:spPr>
                      </pic:pic>
                    </a:graphicData>
                  </a:graphic>
                </wp:inline>
              </w:drawing>
            </w:r>
          </w:p>
        </w:tc>
        <w:tc>
          <w:tcPr>
            <w:tcW w:w="6039" w:type="dxa"/>
            <w:vAlign w:val="center"/>
          </w:tcPr>
          <w:p w14:paraId="3C731D9D" w14:textId="77777777" w:rsidR="009E4672" w:rsidRPr="00C46412" w:rsidRDefault="009E4672" w:rsidP="00C46412">
            <w:pPr>
              <w:pStyle w:val="paragraph"/>
              <w:spacing w:before="0" w:beforeAutospacing="0" w:after="0" w:afterAutospacing="0"/>
              <w:jc w:val="both"/>
              <w:textAlignment w:val="baseline"/>
              <w:rPr>
                <w:rStyle w:val="normaltextrun"/>
                <w:lang w:val="es-US"/>
              </w:rPr>
            </w:pPr>
            <w:r w:rsidRPr="00C46412">
              <w:rPr>
                <w:rStyle w:val="normaltextrun"/>
                <w:lang w:val="es-US"/>
              </w:rPr>
              <w:t>AMBIENTE INTEGRADO DE APRENDIZAJE</w:t>
            </w:r>
          </w:p>
          <w:p w14:paraId="2743D57F" w14:textId="77777777" w:rsidR="009E4672" w:rsidRPr="00C46412" w:rsidRDefault="009E4672" w:rsidP="00C46412">
            <w:pPr>
              <w:pStyle w:val="paragraph"/>
              <w:spacing w:before="0" w:beforeAutospacing="0" w:after="0" w:afterAutospacing="0"/>
              <w:jc w:val="both"/>
              <w:textAlignment w:val="baseline"/>
              <w:rPr>
                <w:lang w:val="es-US"/>
              </w:rPr>
            </w:pPr>
            <w:r w:rsidRPr="00C46412">
              <w:rPr>
                <w:rStyle w:val="normaltextrun"/>
                <w:lang w:val="es-US"/>
              </w:rPr>
              <w:t>DEPARTAMENTO DE INGENIERÍA INDUSTRIAL</w:t>
            </w:r>
          </w:p>
        </w:tc>
      </w:tr>
    </w:tbl>
    <w:p w14:paraId="74D07FDB" w14:textId="36795B82" w:rsidR="00096772" w:rsidRPr="00C46412" w:rsidRDefault="00096772" w:rsidP="00C46412">
      <w:pPr>
        <w:jc w:val="both"/>
        <w:rPr>
          <w:rFonts w:ascii="Times New Roman" w:hAnsi="Times New Roman" w:cs="Times New Roman"/>
          <w:sz w:val="24"/>
          <w:szCs w:val="24"/>
        </w:rPr>
      </w:pPr>
    </w:p>
    <w:p w14:paraId="03E3DD5D" w14:textId="3A538FEA" w:rsidR="009E4672" w:rsidRPr="00C46412" w:rsidRDefault="009E4672" w:rsidP="00C46412">
      <w:pPr>
        <w:ind w:left="708" w:hanging="708"/>
        <w:jc w:val="center"/>
        <w:rPr>
          <w:rFonts w:ascii="Times New Roman" w:hAnsi="Times New Roman" w:cs="Times New Roman"/>
          <w:b/>
          <w:bCs/>
          <w:sz w:val="24"/>
          <w:szCs w:val="24"/>
        </w:rPr>
      </w:pPr>
      <w:r w:rsidRPr="00C46412">
        <w:rPr>
          <w:rFonts w:ascii="Times New Roman" w:hAnsi="Times New Roman" w:cs="Times New Roman"/>
          <w:b/>
          <w:bCs/>
          <w:sz w:val="24"/>
          <w:szCs w:val="24"/>
        </w:rPr>
        <w:t>MANUAL DE USO UR3</w:t>
      </w:r>
    </w:p>
    <w:p w14:paraId="0E8C98B3" w14:textId="42CAC40C" w:rsidR="009E4672" w:rsidRPr="00C46412" w:rsidRDefault="009E4672" w:rsidP="00C46412">
      <w:pPr>
        <w:jc w:val="both"/>
        <w:rPr>
          <w:rFonts w:ascii="Times New Roman" w:hAnsi="Times New Roman" w:cs="Times New Roman"/>
          <w:b/>
          <w:bCs/>
          <w:sz w:val="24"/>
          <w:szCs w:val="24"/>
        </w:rPr>
      </w:pPr>
    </w:p>
    <w:p w14:paraId="77CFE2F6" w14:textId="2C403EE8" w:rsidR="009E4672" w:rsidRPr="00C46412" w:rsidRDefault="009E4672" w:rsidP="00C46412">
      <w:pPr>
        <w:jc w:val="both"/>
        <w:rPr>
          <w:rFonts w:ascii="Times New Roman" w:hAnsi="Times New Roman" w:cs="Times New Roman"/>
          <w:b/>
          <w:bCs/>
          <w:sz w:val="24"/>
          <w:szCs w:val="24"/>
          <w:u w:val="single"/>
        </w:rPr>
      </w:pPr>
      <w:r w:rsidRPr="00C46412">
        <w:rPr>
          <w:rFonts w:ascii="Times New Roman" w:hAnsi="Times New Roman" w:cs="Times New Roman"/>
          <w:b/>
          <w:bCs/>
          <w:sz w:val="24"/>
          <w:szCs w:val="24"/>
          <w:u w:val="single"/>
        </w:rPr>
        <w:t>Caracterización general</w:t>
      </w:r>
    </w:p>
    <w:p w14:paraId="7A36B45F" w14:textId="0E19459F" w:rsidR="009E4672" w:rsidRPr="00C46412" w:rsidRDefault="009E4672" w:rsidP="00C46412">
      <w:pPr>
        <w:jc w:val="both"/>
        <w:rPr>
          <w:rFonts w:ascii="Times New Roman" w:hAnsi="Times New Roman" w:cs="Times New Roman"/>
          <w:sz w:val="24"/>
          <w:szCs w:val="24"/>
        </w:rPr>
      </w:pPr>
      <w:r w:rsidRPr="00C46412">
        <w:rPr>
          <w:rFonts w:ascii="Times New Roman" w:hAnsi="Times New Roman" w:cs="Times New Roman"/>
          <w:sz w:val="24"/>
          <w:szCs w:val="24"/>
        </w:rPr>
        <w:t xml:space="preserve">Para el funcionamiento del brazo por medio de Python usando la librería Socket es necesario comprender el funcionamiento básico del robot.  Este funcionamiento se puede </w:t>
      </w:r>
      <w:r w:rsidR="00753C57">
        <w:rPr>
          <w:rFonts w:ascii="Times New Roman" w:hAnsi="Times New Roman" w:cs="Times New Roman"/>
          <w:sz w:val="24"/>
          <w:szCs w:val="24"/>
        </w:rPr>
        <w:t xml:space="preserve">consiste en los </w:t>
      </w:r>
      <w:r w:rsidRPr="00C46412">
        <w:rPr>
          <w:rFonts w:ascii="Times New Roman" w:hAnsi="Times New Roman" w:cs="Times New Roman"/>
          <w:sz w:val="24"/>
          <w:szCs w:val="24"/>
        </w:rPr>
        <w:t>movimientos y la configuración de las herramientas.</w:t>
      </w:r>
    </w:p>
    <w:p w14:paraId="3B902808" w14:textId="26C5123F" w:rsidR="009E4672" w:rsidRPr="00C46412" w:rsidRDefault="009E4672" w:rsidP="00C46412">
      <w:pPr>
        <w:pStyle w:val="ListParagraph"/>
        <w:numPr>
          <w:ilvl w:val="0"/>
          <w:numId w:val="1"/>
        </w:numPr>
        <w:jc w:val="both"/>
        <w:rPr>
          <w:rFonts w:ascii="Times New Roman" w:hAnsi="Times New Roman" w:cs="Times New Roman"/>
          <w:b/>
          <w:bCs/>
          <w:sz w:val="24"/>
          <w:szCs w:val="24"/>
        </w:rPr>
      </w:pPr>
      <w:r w:rsidRPr="00C46412">
        <w:rPr>
          <w:rFonts w:ascii="Times New Roman" w:hAnsi="Times New Roman" w:cs="Times New Roman"/>
          <w:b/>
          <w:bCs/>
          <w:sz w:val="24"/>
          <w:szCs w:val="24"/>
        </w:rPr>
        <w:t>Movimientos</w:t>
      </w:r>
    </w:p>
    <w:p w14:paraId="7159B900" w14:textId="027BCAE2" w:rsidR="009E4672" w:rsidRPr="00C46412" w:rsidRDefault="009E4672" w:rsidP="00C46412">
      <w:pPr>
        <w:pStyle w:val="ListParagraph"/>
        <w:jc w:val="both"/>
        <w:rPr>
          <w:rFonts w:ascii="Times New Roman" w:hAnsi="Times New Roman" w:cs="Times New Roman"/>
          <w:sz w:val="24"/>
          <w:szCs w:val="24"/>
        </w:rPr>
      </w:pPr>
      <w:r w:rsidRPr="00C46412">
        <w:rPr>
          <w:rFonts w:ascii="Times New Roman" w:hAnsi="Times New Roman" w:cs="Times New Roman"/>
          <w:sz w:val="24"/>
          <w:szCs w:val="24"/>
        </w:rPr>
        <w:t>El brazo tiene tres tipos de movimiento:</w:t>
      </w:r>
    </w:p>
    <w:p w14:paraId="6222FB12" w14:textId="39CC83AF" w:rsidR="009E4672" w:rsidRPr="00C46412" w:rsidRDefault="009E4672" w:rsidP="00C46412">
      <w:pPr>
        <w:pStyle w:val="ListParagraph"/>
        <w:numPr>
          <w:ilvl w:val="0"/>
          <w:numId w:val="2"/>
        </w:numPr>
        <w:jc w:val="both"/>
        <w:rPr>
          <w:rFonts w:ascii="Times New Roman" w:hAnsi="Times New Roman" w:cs="Times New Roman"/>
          <w:sz w:val="24"/>
          <w:szCs w:val="24"/>
        </w:rPr>
      </w:pPr>
      <w:r w:rsidRPr="00C46412">
        <w:rPr>
          <w:rFonts w:ascii="Times New Roman" w:hAnsi="Times New Roman" w:cs="Times New Roman"/>
          <w:sz w:val="24"/>
          <w:szCs w:val="24"/>
          <w:u w:val="single"/>
        </w:rPr>
        <w:t>MoveJ</w:t>
      </w:r>
      <w:r w:rsidRPr="00C46412">
        <w:rPr>
          <w:rFonts w:ascii="Times New Roman" w:hAnsi="Times New Roman" w:cs="Times New Roman"/>
          <w:sz w:val="24"/>
          <w:szCs w:val="24"/>
        </w:rPr>
        <w:t>: Movimiento general sin ruta trazada</w:t>
      </w:r>
    </w:p>
    <w:p w14:paraId="54429021" w14:textId="63D75CFF" w:rsidR="009E4672" w:rsidRPr="00C46412" w:rsidRDefault="009E4672" w:rsidP="00C46412">
      <w:pPr>
        <w:pStyle w:val="ListParagraph"/>
        <w:numPr>
          <w:ilvl w:val="0"/>
          <w:numId w:val="2"/>
        </w:numPr>
        <w:jc w:val="both"/>
        <w:rPr>
          <w:rFonts w:ascii="Times New Roman" w:hAnsi="Times New Roman" w:cs="Times New Roman"/>
          <w:sz w:val="24"/>
          <w:szCs w:val="24"/>
        </w:rPr>
      </w:pPr>
      <w:r w:rsidRPr="00C46412">
        <w:rPr>
          <w:rFonts w:ascii="Times New Roman" w:hAnsi="Times New Roman" w:cs="Times New Roman"/>
          <w:sz w:val="24"/>
          <w:szCs w:val="24"/>
          <w:u w:val="single"/>
        </w:rPr>
        <w:t>MoveP</w:t>
      </w:r>
      <w:r w:rsidRPr="00C46412">
        <w:rPr>
          <w:rFonts w:ascii="Times New Roman" w:hAnsi="Times New Roman" w:cs="Times New Roman"/>
          <w:sz w:val="24"/>
          <w:szCs w:val="24"/>
        </w:rPr>
        <w:t>: Movimiento con ruta trazada</w:t>
      </w:r>
      <w:r w:rsidR="005261F8" w:rsidRPr="00C46412">
        <w:rPr>
          <w:rFonts w:ascii="Times New Roman" w:hAnsi="Times New Roman" w:cs="Times New Roman"/>
          <w:sz w:val="24"/>
          <w:szCs w:val="24"/>
        </w:rPr>
        <w:t xml:space="preserve"> (no lineales)</w:t>
      </w:r>
    </w:p>
    <w:p w14:paraId="4EF6F5A6" w14:textId="04FC6F92" w:rsidR="009E4672" w:rsidRPr="00C46412" w:rsidRDefault="009E4672" w:rsidP="00C46412">
      <w:pPr>
        <w:pStyle w:val="ListParagraph"/>
        <w:numPr>
          <w:ilvl w:val="0"/>
          <w:numId w:val="2"/>
        </w:numPr>
        <w:jc w:val="both"/>
        <w:rPr>
          <w:rFonts w:ascii="Times New Roman" w:hAnsi="Times New Roman" w:cs="Times New Roman"/>
          <w:sz w:val="24"/>
          <w:szCs w:val="24"/>
        </w:rPr>
      </w:pPr>
      <w:r w:rsidRPr="00C46412">
        <w:rPr>
          <w:rFonts w:ascii="Times New Roman" w:hAnsi="Times New Roman" w:cs="Times New Roman"/>
          <w:sz w:val="24"/>
          <w:szCs w:val="24"/>
          <w:u w:val="single"/>
        </w:rPr>
        <w:t>MoveL</w:t>
      </w:r>
      <w:r w:rsidRPr="00C46412">
        <w:rPr>
          <w:rFonts w:ascii="Times New Roman" w:hAnsi="Times New Roman" w:cs="Times New Roman"/>
          <w:sz w:val="24"/>
          <w:szCs w:val="24"/>
        </w:rPr>
        <w:t>: Movimiento lineal del TCP (Tool Center Point)</w:t>
      </w:r>
    </w:p>
    <w:p w14:paraId="77A59382" w14:textId="34DCF67D" w:rsidR="009E4672" w:rsidRPr="00C46412" w:rsidRDefault="009E4672" w:rsidP="00C46412">
      <w:pPr>
        <w:pStyle w:val="ListParagraph"/>
        <w:numPr>
          <w:ilvl w:val="0"/>
          <w:numId w:val="1"/>
        </w:numPr>
        <w:jc w:val="both"/>
        <w:rPr>
          <w:rFonts w:ascii="Times New Roman" w:hAnsi="Times New Roman" w:cs="Times New Roman"/>
          <w:b/>
          <w:bCs/>
          <w:sz w:val="24"/>
          <w:szCs w:val="24"/>
        </w:rPr>
      </w:pPr>
      <w:r w:rsidRPr="00C46412">
        <w:rPr>
          <w:rFonts w:ascii="Times New Roman" w:hAnsi="Times New Roman" w:cs="Times New Roman"/>
          <w:b/>
          <w:bCs/>
          <w:sz w:val="24"/>
          <w:szCs w:val="24"/>
        </w:rPr>
        <w:t>Herramientas</w:t>
      </w:r>
    </w:p>
    <w:p w14:paraId="1BE8E311" w14:textId="3FACC781" w:rsidR="009E4672" w:rsidRPr="00C46412" w:rsidRDefault="009E4672" w:rsidP="00C46412">
      <w:pPr>
        <w:pStyle w:val="ListParagraph"/>
        <w:jc w:val="both"/>
        <w:rPr>
          <w:rFonts w:ascii="Times New Roman" w:hAnsi="Times New Roman" w:cs="Times New Roman"/>
          <w:sz w:val="24"/>
          <w:szCs w:val="24"/>
        </w:rPr>
      </w:pPr>
      <w:r w:rsidRPr="00C46412">
        <w:rPr>
          <w:rFonts w:ascii="Times New Roman" w:hAnsi="Times New Roman" w:cs="Times New Roman"/>
          <w:sz w:val="24"/>
          <w:szCs w:val="24"/>
        </w:rPr>
        <w:t xml:space="preserve">Las herramientas se configurarán generalmente de forma individual desde Polyscope; sin embargo, en el uso general se podrá usar la salida </w:t>
      </w:r>
      <w:r w:rsidRPr="00C46412">
        <w:rPr>
          <w:rFonts w:ascii="Times New Roman" w:hAnsi="Times New Roman" w:cs="Times New Roman"/>
          <w:i/>
          <w:iCs/>
          <w:sz w:val="24"/>
          <w:szCs w:val="24"/>
        </w:rPr>
        <w:t xml:space="preserve">Tool_out[0] </w:t>
      </w:r>
      <w:r w:rsidRPr="00C46412">
        <w:rPr>
          <w:rFonts w:ascii="Times New Roman" w:hAnsi="Times New Roman" w:cs="Times New Roman"/>
          <w:sz w:val="24"/>
          <w:szCs w:val="24"/>
        </w:rPr>
        <w:t>para el control ON/OFF desde el puerto del brazo.</w:t>
      </w:r>
    </w:p>
    <w:p w14:paraId="083FEF76" w14:textId="365A9268" w:rsidR="009E4672" w:rsidRPr="00C46412" w:rsidRDefault="009E4672" w:rsidP="00C46412">
      <w:pPr>
        <w:jc w:val="both"/>
        <w:rPr>
          <w:rFonts w:ascii="Times New Roman" w:hAnsi="Times New Roman" w:cs="Times New Roman"/>
          <w:sz w:val="24"/>
          <w:szCs w:val="24"/>
        </w:rPr>
      </w:pPr>
      <w:r w:rsidRPr="00C46412">
        <w:rPr>
          <w:rFonts w:ascii="Times New Roman" w:hAnsi="Times New Roman" w:cs="Times New Roman"/>
          <w:sz w:val="24"/>
          <w:szCs w:val="24"/>
        </w:rPr>
        <w:t xml:space="preserve">El movimiento en general se realiza por la configuración de los ángulos de cada unión del robot, definiendo posiciones específicas a las que se quiere llegar. Esto se observa en la </w:t>
      </w:r>
      <w:r w:rsidR="005261F8" w:rsidRPr="00C46412">
        <w:rPr>
          <w:rFonts w:ascii="Times New Roman" w:hAnsi="Times New Roman" w:cs="Times New Roman"/>
          <w:sz w:val="24"/>
          <w:szCs w:val="24"/>
        </w:rPr>
        <w:t>imagen que se encuentra a continuación:</w:t>
      </w:r>
    </w:p>
    <w:p w14:paraId="6DC7F0B7" w14:textId="6EC3FEA5" w:rsidR="009E4672" w:rsidRPr="00C46412" w:rsidRDefault="005261F8" w:rsidP="00C46412">
      <w:pPr>
        <w:jc w:val="center"/>
        <w:rPr>
          <w:rFonts w:ascii="Times New Roman" w:hAnsi="Times New Roman" w:cs="Times New Roman"/>
          <w:sz w:val="24"/>
          <w:szCs w:val="24"/>
        </w:rPr>
      </w:pPr>
      <w:r w:rsidRPr="00C46412">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1D9C9438" wp14:editId="6550FB42">
                <wp:simplePos x="0" y="0"/>
                <wp:positionH relativeFrom="column">
                  <wp:posOffset>2586990</wp:posOffset>
                </wp:positionH>
                <wp:positionV relativeFrom="paragraph">
                  <wp:posOffset>1878965</wp:posOffset>
                </wp:positionV>
                <wp:extent cx="2162175" cy="11525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162175" cy="11525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E031F" id="Rectangle 3" o:spid="_x0000_s1026" style="position:absolute;margin-left:203.7pt;margin-top:147.95pt;width:170.25pt;height:9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wmgIAAJAFAAAOAAAAZHJzL2Uyb0RvYy54bWysVFFP2zAQfp+0/2D5fSQpFEZEiipQp0kI&#10;EDDx7Dp2E8nxebbbtPv1O9tJqBjaw7RWcs6+u+98n+/u6nrfKbIT1rWgK1qc5JQIzaFu9aaiP15W&#10;X75S4jzTNVOgRUUPwtHrxedPV70pxQwaULWwBEG0K3tT0cZ7U2aZ443omDsBIzQqJdiOedzaTVZb&#10;1iN6p7JZnp9nPdjaWODCOTy9TUq6iPhSCu4fpHTCE1VRvJuPq43rOqzZ4oqVG8tM0/LhGuwfbtGx&#10;VmPQCeqWeUa2tv0Dqmu5BQfSn3DoMpCy5SLmgNkU+btsnhtmRMwFyXFmosn9P1h+v3u0pK0rekqJ&#10;Zh0+0ROSxvRGCXIa6OmNK9Hq2TzaYedQDLnupe3CF7Mg+0jpYaJU7D3heDgrzmfFxZwSjrqimM/w&#10;H1CzN3djnf8moCNBqKjF8JFKtrtzPpmOJiGahlWrFJ6zUmnSI+plPs+jhwPV1kEblM5u1jfKkh3D&#10;p1+tcvwNgY/M8BpK421CkimtKPmDEinAk5DITkgkRQh1KSZYxrnQvkiqhtUiRZsfBxs9Ys5KI2BA&#10;lnjLCXsAGC0TyIidGBjsg6uIZT05D6n/zXnyiJFB+8m5azXYjzJTmNUQOdmPJCVqAktrqA9YOxZS&#10;UznDVy2+4B1z/pFZ7CLsN5wM/gEXqQBfCgaJkgbsr4/Ogz0WN2op6bErK+p+bpkVlKjvGsv+sjg7&#10;C20cN2fzixlu7LFmfazR2+4G8PULnEGGRzHYezWK0kL3igNkGaKiimmOsSvKvR03Nz5NCxxBXCyX&#10;0Qxb1zB/p58ND+CB1VChL/tXZs1Qxh474B7GDmblu2pOtsFTw3LrQbax1N94HfjGto+FM4yoMFeO&#10;99HqbZAufgMAAP//AwBQSwMEFAAGAAgAAAAhAPUbKDvfAAAACwEAAA8AAABkcnMvZG93bnJldi54&#10;bWxMj8FOwzAMhu9IvENkJG4sJSpkK00nQEIItAOM7Z41WVstcaoma8vbY05ws/X9+v25XM/esdEO&#10;sQuo4HaRAbNYB9Nho2D39XKzBBaTRqNdQKvg20ZYV5cXpS5MmPDTjtvUMCrBWGgFbUp9wXmsW+t1&#10;XITeIrFjGLxOtA4NN4OeqNw7LrLsnnvdIV1odW+fW1uftmev4COcjtzthXiXT69Cvvnl1Iwbpa6v&#10;5scHYMnO6S8Mv/qkDhU5HcIZTWROQZ7JnKIKxOpuBYwSMpc0HAhJQrwq+f8fqh8AAAD//wMAUEsB&#10;Ai0AFAAGAAgAAAAhALaDOJL+AAAA4QEAABMAAAAAAAAAAAAAAAAAAAAAAFtDb250ZW50X1R5cGVz&#10;XS54bWxQSwECLQAUAAYACAAAACEAOP0h/9YAAACUAQAACwAAAAAAAAAAAAAAAAAvAQAAX3JlbHMv&#10;LnJlbHNQSwECLQAUAAYACAAAACEAm5KP8JoCAACQBQAADgAAAAAAAAAAAAAAAAAuAgAAZHJzL2Uy&#10;b0RvYy54bWxQSwECLQAUAAYACAAAACEA9RsoO98AAAALAQAADwAAAAAAAAAAAAAAAAD0BAAAZHJz&#10;L2Rvd25yZXYueG1sUEsFBgAAAAAEAAQA8wAAAAAGAAAAAA==&#10;" filled="f" strokecolor="red" strokeweight="1.5pt"/>
            </w:pict>
          </mc:Fallback>
        </mc:AlternateContent>
      </w:r>
      <w:r w:rsidR="009E4672" w:rsidRPr="00C46412">
        <w:rPr>
          <w:rFonts w:ascii="Times New Roman" w:hAnsi="Times New Roman" w:cs="Times New Roman"/>
          <w:noProof/>
          <w:sz w:val="24"/>
          <w:szCs w:val="24"/>
        </w:rPr>
        <w:drawing>
          <wp:inline distT="0" distB="0" distL="0" distR="0" wp14:anchorId="167658BC" wp14:editId="76DB6320">
            <wp:extent cx="4343400" cy="3295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2912" t="12367" r="19382" b="9813"/>
                    <a:stretch/>
                  </pic:blipFill>
                  <pic:spPr bwMode="auto">
                    <a:xfrm>
                      <a:off x="0" y="0"/>
                      <a:ext cx="4344652" cy="3296825"/>
                    </a:xfrm>
                    <a:prstGeom prst="rect">
                      <a:avLst/>
                    </a:prstGeom>
                    <a:noFill/>
                    <a:ln>
                      <a:noFill/>
                    </a:ln>
                    <a:extLst>
                      <a:ext uri="{53640926-AAD7-44D8-BBD7-CCE9431645EC}">
                        <a14:shadowObscured xmlns:a14="http://schemas.microsoft.com/office/drawing/2010/main"/>
                      </a:ext>
                    </a:extLst>
                  </pic:spPr>
                </pic:pic>
              </a:graphicData>
            </a:graphic>
          </wp:inline>
        </w:drawing>
      </w:r>
    </w:p>
    <w:p w14:paraId="3A4F5815" w14:textId="2EAC03C2" w:rsidR="005261F8" w:rsidRPr="00C46412" w:rsidRDefault="00C46412" w:rsidP="00C46412">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Python - </w:t>
      </w:r>
      <w:r w:rsidR="005261F8" w:rsidRPr="00C46412">
        <w:rPr>
          <w:rFonts w:ascii="Times New Roman" w:hAnsi="Times New Roman" w:cs="Times New Roman"/>
          <w:b/>
          <w:bCs/>
          <w:sz w:val="24"/>
          <w:szCs w:val="24"/>
          <w:u w:val="single"/>
        </w:rPr>
        <w:t>Socket</w:t>
      </w:r>
    </w:p>
    <w:p w14:paraId="4D3309CA" w14:textId="6ED3A40E" w:rsidR="005261F8" w:rsidRPr="00C46412" w:rsidRDefault="005261F8" w:rsidP="00C46412">
      <w:pPr>
        <w:jc w:val="both"/>
        <w:rPr>
          <w:rFonts w:ascii="Times New Roman" w:hAnsi="Times New Roman" w:cs="Times New Roman"/>
          <w:sz w:val="24"/>
          <w:szCs w:val="24"/>
        </w:rPr>
      </w:pPr>
      <w:r w:rsidRPr="00C46412">
        <w:rPr>
          <w:rFonts w:ascii="Times New Roman" w:hAnsi="Times New Roman" w:cs="Times New Roman"/>
          <w:sz w:val="24"/>
          <w:szCs w:val="24"/>
        </w:rPr>
        <w:t>Por medio del protocolo Socket (desde Python) se pueden enviar instrucciones de control directamente al brazo. Estas instrucciones deberán seguir un formato especifico. A continuación, se encuentra el proceso a ejecutar para el uso de esta funcionalidad:</w:t>
      </w:r>
    </w:p>
    <w:p w14:paraId="7FBADF41" w14:textId="3F7259B6" w:rsidR="00615342" w:rsidRPr="00C46412" w:rsidRDefault="005261F8" w:rsidP="00C46412">
      <w:pPr>
        <w:pStyle w:val="ListParagraph"/>
        <w:numPr>
          <w:ilvl w:val="0"/>
          <w:numId w:val="4"/>
        </w:numPr>
        <w:jc w:val="both"/>
        <w:rPr>
          <w:rFonts w:ascii="Times New Roman" w:hAnsi="Times New Roman" w:cs="Times New Roman"/>
          <w:sz w:val="24"/>
          <w:szCs w:val="24"/>
          <w:u w:val="single"/>
        </w:rPr>
      </w:pPr>
      <w:r w:rsidRPr="00C46412">
        <w:rPr>
          <w:rFonts w:ascii="Times New Roman" w:hAnsi="Times New Roman" w:cs="Times New Roman"/>
          <w:sz w:val="24"/>
          <w:szCs w:val="24"/>
          <w:u w:val="single"/>
        </w:rPr>
        <w:t xml:space="preserve">Configurar </w:t>
      </w:r>
      <w:r w:rsidR="00615342" w:rsidRPr="00C46412">
        <w:rPr>
          <w:rFonts w:ascii="Times New Roman" w:hAnsi="Times New Roman" w:cs="Times New Roman"/>
          <w:sz w:val="24"/>
          <w:szCs w:val="24"/>
          <w:u w:val="single"/>
        </w:rPr>
        <w:t>el servidor</w:t>
      </w:r>
    </w:p>
    <w:p w14:paraId="20E87AF4" w14:textId="562DAD38" w:rsidR="00615342" w:rsidRPr="00C46412" w:rsidRDefault="00615342" w:rsidP="00C46412">
      <w:pPr>
        <w:pStyle w:val="ListParagraph"/>
        <w:jc w:val="both"/>
        <w:rPr>
          <w:rFonts w:ascii="Times New Roman" w:hAnsi="Times New Roman" w:cs="Times New Roman"/>
          <w:sz w:val="24"/>
          <w:szCs w:val="24"/>
        </w:rPr>
      </w:pPr>
      <w:r w:rsidRPr="00C46412">
        <w:rPr>
          <w:rFonts w:ascii="Times New Roman" w:hAnsi="Times New Roman" w:cs="Times New Roman"/>
          <w:sz w:val="24"/>
          <w:szCs w:val="24"/>
        </w:rPr>
        <w:t xml:space="preserve">Se configura el servidor como se muestra en la imagen inferior. </w:t>
      </w:r>
    </w:p>
    <w:p w14:paraId="78DEB747" w14:textId="65798601" w:rsidR="00615342" w:rsidRPr="00C46412" w:rsidRDefault="00615342" w:rsidP="00C46412">
      <w:pPr>
        <w:jc w:val="center"/>
        <w:rPr>
          <w:rFonts w:ascii="Times New Roman" w:hAnsi="Times New Roman" w:cs="Times New Roman"/>
          <w:sz w:val="24"/>
          <w:szCs w:val="24"/>
        </w:rPr>
      </w:pPr>
      <w:r w:rsidRPr="00C46412">
        <w:rPr>
          <w:rFonts w:ascii="Times New Roman" w:hAnsi="Times New Roman" w:cs="Times New Roman"/>
          <w:noProof/>
          <w:sz w:val="24"/>
          <w:szCs w:val="24"/>
        </w:rPr>
        <w:drawing>
          <wp:inline distT="0" distB="0" distL="0" distR="0" wp14:anchorId="59E66884" wp14:editId="7744666B">
            <wp:extent cx="4858428" cy="5430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428" cy="543001"/>
                    </a:xfrm>
                    <a:prstGeom prst="rect">
                      <a:avLst/>
                    </a:prstGeom>
                  </pic:spPr>
                </pic:pic>
              </a:graphicData>
            </a:graphic>
          </wp:inline>
        </w:drawing>
      </w:r>
    </w:p>
    <w:p w14:paraId="0216BF11" w14:textId="20924217" w:rsidR="00615342" w:rsidRPr="00C46412" w:rsidRDefault="00615342" w:rsidP="00C46412">
      <w:pPr>
        <w:pStyle w:val="ListParagraph"/>
        <w:numPr>
          <w:ilvl w:val="0"/>
          <w:numId w:val="4"/>
        </w:numPr>
        <w:jc w:val="both"/>
        <w:rPr>
          <w:rFonts w:ascii="Times New Roman" w:hAnsi="Times New Roman" w:cs="Times New Roman"/>
          <w:sz w:val="24"/>
          <w:szCs w:val="24"/>
          <w:u w:val="single"/>
        </w:rPr>
      </w:pPr>
      <w:r w:rsidRPr="00C46412">
        <w:rPr>
          <w:rFonts w:ascii="Times New Roman" w:hAnsi="Times New Roman" w:cs="Times New Roman"/>
          <w:sz w:val="24"/>
          <w:szCs w:val="24"/>
          <w:u w:val="single"/>
        </w:rPr>
        <w:t>Configuración del usuario</w:t>
      </w:r>
    </w:p>
    <w:p w14:paraId="25FE27ED" w14:textId="055FE9F2" w:rsidR="00615342" w:rsidRPr="00C46412" w:rsidRDefault="00615342" w:rsidP="00C46412">
      <w:pPr>
        <w:pStyle w:val="ListParagraph"/>
        <w:jc w:val="both"/>
        <w:rPr>
          <w:rFonts w:ascii="Times New Roman" w:hAnsi="Times New Roman" w:cs="Times New Roman"/>
          <w:sz w:val="24"/>
          <w:szCs w:val="24"/>
        </w:rPr>
      </w:pPr>
      <w:r w:rsidRPr="00C46412">
        <w:rPr>
          <w:rFonts w:ascii="Times New Roman" w:hAnsi="Times New Roman" w:cs="Times New Roman"/>
          <w:sz w:val="24"/>
          <w:szCs w:val="24"/>
        </w:rPr>
        <w:t>Se configura el Host con la IP del robot (Se encuentra en la esquina izquierda superior en “</w:t>
      </w:r>
      <w:r w:rsidRPr="00C46412">
        <w:rPr>
          <w:rFonts w:ascii="Times New Roman" w:hAnsi="Times New Roman" w:cs="Times New Roman"/>
          <w:i/>
          <w:iCs/>
          <w:sz w:val="24"/>
          <w:szCs w:val="24"/>
        </w:rPr>
        <w:t>About”</w:t>
      </w:r>
      <w:r w:rsidRPr="00C46412">
        <w:rPr>
          <w:rFonts w:ascii="Times New Roman" w:hAnsi="Times New Roman" w:cs="Times New Roman"/>
          <w:sz w:val="24"/>
          <w:szCs w:val="24"/>
        </w:rPr>
        <w:t>).</w:t>
      </w:r>
    </w:p>
    <w:p w14:paraId="1D220E2D" w14:textId="5CB075EA" w:rsidR="00615342" w:rsidRPr="00C46412" w:rsidRDefault="00615342" w:rsidP="00C46412">
      <w:pPr>
        <w:jc w:val="center"/>
        <w:rPr>
          <w:rFonts w:ascii="Times New Roman" w:hAnsi="Times New Roman" w:cs="Times New Roman"/>
          <w:sz w:val="24"/>
          <w:szCs w:val="24"/>
        </w:rPr>
      </w:pPr>
      <w:r w:rsidRPr="00C46412">
        <w:rPr>
          <w:rFonts w:ascii="Times New Roman" w:hAnsi="Times New Roman" w:cs="Times New Roman"/>
          <w:noProof/>
          <w:sz w:val="24"/>
          <w:szCs w:val="24"/>
        </w:rPr>
        <w:drawing>
          <wp:inline distT="0" distB="0" distL="0" distR="0" wp14:anchorId="267AC2FE" wp14:editId="4E9761DD">
            <wp:extent cx="4153480" cy="61921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3480" cy="619211"/>
                    </a:xfrm>
                    <a:prstGeom prst="rect">
                      <a:avLst/>
                    </a:prstGeom>
                  </pic:spPr>
                </pic:pic>
              </a:graphicData>
            </a:graphic>
          </wp:inline>
        </w:drawing>
      </w:r>
    </w:p>
    <w:p w14:paraId="78A87DAD" w14:textId="55133AD9" w:rsidR="00615342" w:rsidRPr="00C46412" w:rsidRDefault="00615342" w:rsidP="00C46412">
      <w:pPr>
        <w:pStyle w:val="ListParagraph"/>
        <w:numPr>
          <w:ilvl w:val="0"/>
          <w:numId w:val="4"/>
        </w:numPr>
        <w:jc w:val="both"/>
        <w:rPr>
          <w:rFonts w:ascii="Times New Roman" w:hAnsi="Times New Roman" w:cs="Times New Roman"/>
          <w:sz w:val="24"/>
          <w:szCs w:val="24"/>
          <w:u w:val="single"/>
        </w:rPr>
      </w:pPr>
      <w:r w:rsidRPr="00C46412">
        <w:rPr>
          <w:rFonts w:ascii="Times New Roman" w:hAnsi="Times New Roman" w:cs="Times New Roman"/>
          <w:sz w:val="24"/>
          <w:szCs w:val="24"/>
          <w:u w:val="single"/>
        </w:rPr>
        <w:t>Inicialización de la conexión</w:t>
      </w:r>
    </w:p>
    <w:p w14:paraId="012A5B35" w14:textId="19E421ED" w:rsidR="00615342" w:rsidRPr="00C46412" w:rsidRDefault="00615342" w:rsidP="00C46412">
      <w:pPr>
        <w:pStyle w:val="ListParagraph"/>
        <w:jc w:val="both"/>
        <w:rPr>
          <w:rFonts w:ascii="Times New Roman" w:hAnsi="Times New Roman" w:cs="Times New Roman"/>
          <w:sz w:val="24"/>
          <w:szCs w:val="24"/>
        </w:rPr>
      </w:pPr>
      <w:r w:rsidRPr="00C46412">
        <w:rPr>
          <w:rFonts w:ascii="Times New Roman" w:hAnsi="Times New Roman" w:cs="Times New Roman"/>
          <w:sz w:val="24"/>
          <w:szCs w:val="24"/>
        </w:rPr>
        <w:t>Se conecta el usuario por medio del puerto definido previamente.</w:t>
      </w:r>
    </w:p>
    <w:p w14:paraId="4F971965" w14:textId="5FF63A31" w:rsidR="00615342" w:rsidRPr="00C46412" w:rsidRDefault="00615342" w:rsidP="00C46412">
      <w:pPr>
        <w:pStyle w:val="ListParagraph"/>
        <w:jc w:val="center"/>
        <w:rPr>
          <w:rFonts w:ascii="Times New Roman" w:hAnsi="Times New Roman" w:cs="Times New Roman"/>
          <w:sz w:val="24"/>
          <w:szCs w:val="24"/>
        </w:rPr>
      </w:pPr>
      <w:r w:rsidRPr="00C46412">
        <w:rPr>
          <w:rFonts w:ascii="Times New Roman" w:hAnsi="Times New Roman" w:cs="Times New Roman"/>
          <w:noProof/>
          <w:sz w:val="24"/>
          <w:szCs w:val="24"/>
        </w:rPr>
        <w:drawing>
          <wp:inline distT="0" distB="0" distL="0" distR="0" wp14:anchorId="2D6EC36D" wp14:editId="0D4BE805">
            <wp:extent cx="1810003"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0003" cy="257211"/>
                    </a:xfrm>
                    <a:prstGeom prst="rect">
                      <a:avLst/>
                    </a:prstGeom>
                  </pic:spPr>
                </pic:pic>
              </a:graphicData>
            </a:graphic>
          </wp:inline>
        </w:drawing>
      </w:r>
    </w:p>
    <w:p w14:paraId="3EBCCD3F" w14:textId="10E85957" w:rsidR="00615342" w:rsidRPr="00C46412" w:rsidRDefault="00615342" w:rsidP="00C46412">
      <w:pPr>
        <w:pStyle w:val="ListParagraph"/>
        <w:numPr>
          <w:ilvl w:val="0"/>
          <w:numId w:val="4"/>
        </w:numPr>
        <w:jc w:val="both"/>
        <w:rPr>
          <w:rFonts w:ascii="Times New Roman" w:hAnsi="Times New Roman" w:cs="Times New Roman"/>
          <w:sz w:val="24"/>
          <w:szCs w:val="24"/>
        </w:rPr>
      </w:pPr>
      <w:r w:rsidRPr="00C46412">
        <w:rPr>
          <w:rFonts w:ascii="Times New Roman" w:hAnsi="Times New Roman" w:cs="Times New Roman"/>
          <w:sz w:val="24"/>
          <w:szCs w:val="24"/>
          <w:u w:val="single"/>
        </w:rPr>
        <w:t>Comandos</w:t>
      </w:r>
    </w:p>
    <w:p w14:paraId="3CB80891" w14:textId="0ABFA191" w:rsidR="00615342" w:rsidRPr="00C46412" w:rsidRDefault="00615342" w:rsidP="00C46412">
      <w:pPr>
        <w:pStyle w:val="ListParagraph"/>
        <w:jc w:val="both"/>
        <w:rPr>
          <w:rFonts w:ascii="Times New Roman" w:hAnsi="Times New Roman" w:cs="Times New Roman"/>
          <w:sz w:val="24"/>
          <w:szCs w:val="24"/>
        </w:rPr>
      </w:pPr>
      <w:r w:rsidRPr="00C46412">
        <w:rPr>
          <w:rFonts w:ascii="Times New Roman" w:hAnsi="Times New Roman" w:cs="Times New Roman"/>
          <w:sz w:val="24"/>
          <w:szCs w:val="24"/>
        </w:rPr>
        <w:t xml:space="preserve">Para enviar comandos se utiliza la función </w:t>
      </w:r>
      <w:r w:rsidRPr="00C46412">
        <w:rPr>
          <w:rFonts w:ascii="Times New Roman" w:hAnsi="Times New Roman" w:cs="Times New Roman"/>
          <w:i/>
          <w:iCs/>
          <w:sz w:val="24"/>
          <w:szCs w:val="24"/>
        </w:rPr>
        <w:t>send(</w:t>
      </w:r>
      <w:r w:rsidR="00C46412">
        <w:rPr>
          <w:rFonts w:ascii="Times New Roman" w:hAnsi="Times New Roman" w:cs="Times New Roman"/>
          <w:i/>
          <w:iCs/>
          <w:sz w:val="24"/>
          <w:szCs w:val="24"/>
        </w:rPr>
        <w:t xml:space="preserve"> </w:t>
      </w:r>
      <w:r w:rsidRPr="00C46412">
        <w:rPr>
          <w:rFonts w:ascii="Times New Roman" w:hAnsi="Times New Roman" w:cs="Times New Roman"/>
          <w:i/>
          <w:iCs/>
          <w:sz w:val="24"/>
          <w:szCs w:val="24"/>
        </w:rPr>
        <w:t xml:space="preserve">). </w:t>
      </w:r>
      <w:r w:rsidRPr="00C46412">
        <w:rPr>
          <w:rFonts w:ascii="Times New Roman" w:hAnsi="Times New Roman" w:cs="Times New Roman"/>
          <w:sz w:val="24"/>
          <w:szCs w:val="24"/>
        </w:rPr>
        <w:t xml:space="preserve">Es importante codificar los mensajes a enviar en </w:t>
      </w:r>
      <w:r w:rsidRPr="00C46412">
        <w:rPr>
          <w:rFonts w:ascii="Times New Roman" w:hAnsi="Times New Roman" w:cs="Times New Roman"/>
          <w:i/>
          <w:iCs/>
          <w:sz w:val="24"/>
          <w:szCs w:val="24"/>
        </w:rPr>
        <w:t xml:space="preserve">utf8. </w:t>
      </w:r>
      <w:r w:rsidRPr="00C46412">
        <w:rPr>
          <w:rFonts w:ascii="Times New Roman" w:hAnsi="Times New Roman" w:cs="Times New Roman"/>
          <w:sz w:val="24"/>
          <w:szCs w:val="24"/>
        </w:rPr>
        <w:t xml:space="preserve">Un comando está dado por una función y el conjunto de </w:t>
      </w:r>
      <w:r w:rsidRPr="00C46412">
        <w:rPr>
          <w:rFonts w:ascii="Times New Roman" w:hAnsi="Times New Roman" w:cs="Times New Roman"/>
          <w:sz w:val="24"/>
          <w:szCs w:val="24"/>
        </w:rPr>
        <w:lastRenderedPageBreak/>
        <w:t xml:space="preserve">parámetros que dicha función requiera. Ejemplo, la función </w:t>
      </w:r>
      <w:r w:rsidRPr="00C46412">
        <w:rPr>
          <w:rFonts w:ascii="Times New Roman" w:hAnsi="Times New Roman" w:cs="Times New Roman"/>
          <w:b/>
          <w:bCs/>
          <w:i/>
          <w:iCs/>
          <w:sz w:val="24"/>
          <w:szCs w:val="24"/>
        </w:rPr>
        <w:t>movej</w:t>
      </w:r>
      <w:r w:rsidR="00C46412" w:rsidRPr="00C46412">
        <w:rPr>
          <w:rFonts w:ascii="Times New Roman" w:hAnsi="Times New Roman" w:cs="Times New Roman"/>
          <w:b/>
          <w:bCs/>
          <w:i/>
          <w:iCs/>
          <w:sz w:val="24"/>
          <w:szCs w:val="24"/>
        </w:rPr>
        <w:t xml:space="preserve"> </w:t>
      </w:r>
      <w:r w:rsidR="00C46412" w:rsidRPr="00C46412">
        <w:rPr>
          <w:rFonts w:ascii="Times New Roman" w:hAnsi="Times New Roman" w:cs="Times New Roman"/>
          <w:sz w:val="24"/>
          <w:szCs w:val="24"/>
        </w:rPr>
        <w:t>requiere como parámetros una lista con las posiciones de los ángulos de las juntas, la aceleración y la velocidad del movimiento. Estas instrucciones deben enviarse junto con un tiempo de espera antes de continuar con la siguiente instrucción, ya que en caso de no esperar, se enviarán instrucciones sin que se completen las previas.</w:t>
      </w:r>
    </w:p>
    <w:p w14:paraId="50F65FD6" w14:textId="6E371C5B" w:rsidR="00C46412" w:rsidRDefault="00C46412" w:rsidP="00C46412">
      <w:pPr>
        <w:jc w:val="center"/>
        <w:rPr>
          <w:rFonts w:ascii="Times New Roman" w:hAnsi="Times New Roman" w:cs="Times New Roman"/>
          <w:sz w:val="24"/>
          <w:szCs w:val="24"/>
        </w:rPr>
      </w:pPr>
      <w:r w:rsidRPr="00C46412">
        <w:rPr>
          <w:rFonts w:ascii="Times New Roman" w:hAnsi="Times New Roman" w:cs="Times New Roman"/>
          <w:noProof/>
          <w:sz w:val="24"/>
          <w:szCs w:val="24"/>
        </w:rPr>
        <w:drawing>
          <wp:inline distT="0" distB="0" distL="0" distR="0" wp14:anchorId="09121E14" wp14:editId="5EDFA8E5">
            <wp:extent cx="5612130" cy="32575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25755"/>
                    </a:xfrm>
                    <a:prstGeom prst="rect">
                      <a:avLst/>
                    </a:prstGeom>
                  </pic:spPr>
                </pic:pic>
              </a:graphicData>
            </a:graphic>
          </wp:inline>
        </w:drawing>
      </w:r>
    </w:p>
    <w:p w14:paraId="5347B93B" w14:textId="005E5BAD" w:rsidR="00C46412" w:rsidRDefault="00C46412" w:rsidP="00C46412">
      <w:pPr>
        <w:ind w:left="705"/>
        <w:rPr>
          <w:rFonts w:ascii="Times New Roman" w:hAnsi="Times New Roman" w:cs="Times New Roman"/>
          <w:sz w:val="24"/>
          <w:szCs w:val="24"/>
        </w:rPr>
      </w:pPr>
      <w:r>
        <w:rPr>
          <w:rFonts w:ascii="Times New Roman" w:hAnsi="Times New Roman" w:cs="Times New Roman"/>
          <w:sz w:val="24"/>
          <w:szCs w:val="24"/>
        </w:rPr>
        <w:t xml:space="preserve">Para configurar alguna de las salidas digitales o de herramienta es necesario usar la función </w:t>
      </w:r>
      <w:r>
        <w:rPr>
          <w:rFonts w:ascii="Times New Roman" w:hAnsi="Times New Roman" w:cs="Times New Roman"/>
          <w:i/>
          <w:iCs/>
          <w:sz w:val="24"/>
          <w:szCs w:val="24"/>
        </w:rPr>
        <w:t xml:space="preserve">set_diigtal_out( ). </w:t>
      </w:r>
      <w:r>
        <w:rPr>
          <w:rFonts w:ascii="Times New Roman" w:hAnsi="Times New Roman" w:cs="Times New Roman"/>
          <w:sz w:val="24"/>
          <w:szCs w:val="24"/>
        </w:rPr>
        <w:t xml:space="preserve">Esta función requiere la salida a configurar y el estado. Cabe notar que para la salida de la herramienta es necesario configurar el voltaje de salida en 24V. </w:t>
      </w:r>
    </w:p>
    <w:p w14:paraId="3EEFAD3A" w14:textId="062F707C" w:rsidR="00C46412" w:rsidRPr="00C46412" w:rsidRDefault="00C46412" w:rsidP="00C46412">
      <w:pPr>
        <w:jc w:val="center"/>
        <w:rPr>
          <w:rFonts w:ascii="Times New Roman" w:hAnsi="Times New Roman" w:cs="Times New Roman"/>
          <w:sz w:val="24"/>
          <w:szCs w:val="24"/>
        </w:rPr>
      </w:pPr>
      <w:r w:rsidRPr="00C46412">
        <w:rPr>
          <w:rFonts w:ascii="Times New Roman" w:hAnsi="Times New Roman" w:cs="Times New Roman"/>
          <w:noProof/>
          <w:sz w:val="24"/>
          <w:szCs w:val="24"/>
        </w:rPr>
        <w:drawing>
          <wp:inline distT="0" distB="0" distL="0" distR="0" wp14:anchorId="64FAEACF" wp14:editId="090EF606">
            <wp:extent cx="4401164" cy="571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1164" cy="571580"/>
                    </a:xfrm>
                    <a:prstGeom prst="rect">
                      <a:avLst/>
                    </a:prstGeom>
                  </pic:spPr>
                </pic:pic>
              </a:graphicData>
            </a:graphic>
          </wp:inline>
        </w:drawing>
      </w:r>
    </w:p>
    <w:p w14:paraId="2421711D" w14:textId="56D4B8A7" w:rsidR="00C46412" w:rsidRDefault="00C46412" w:rsidP="00C46412">
      <w:pPr>
        <w:pStyle w:val="ListParagraph"/>
        <w:numPr>
          <w:ilvl w:val="0"/>
          <w:numId w:val="4"/>
        </w:numPr>
        <w:jc w:val="both"/>
        <w:rPr>
          <w:rFonts w:ascii="Times New Roman" w:hAnsi="Times New Roman" w:cs="Times New Roman"/>
          <w:sz w:val="24"/>
          <w:szCs w:val="24"/>
          <w:u w:val="single"/>
        </w:rPr>
      </w:pPr>
      <w:r w:rsidRPr="00C46412">
        <w:rPr>
          <w:rFonts w:ascii="Times New Roman" w:hAnsi="Times New Roman" w:cs="Times New Roman"/>
          <w:sz w:val="24"/>
          <w:szCs w:val="24"/>
          <w:u w:val="single"/>
        </w:rPr>
        <w:t>Documentación</w:t>
      </w:r>
    </w:p>
    <w:p w14:paraId="39BCB3CA" w14:textId="19EE9D92" w:rsidR="00C46412" w:rsidRDefault="00C46412" w:rsidP="00C46412">
      <w:pPr>
        <w:pStyle w:val="ListParagraph"/>
        <w:numPr>
          <w:ilvl w:val="0"/>
          <w:numId w:val="5"/>
        </w:numPr>
        <w:jc w:val="both"/>
        <w:rPr>
          <w:rFonts w:ascii="Times New Roman" w:hAnsi="Times New Roman" w:cs="Times New Roman"/>
          <w:sz w:val="24"/>
          <w:szCs w:val="24"/>
        </w:rPr>
      </w:pPr>
      <w:r w:rsidRPr="00C46412">
        <w:rPr>
          <w:rFonts w:ascii="Times New Roman" w:hAnsi="Times New Roman" w:cs="Times New Roman"/>
          <w:sz w:val="24"/>
          <w:szCs w:val="24"/>
        </w:rPr>
        <w:t xml:space="preserve">Comandos generales: </w:t>
      </w:r>
      <w:hyperlink r:id="rId12" w:history="1">
        <w:r w:rsidRPr="00BE1245">
          <w:rPr>
            <w:rStyle w:val="Hyperlink"/>
            <w:rFonts w:ascii="Times New Roman" w:hAnsi="Times New Roman" w:cs="Times New Roman"/>
            <w:sz w:val="24"/>
            <w:szCs w:val="24"/>
          </w:rPr>
          <w:t>https://www.zacobria.com/universal-robots-knowledge-base-tech-support-forum-hints-tips-cb2-cb3/index.php/ur-script-send-commands-from-host-pc-to-robot-via-socket-connection/</w:t>
        </w:r>
      </w:hyperlink>
    </w:p>
    <w:p w14:paraId="1F32AB27" w14:textId="75724D4E" w:rsidR="00C46412" w:rsidRDefault="00C46412" w:rsidP="00C464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Para las funciones revisar el archivo: “scriptManual.pdf”</w:t>
      </w:r>
    </w:p>
    <w:p w14:paraId="45BF35B9" w14:textId="1E36C0B3" w:rsidR="00C46412" w:rsidRDefault="0058592A" w:rsidP="00C46412">
      <w:pPr>
        <w:jc w:val="both"/>
        <w:rPr>
          <w:rFonts w:ascii="Times New Roman" w:hAnsi="Times New Roman" w:cs="Times New Roman"/>
          <w:b/>
          <w:bCs/>
          <w:sz w:val="24"/>
          <w:szCs w:val="24"/>
          <w:u w:val="single"/>
        </w:rPr>
      </w:pPr>
      <w:r w:rsidRPr="0058592A">
        <w:rPr>
          <w:rFonts w:ascii="Times New Roman" w:hAnsi="Times New Roman" w:cs="Times New Roman"/>
          <w:b/>
          <w:bCs/>
          <w:sz w:val="24"/>
          <w:szCs w:val="24"/>
          <w:u w:val="single"/>
        </w:rPr>
        <w:t>URScript</w:t>
      </w:r>
    </w:p>
    <w:p w14:paraId="358B4D19" w14:textId="4F6F57AD" w:rsidR="0058592A" w:rsidRDefault="00226E45" w:rsidP="00C46412">
      <w:pPr>
        <w:jc w:val="both"/>
        <w:rPr>
          <w:rFonts w:ascii="Times New Roman" w:hAnsi="Times New Roman" w:cs="Times New Roman"/>
          <w:sz w:val="24"/>
          <w:szCs w:val="24"/>
        </w:rPr>
      </w:pPr>
      <w:r>
        <w:rPr>
          <w:rFonts w:ascii="Times New Roman" w:hAnsi="Times New Roman" w:cs="Times New Roman"/>
          <w:sz w:val="24"/>
          <w:szCs w:val="24"/>
        </w:rPr>
        <w:t xml:space="preserve">Para usar actuadores de OnRobot como el gripper VG10, es necesario correr un archivo de URScript que ejecute a través de Python el código de la interfaz y los parámetros de </w:t>
      </w:r>
      <w:r w:rsidR="00DF5346">
        <w:rPr>
          <w:rFonts w:ascii="Times New Roman" w:hAnsi="Times New Roman" w:cs="Times New Roman"/>
          <w:sz w:val="24"/>
          <w:szCs w:val="24"/>
        </w:rPr>
        <w:t xml:space="preserve">uso. Para conseguir el archivo de UrScript se usará un </w:t>
      </w:r>
      <w:r w:rsidR="00DF5346">
        <w:rPr>
          <w:rFonts w:ascii="Times New Roman" w:hAnsi="Times New Roman" w:cs="Times New Roman"/>
          <w:i/>
          <w:iCs/>
          <w:sz w:val="24"/>
          <w:szCs w:val="24"/>
        </w:rPr>
        <w:t xml:space="preserve">Magic File </w:t>
      </w:r>
      <w:r w:rsidR="00DF5346">
        <w:rPr>
          <w:rFonts w:ascii="Times New Roman" w:hAnsi="Times New Roman" w:cs="Times New Roman"/>
          <w:sz w:val="24"/>
          <w:szCs w:val="24"/>
        </w:rPr>
        <w:t>de Universal Robots. Este archivo se utiliza de la siguiente forma:</w:t>
      </w:r>
    </w:p>
    <w:p w14:paraId="7D835C37" w14:textId="012D7C8B" w:rsidR="00DF5346" w:rsidRDefault="00DF5346" w:rsidP="00DF534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Copiarlo en una USB en la carpeta base.</w:t>
      </w:r>
    </w:p>
    <w:p w14:paraId="490F9A91" w14:textId="32B34EEE" w:rsidR="00DF5346" w:rsidRDefault="00DF5346" w:rsidP="00DF534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Insertar la USB en el </w:t>
      </w:r>
      <w:r w:rsidRPr="00DF5346">
        <w:rPr>
          <w:rFonts w:ascii="Times New Roman" w:hAnsi="Times New Roman" w:cs="Times New Roman"/>
          <w:i/>
          <w:iCs/>
          <w:sz w:val="24"/>
          <w:szCs w:val="24"/>
        </w:rPr>
        <w:t>Teach Pendant</w:t>
      </w:r>
      <w:r>
        <w:rPr>
          <w:rFonts w:ascii="Times New Roman" w:hAnsi="Times New Roman" w:cs="Times New Roman"/>
          <w:sz w:val="24"/>
          <w:szCs w:val="24"/>
        </w:rPr>
        <w:t xml:space="preserve"> del Robot</w:t>
      </w:r>
    </w:p>
    <w:p w14:paraId="23E7E039" w14:textId="6C23B1CE" w:rsidR="00DF5346" w:rsidRDefault="00DF5346" w:rsidP="00DF534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Aceptar desde el </w:t>
      </w:r>
      <w:r w:rsidRPr="00DF5346">
        <w:rPr>
          <w:rFonts w:ascii="Times New Roman" w:hAnsi="Times New Roman" w:cs="Times New Roman"/>
          <w:i/>
          <w:iCs/>
          <w:sz w:val="24"/>
          <w:szCs w:val="24"/>
        </w:rPr>
        <w:t>Teach Pendant</w:t>
      </w:r>
      <w:r>
        <w:rPr>
          <w:rFonts w:ascii="Times New Roman" w:hAnsi="Times New Roman" w:cs="Times New Roman"/>
          <w:i/>
          <w:iCs/>
          <w:sz w:val="24"/>
          <w:szCs w:val="24"/>
        </w:rPr>
        <w:t xml:space="preserve"> </w:t>
      </w:r>
      <w:r w:rsidRPr="00DF5346">
        <w:rPr>
          <w:rFonts w:ascii="Times New Roman" w:hAnsi="Times New Roman" w:cs="Times New Roman"/>
          <w:sz w:val="24"/>
          <w:szCs w:val="24"/>
        </w:rPr>
        <w:t>la advertencia respecto</w:t>
      </w:r>
      <w:r>
        <w:rPr>
          <w:rFonts w:ascii="Times New Roman" w:hAnsi="Times New Roman" w:cs="Times New Roman"/>
          <w:sz w:val="24"/>
          <w:szCs w:val="24"/>
        </w:rPr>
        <w:t xml:space="preserve"> a la copia de archivos</w:t>
      </w:r>
    </w:p>
    <w:p w14:paraId="30691FC0" w14:textId="0310C873" w:rsidR="00DF5346" w:rsidRDefault="00DF5346" w:rsidP="00DF534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Esperar hasta el final de la transferencia automática de archivos</w:t>
      </w:r>
    </w:p>
    <w:p w14:paraId="35E6A02C" w14:textId="37E7BC05" w:rsidR="00DF5346" w:rsidRDefault="00DF5346" w:rsidP="00DF534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Retirar la USB</w:t>
      </w:r>
    </w:p>
    <w:p w14:paraId="3AAF8B8A" w14:textId="11CB4099" w:rsidR="0058592A" w:rsidRDefault="00DF5346" w:rsidP="00C46412">
      <w:pPr>
        <w:jc w:val="both"/>
        <w:rPr>
          <w:rFonts w:ascii="Times New Roman" w:hAnsi="Times New Roman" w:cs="Times New Roman"/>
          <w:sz w:val="24"/>
          <w:szCs w:val="24"/>
        </w:rPr>
      </w:pPr>
      <w:r>
        <w:rPr>
          <w:rFonts w:ascii="Times New Roman" w:hAnsi="Times New Roman" w:cs="Times New Roman"/>
          <w:sz w:val="24"/>
          <w:szCs w:val="24"/>
        </w:rPr>
        <w:t>Este proceso dejará en la USB los archivos de ejecución del URScript que haya creados</w:t>
      </w:r>
      <w:r w:rsidR="009202F9">
        <w:rPr>
          <w:rFonts w:ascii="Times New Roman" w:hAnsi="Times New Roman" w:cs="Times New Roman"/>
          <w:sz w:val="24"/>
          <w:szCs w:val="24"/>
        </w:rPr>
        <w:t xml:space="preserve"> para el robot. Se deberá abrir estos archivos en format</w:t>
      </w:r>
      <w:r w:rsidR="00B4043F">
        <w:rPr>
          <w:rFonts w:ascii="Times New Roman" w:hAnsi="Times New Roman" w:cs="Times New Roman"/>
          <w:sz w:val="24"/>
          <w:szCs w:val="24"/>
        </w:rPr>
        <w:t>o</w:t>
      </w:r>
      <w:r w:rsidR="009202F9">
        <w:rPr>
          <w:rFonts w:ascii="Times New Roman" w:hAnsi="Times New Roman" w:cs="Times New Roman"/>
          <w:sz w:val="24"/>
          <w:szCs w:val="24"/>
        </w:rPr>
        <w:t xml:space="preserve"> TXT</w:t>
      </w:r>
      <w:r w:rsidR="00B4043F">
        <w:rPr>
          <w:rFonts w:ascii="Times New Roman" w:hAnsi="Times New Roman" w:cs="Times New Roman"/>
          <w:sz w:val="24"/>
          <w:szCs w:val="24"/>
        </w:rPr>
        <w:t>.</w:t>
      </w:r>
    </w:p>
    <w:p w14:paraId="51F4B577" w14:textId="2350C09E" w:rsidR="004D29FA" w:rsidRDefault="004D29FA" w:rsidP="00C46412">
      <w:pPr>
        <w:jc w:val="both"/>
        <w:rPr>
          <w:rFonts w:ascii="Times New Roman" w:hAnsi="Times New Roman" w:cs="Times New Roman"/>
          <w:sz w:val="24"/>
          <w:szCs w:val="24"/>
        </w:rPr>
      </w:pPr>
      <w:r>
        <w:rPr>
          <w:rFonts w:ascii="Times New Roman" w:hAnsi="Times New Roman" w:cs="Times New Roman"/>
          <w:sz w:val="24"/>
          <w:szCs w:val="24"/>
        </w:rPr>
        <w:t>Para este caso se usará dos archivos, uno para el proceso de succión y otro para el de liberación. Cada uno de estos será un archivo de texto muy extenso; sin embargo, los parámetros a cambiar son pocos.</w:t>
      </w:r>
    </w:p>
    <w:p w14:paraId="65E493D2" w14:textId="33677D61" w:rsidR="004D29FA" w:rsidRDefault="004D29FA" w:rsidP="00C46412">
      <w:pPr>
        <w:jc w:val="both"/>
        <w:rPr>
          <w:rFonts w:ascii="Times New Roman" w:hAnsi="Times New Roman" w:cs="Times New Roman"/>
          <w:sz w:val="24"/>
          <w:szCs w:val="24"/>
        </w:rPr>
      </w:pPr>
      <w:r>
        <w:rPr>
          <w:rFonts w:ascii="Times New Roman" w:hAnsi="Times New Roman" w:cs="Times New Roman"/>
          <w:sz w:val="24"/>
          <w:szCs w:val="24"/>
        </w:rPr>
        <w:t xml:space="preserve">Inicialmente se debe configurar de qué forma se desea realizar la succión. Esto </w:t>
      </w:r>
      <w:r w:rsidR="007C64C2">
        <w:rPr>
          <w:rFonts w:ascii="Times New Roman" w:hAnsi="Times New Roman" w:cs="Times New Roman"/>
          <w:sz w:val="24"/>
          <w:szCs w:val="24"/>
        </w:rPr>
        <w:t xml:space="preserve">se configura en el archivo txt, en el que se define la función </w:t>
      </w:r>
      <w:r w:rsidR="00EA37AF" w:rsidRPr="00EA37AF">
        <w:rPr>
          <w:rFonts w:ascii="Times New Roman" w:hAnsi="Times New Roman" w:cs="Times New Roman"/>
          <w:i/>
          <w:iCs/>
          <w:sz w:val="24"/>
          <w:szCs w:val="24"/>
        </w:rPr>
        <w:t>vg_grip_delayed</w:t>
      </w:r>
      <w:r w:rsidR="008911C5">
        <w:rPr>
          <w:rFonts w:ascii="Times New Roman" w:hAnsi="Times New Roman" w:cs="Times New Roman"/>
          <w:i/>
          <w:iCs/>
          <w:sz w:val="24"/>
          <w:szCs w:val="24"/>
        </w:rPr>
        <w:t xml:space="preserve">. </w:t>
      </w:r>
      <w:r w:rsidR="008911C5">
        <w:rPr>
          <w:rFonts w:ascii="Times New Roman" w:hAnsi="Times New Roman" w:cs="Times New Roman"/>
          <w:sz w:val="24"/>
          <w:szCs w:val="24"/>
        </w:rPr>
        <w:t xml:space="preserve">Esta función se configura al final del archivo y los parámetros que se deben </w:t>
      </w:r>
      <w:r w:rsidR="002F0651">
        <w:rPr>
          <w:rFonts w:ascii="Times New Roman" w:hAnsi="Times New Roman" w:cs="Times New Roman"/>
          <w:sz w:val="24"/>
          <w:szCs w:val="24"/>
        </w:rPr>
        <w:t>modificar</w:t>
      </w:r>
      <w:r w:rsidR="008911C5">
        <w:rPr>
          <w:rFonts w:ascii="Times New Roman" w:hAnsi="Times New Roman" w:cs="Times New Roman"/>
          <w:sz w:val="24"/>
          <w:szCs w:val="24"/>
        </w:rPr>
        <w:t xml:space="preserve"> son:</w:t>
      </w:r>
    </w:p>
    <w:p w14:paraId="4ACCE0DC" w14:textId="35DA4C4D" w:rsidR="008911C5" w:rsidRDefault="008911C5" w:rsidP="0051407A">
      <w:pPr>
        <w:pStyle w:val="ListParagraph"/>
        <w:numPr>
          <w:ilvl w:val="0"/>
          <w:numId w:val="1"/>
        </w:numPr>
        <w:jc w:val="both"/>
        <w:rPr>
          <w:rFonts w:ascii="Times New Roman" w:hAnsi="Times New Roman" w:cs="Times New Roman"/>
          <w:sz w:val="24"/>
          <w:szCs w:val="24"/>
        </w:rPr>
      </w:pPr>
      <w:r w:rsidRPr="0051407A">
        <w:rPr>
          <w:rFonts w:ascii="Times New Roman" w:hAnsi="Times New Roman" w:cs="Times New Roman"/>
          <w:i/>
          <w:iCs/>
          <w:sz w:val="24"/>
          <w:szCs w:val="24"/>
          <w:u w:val="single"/>
        </w:rPr>
        <w:lastRenderedPageBreak/>
        <w:t>Channel</w:t>
      </w:r>
      <w:r w:rsidRPr="0051407A">
        <w:rPr>
          <w:rFonts w:ascii="Times New Roman" w:hAnsi="Times New Roman" w:cs="Times New Roman"/>
          <w:i/>
          <w:iCs/>
          <w:sz w:val="24"/>
          <w:szCs w:val="24"/>
        </w:rPr>
        <w:t xml:space="preserve">: </w:t>
      </w:r>
      <w:r w:rsidRPr="0051407A">
        <w:rPr>
          <w:rFonts w:ascii="Times New Roman" w:hAnsi="Times New Roman" w:cs="Times New Roman"/>
          <w:sz w:val="24"/>
          <w:szCs w:val="24"/>
        </w:rPr>
        <w:t xml:space="preserve">Este parámetro define qué canal se activa </w:t>
      </w:r>
      <w:r w:rsidR="0051407A" w:rsidRPr="0051407A">
        <w:rPr>
          <w:rFonts w:ascii="Times New Roman" w:hAnsi="Times New Roman" w:cs="Times New Roman"/>
          <w:sz w:val="24"/>
          <w:szCs w:val="24"/>
        </w:rPr>
        <w:t>(0: Canal A, 1: Canal B, 2: Ambos)</w:t>
      </w:r>
    </w:p>
    <w:p w14:paraId="63CBFE1C" w14:textId="7402D7FD" w:rsidR="0051407A" w:rsidRPr="00FA7D67" w:rsidRDefault="0051407A" w:rsidP="00C46412">
      <w:pPr>
        <w:pStyle w:val="ListParagraph"/>
        <w:numPr>
          <w:ilvl w:val="0"/>
          <w:numId w:val="1"/>
        </w:numPr>
        <w:jc w:val="both"/>
        <w:rPr>
          <w:rFonts w:ascii="Times New Roman" w:hAnsi="Times New Roman" w:cs="Times New Roman"/>
          <w:sz w:val="24"/>
          <w:szCs w:val="24"/>
        </w:rPr>
      </w:pPr>
      <w:r>
        <w:rPr>
          <w:rFonts w:ascii="Times New Roman" w:hAnsi="Times New Roman" w:cs="Times New Roman"/>
          <w:i/>
          <w:iCs/>
          <w:sz w:val="24"/>
          <w:szCs w:val="24"/>
          <w:u w:val="single"/>
        </w:rPr>
        <w:t>Vacuum</w:t>
      </w:r>
      <w:r>
        <w:rPr>
          <w:rFonts w:ascii="Times New Roman" w:hAnsi="Times New Roman" w:cs="Times New Roman"/>
          <w:i/>
          <w:iCs/>
          <w:sz w:val="24"/>
          <w:szCs w:val="24"/>
        </w:rPr>
        <w:t xml:space="preserve">: </w:t>
      </w:r>
      <w:r>
        <w:rPr>
          <w:rFonts w:ascii="Times New Roman" w:hAnsi="Times New Roman" w:cs="Times New Roman"/>
          <w:sz w:val="24"/>
          <w:szCs w:val="24"/>
        </w:rPr>
        <w:t>Este parámetro define el porcentaje de vacío</w:t>
      </w:r>
      <w:r w:rsidR="008B44AA">
        <w:rPr>
          <w:rFonts w:ascii="Times New Roman" w:hAnsi="Times New Roman" w:cs="Times New Roman"/>
          <w:sz w:val="24"/>
          <w:szCs w:val="24"/>
        </w:rPr>
        <w:t xml:space="preserve"> (kPa) que se ejecuta por el robot</w:t>
      </w:r>
      <w:r w:rsidR="00FA7D67">
        <w:rPr>
          <w:rFonts w:ascii="Times New Roman" w:hAnsi="Times New Roman" w:cs="Times New Roman"/>
          <w:sz w:val="24"/>
          <w:szCs w:val="24"/>
        </w:rPr>
        <w:t>. El máximo valor posible es 80 kPa. Se recomienda usar entre 20 y 40 para cajas de entre 0.2 y 1 kg.</w:t>
      </w:r>
    </w:p>
    <w:p w14:paraId="7D81652A" w14:textId="43CB9DA8" w:rsidR="007C64C2" w:rsidRDefault="00D83AD6" w:rsidP="00C46412">
      <w:pPr>
        <w:jc w:val="both"/>
        <w:rPr>
          <w:rFonts w:ascii="Times New Roman" w:hAnsi="Times New Roman" w:cs="Times New Roman"/>
          <w:sz w:val="24"/>
          <w:szCs w:val="24"/>
        </w:rPr>
      </w:pPr>
      <w:r w:rsidRPr="00D83AD6">
        <w:rPr>
          <w:rFonts w:ascii="Times New Roman" w:hAnsi="Times New Roman" w:cs="Times New Roman"/>
          <w:noProof/>
          <w:sz w:val="24"/>
          <w:szCs w:val="24"/>
        </w:rPr>
        <w:drawing>
          <wp:inline distT="0" distB="0" distL="0" distR="0" wp14:anchorId="476EB3C4" wp14:editId="7CF35099">
            <wp:extent cx="5582429" cy="33342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429" cy="333422"/>
                    </a:xfrm>
                    <a:prstGeom prst="rect">
                      <a:avLst/>
                    </a:prstGeom>
                  </pic:spPr>
                </pic:pic>
              </a:graphicData>
            </a:graphic>
          </wp:inline>
        </w:drawing>
      </w:r>
    </w:p>
    <w:p w14:paraId="756C0048" w14:textId="1815200B" w:rsidR="00F27214" w:rsidRDefault="00F27214" w:rsidP="00C46412">
      <w:pPr>
        <w:jc w:val="both"/>
        <w:rPr>
          <w:rFonts w:ascii="Times New Roman" w:hAnsi="Times New Roman" w:cs="Times New Roman"/>
          <w:sz w:val="24"/>
          <w:szCs w:val="24"/>
        </w:rPr>
      </w:pPr>
      <w:r>
        <w:rPr>
          <w:rFonts w:ascii="Times New Roman" w:hAnsi="Times New Roman" w:cs="Times New Roman"/>
          <w:sz w:val="24"/>
          <w:szCs w:val="24"/>
        </w:rPr>
        <w:t>Una vez se configuran estos parámetros, se debe importar el archivo y leerlo línea a línea</w:t>
      </w:r>
      <w:r w:rsidR="002F0651">
        <w:rPr>
          <w:rFonts w:ascii="Times New Roman" w:hAnsi="Times New Roman" w:cs="Times New Roman"/>
          <w:sz w:val="24"/>
          <w:szCs w:val="24"/>
        </w:rPr>
        <w:t>, guardando el texto</w:t>
      </w:r>
      <w:r>
        <w:rPr>
          <w:rFonts w:ascii="Times New Roman" w:hAnsi="Times New Roman" w:cs="Times New Roman"/>
          <w:sz w:val="24"/>
          <w:szCs w:val="24"/>
        </w:rPr>
        <w:t>.</w:t>
      </w:r>
    </w:p>
    <w:p w14:paraId="02D87999" w14:textId="7E16830D" w:rsidR="004D29FA" w:rsidRDefault="004D29FA" w:rsidP="004D29FA">
      <w:pPr>
        <w:jc w:val="center"/>
        <w:rPr>
          <w:rFonts w:ascii="Times New Roman" w:hAnsi="Times New Roman" w:cs="Times New Roman"/>
          <w:sz w:val="24"/>
          <w:szCs w:val="24"/>
        </w:rPr>
      </w:pPr>
      <w:r w:rsidRPr="004D29FA">
        <w:rPr>
          <w:rFonts w:ascii="Times New Roman" w:hAnsi="Times New Roman" w:cs="Times New Roman"/>
          <w:noProof/>
          <w:sz w:val="24"/>
          <w:szCs w:val="24"/>
        </w:rPr>
        <w:drawing>
          <wp:inline distT="0" distB="0" distL="0" distR="0" wp14:anchorId="3A5591B2" wp14:editId="7FC3355F">
            <wp:extent cx="4286848" cy="666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848" cy="666843"/>
                    </a:xfrm>
                    <a:prstGeom prst="rect">
                      <a:avLst/>
                    </a:prstGeom>
                  </pic:spPr>
                </pic:pic>
              </a:graphicData>
            </a:graphic>
          </wp:inline>
        </w:drawing>
      </w:r>
    </w:p>
    <w:p w14:paraId="505F7EF9" w14:textId="10FCD58B" w:rsidR="00D83AD6" w:rsidRDefault="002F0651" w:rsidP="00D83AD6">
      <w:pPr>
        <w:rPr>
          <w:rFonts w:ascii="Times New Roman" w:hAnsi="Times New Roman" w:cs="Times New Roman"/>
          <w:sz w:val="24"/>
          <w:szCs w:val="24"/>
        </w:rPr>
      </w:pPr>
      <w:r>
        <w:rPr>
          <w:rFonts w:ascii="Times New Roman" w:hAnsi="Times New Roman" w:cs="Times New Roman"/>
          <w:sz w:val="24"/>
          <w:szCs w:val="24"/>
        </w:rPr>
        <w:t>Finalmente</w:t>
      </w:r>
      <w:r w:rsidR="00F27214">
        <w:rPr>
          <w:rFonts w:ascii="Times New Roman" w:hAnsi="Times New Roman" w:cs="Times New Roman"/>
          <w:sz w:val="24"/>
          <w:szCs w:val="24"/>
        </w:rPr>
        <w:t xml:space="preserve">, se debe enviar la señal al </w:t>
      </w:r>
      <w:r w:rsidR="00ED08C8">
        <w:rPr>
          <w:rFonts w:ascii="Times New Roman" w:hAnsi="Times New Roman" w:cs="Times New Roman"/>
          <w:sz w:val="24"/>
          <w:szCs w:val="24"/>
        </w:rPr>
        <w:t>r</w:t>
      </w:r>
      <w:r w:rsidR="00F27214">
        <w:rPr>
          <w:rFonts w:ascii="Times New Roman" w:hAnsi="Times New Roman" w:cs="Times New Roman"/>
          <w:sz w:val="24"/>
          <w:szCs w:val="24"/>
        </w:rPr>
        <w:t>obot</w:t>
      </w:r>
      <w:r w:rsidR="00ED08C8">
        <w:rPr>
          <w:rFonts w:ascii="Times New Roman" w:hAnsi="Times New Roman" w:cs="Times New Roman"/>
          <w:sz w:val="24"/>
          <w:szCs w:val="24"/>
        </w:rPr>
        <w:t xml:space="preserve"> con toda la información leída. Esto ejecuta la acción de succión.</w:t>
      </w:r>
    </w:p>
    <w:p w14:paraId="68CABA71" w14:textId="0C486E68" w:rsidR="00F27214" w:rsidRDefault="00F27214" w:rsidP="00F27214">
      <w:pPr>
        <w:jc w:val="center"/>
        <w:rPr>
          <w:rFonts w:ascii="Times New Roman" w:hAnsi="Times New Roman" w:cs="Times New Roman"/>
          <w:sz w:val="24"/>
          <w:szCs w:val="24"/>
        </w:rPr>
      </w:pPr>
      <w:r w:rsidRPr="00F27214">
        <w:rPr>
          <w:rFonts w:ascii="Times New Roman" w:hAnsi="Times New Roman" w:cs="Times New Roman"/>
          <w:noProof/>
          <w:sz w:val="24"/>
          <w:szCs w:val="24"/>
        </w:rPr>
        <w:drawing>
          <wp:inline distT="0" distB="0" distL="0" distR="0" wp14:anchorId="4B381EBC" wp14:editId="42FFF2BB">
            <wp:extent cx="5172797" cy="285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797" cy="285790"/>
                    </a:xfrm>
                    <a:prstGeom prst="rect">
                      <a:avLst/>
                    </a:prstGeom>
                  </pic:spPr>
                </pic:pic>
              </a:graphicData>
            </a:graphic>
          </wp:inline>
        </w:drawing>
      </w:r>
    </w:p>
    <w:p w14:paraId="51C04447" w14:textId="7CAE0574" w:rsidR="002F0651" w:rsidRDefault="002F0651" w:rsidP="002F0651">
      <w:pPr>
        <w:rPr>
          <w:rFonts w:ascii="Times New Roman" w:hAnsi="Times New Roman" w:cs="Times New Roman"/>
          <w:sz w:val="24"/>
          <w:szCs w:val="24"/>
        </w:rPr>
      </w:pPr>
      <w:r>
        <w:rPr>
          <w:rFonts w:ascii="Times New Roman" w:hAnsi="Times New Roman" w:cs="Times New Roman"/>
          <w:sz w:val="24"/>
          <w:szCs w:val="24"/>
        </w:rPr>
        <w:t>Se adjunta un ejemplo en el archivo socketGrip.py</w:t>
      </w:r>
    </w:p>
    <w:p w14:paraId="3B1426AE" w14:textId="2DF8C9C0" w:rsidR="00245FDD" w:rsidRDefault="00245FDD" w:rsidP="002F0651">
      <w:pPr>
        <w:rPr>
          <w:rFonts w:ascii="Times New Roman" w:hAnsi="Times New Roman" w:cs="Times New Roman"/>
          <w:sz w:val="24"/>
          <w:szCs w:val="24"/>
        </w:rPr>
      </w:pPr>
      <w:r>
        <w:rPr>
          <w:rFonts w:ascii="Times New Roman" w:hAnsi="Times New Roman" w:cs="Times New Roman"/>
          <w:sz w:val="24"/>
          <w:szCs w:val="24"/>
        </w:rPr>
        <w:t>Es muy importante recordar para el uso del gripper la distribución de los canales, ya que se debe modificar la disposición de las gomas según se desee usar. Si se cierran los brazos, la succión de cada canal quedará en forma pseudo-diagonal, por lo que su uso será limitado.</w:t>
      </w:r>
    </w:p>
    <w:p w14:paraId="7211A36E" w14:textId="29B79711" w:rsidR="00245FDD" w:rsidRDefault="00245FDD" w:rsidP="002F0651">
      <w:pPr>
        <w:rPr>
          <w:rFonts w:ascii="Times New Roman" w:hAnsi="Times New Roman" w:cs="Times New Roman"/>
          <w:sz w:val="24"/>
          <w:szCs w:val="24"/>
        </w:rPr>
      </w:pPr>
    </w:p>
    <w:p w14:paraId="032B346E" w14:textId="3735DD41" w:rsidR="00245FDD" w:rsidRPr="0058592A" w:rsidRDefault="00245FDD" w:rsidP="00245FDD">
      <w:pPr>
        <w:jc w:val="center"/>
        <w:rPr>
          <w:rFonts w:ascii="Times New Roman" w:hAnsi="Times New Roman" w:cs="Times New Roman"/>
          <w:sz w:val="24"/>
          <w:szCs w:val="24"/>
        </w:rPr>
      </w:pPr>
      <w:r w:rsidRPr="00245FDD">
        <w:rPr>
          <w:rFonts w:ascii="Times New Roman" w:hAnsi="Times New Roman" w:cs="Times New Roman"/>
          <w:sz w:val="24"/>
          <w:szCs w:val="24"/>
        </w:rPr>
        <w:drawing>
          <wp:inline distT="0" distB="0" distL="0" distR="0" wp14:anchorId="2875E300" wp14:editId="4D924F6A">
            <wp:extent cx="4982270" cy="244826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2270" cy="2448267"/>
                    </a:xfrm>
                    <a:prstGeom prst="rect">
                      <a:avLst/>
                    </a:prstGeom>
                  </pic:spPr>
                </pic:pic>
              </a:graphicData>
            </a:graphic>
          </wp:inline>
        </w:drawing>
      </w:r>
    </w:p>
    <w:sectPr w:rsidR="00245FDD" w:rsidRPr="005859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11B88"/>
    <w:multiLevelType w:val="hybridMultilevel"/>
    <w:tmpl w:val="C29A39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D8A54FD"/>
    <w:multiLevelType w:val="hybridMultilevel"/>
    <w:tmpl w:val="6A723590"/>
    <w:lvl w:ilvl="0" w:tplc="2744B528">
      <w:numFmt w:val="bullet"/>
      <w:lvlText w:val="-"/>
      <w:lvlJc w:val="left"/>
      <w:pPr>
        <w:ind w:left="720" w:hanging="360"/>
      </w:pPr>
      <w:rPr>
        <w:rFonts w:ascii="Calibri" w:eastAsiaTheme="minorHAnsi" w:hAnsi="Calibri" w:cs="Calibri"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0E970B4"/>
    <w:multiLevelType w:val="hybridMultilevel"/>
    <w:tmpl w:val="031C9E5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5F66237A"/>
    <w:multiLevelType w:val="hybridMultilevel"/>
    <w:tmpl w:val="12B8A2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14F68B9"/>
    <w:multiLevelType w:val="hybridMultilevel"/>
    <w:tmpl w:val="126E599A"/>
    <w:lvl w:ilvl="0" w:tplc="37BCA76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F7C1B2C"/>
    <w:multiLevelType w:val="hybridMultilevel"/>
    <w:tmpl w:val="3EFC97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672"/>
    <w:rsid w:val="00096772"/>
    <w:rsid w:val="00226E45"/>
    <w:rsid w:val="00245FDD"/>
    <w:rsid w:val="002F0651"/>
    <w:rsid w:val="004D29FA"/>
    <w:rsid w:val="0051407A"/>
    <w:rsid w:val="005261F8"/>
    <w:rsid w:val="0058592A"/>
    <w:rsid w:val="00615342"/>
    <w:rsid w:val="00753C57"/>
    <w:rsid w:val="007C64C2"/>
    <w:rsid w:val="007F79A2"/>
    <w:rsid w:val="008911C5"/>
    <w:rsid w:val="008B44AA"/>
    <w:rsid w:val="008F0DD7"/>
    <w:rsid w:val="009202F9"/>
    <w:rsid w:val="009E4672"/>
    <w:rsid w:val="00B4043F"/>
    <w:rsid w:val="00C46412"/>
    <w:rsid w:val="00D83AD6"/>
    <w:rsid w:val="00DF5346"/>
    <w:rsid w:val="00EA37AF"/>
    <w:rsid w:val="00ED08C8"/>
    <w:rsid w:val="00F231CB"/>
    <w:rsid w:val="00F27214"/>
    <w:rsid w:val="00FA7D67"/>
    <w:rsid w:val="00FD65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F1F3"/>
  <w15:chartTrackingRefBased/>
  <w15:docId w15:val="{85231C6A-3553-4A2C-A7E7-8C6B395B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672"/>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E467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DefaultParagraphFont"/>
    <w:rsid w:val="009E4672"/>
  </w:style>
  <w:style w:type="table" w:styleId="TableGrid">
    <w:name w:val="Table Grid"/>
    <w:basedOn w:val="TableNormal"/>
    <w:uiPriority w:val="39"/>
    <w:rsid w:val="009E4672"/>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4672"/>
    <w:pPr>
      <w:ind w:left="720"/>
      <w:contextualSpacing/>
    </w:pPr>
  </w:style>
  <w:style w:type="character" w:styleId="Hyperlink">
    <w:name w:val="Hyperlink"/>
    <w:basedOn w:val="DefaultParagraphFont"/>
    <w:uiPriority w:val="99"/>
    <w:unhideWhenUsed/>
    <w:rsid w:val="00C46412"/>
    <w:rPr>
      <w:color w:val="0563C1" w:themeColor="hyperlink"/>
      <w:u w:val="single"/>
    </w:rPr>
  </w:style>
  <w:style w:type="character" w:styleId="UnresolvedMention">
    <w:name w:val="Unresolved Mention"/>
    <w:basedOn w:val="DefaultParagraphFont"/>
    <w:uiPriority w:val="99"/>
    <w:semiHidden/>
    <w:unhideWhenUsed/>
    <w:rsid w:val="00C46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3.png"/><Relationship Id="rId12" Type="http://schemas.openxmlformats.org/officeDocument/2006/relationships/hyperlink" Target="https://www.zacobria.com/universal-robots-knowledge-base-tech-support-forum-hints-tips-cb2-cb3/index.php/ur-script-send-commands-from-host-pc-to-robot-via-socket-conne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BBA1D50507C4E82B270222C5F2B73" ma:contentTypeVersion="11" ma:contentTypeDescription="Create a new document." ma:contentTypeScope="" ma:versionID="675731c7b5ffb88a893af92364360546">
  <xsd:schema xmlns:xsd="http://www.w3.org/2001/XMLSchema" xmlns:xs="http://www.w3.org/2001/XMLSchema" xmlns:p="http://schemas.microsoft.com/office/2006/metadata/properties" xmlns:ns2="2731ec04-3b90-4129-9cce-670462651d6c" xmlns:ns3="a52510ca-ca9d-422d-be3d-39a079c67024" targetNamespace="http://schemas.microsoft.com/office/2006/metadata/properties" ma:root="true" ma:fieldsID="3597ef9a1c1b7215abd5b3f0cb9559cc" ns2:_="" ns3:_="">
    <xsd:import namespace="2731ec04-3b90-4129-9cce-670462651d6c"/>
    <xsd:import namespace="a52510ca-ca9d-422d-be3d-39a079c6702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1ec04-3b90-4129-9cce-670462651d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2510ca-ca9d-422d-be3d-39a079c6702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794A88-7F75-4277-896B-3E9FF05DF3EF}"/>
</file>

<file path=customXml/itemProps2.xml><?xml version="1.0" encoding="utf-8"?>
<ds:datastoreItem xmlns:ds="http://schemas.openxmlformats.org/officeDocument/2006/customXml" ds:itemID="{7C019602-433C-4653-A01A-839D6C3A69EF}"/>
</file>

<file path=customXml/itemProps3.xml><?xml version="1.0" encoding="utf-8"?>
<ds:datastoreItem xmlns:ds="http://schemas.openxmlformats.org/officeDocument/2006/customXml" ds:itemID="{AB2B21DE-558A-4FF2-8756-39D7D351ACD4}"/>
</file>

<file path=docProps/app.xml><?xml version="1.0" encoding="utf-8"?>
<Properties xmlns="http://schemas.openxmlformats.org/officeDocument/2006/extended-properties" xmlns:vt="http://schemas.openxmlformats.org/officeDocument/2006/docPropsVTypes">
  <Template>Normal.dotm</Template>
  <TotalTime>559</TotalTime>
  <Pages>4</Pages>
  <Words>750</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David Otero Acosta</dc:creator>
  <cp:keywords/>
  <dc:description/>
  <cp:lastModifiedBy>Julian David Otero Acosta</cp:lastModifiedBy>
  <cp:revision>8</cp:revision>
  <dcterms:created xsi:type="dcterms:W3CDTF">2021-11-09T15:47:00Z</dcterms:created>
  <dcterms:modified xsi:type="dcterms:W3CDTF">2022-03-15T23:42:00Z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0x010100785BBA1D50507C4E82B270222C5F2B73</vt:lpwstr>
  </property>
</Properties>
</file>