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-1943100</wp:posOffset>
                </wp:positionH>
                <wp:positionV relativeFrom="paragraph">
                  <wp:posOffset>-1386840</wp:posOffset>
                </wp:positionV>
                <wp:extent cx="0" cy="11590020"/>
                <wp:effectExtent l="9525" t="13335" r="9525" b="7620"/>
                <wp:wrapNone/>
                <wp:docPr id="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590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153pt;margin-top:-109.2pt;height:912.6pt;width:0pt;z-index:251660288;mso-width-relative:page;mso-height-relative:page;" filled="f" stroked="t" coordsize="21600,21600" o:gfxdata="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VYk+9wAAAAPAQAADwAAAAAA&#10;AAABACAAAAAiAAAAZHJzL2Rvd25yZXYueG1sUEsBAhQAFAAAAAgAh07iQIhbG9fWAQAAvQMAAA4A&#10;AAAAAAAAAQAgAAAAKwEAAGRycy9lMm9Eb2MueG1sUEsFBgAAAAAGAAYAWQEAAHMFAAAAAA==&#10;">
                <v:fill on="f" focussize="0,0"/>
                <v:stroke color="#000000" joinstyle="round" dashstyle="longDashDot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44"/>
        </w:rPr>
        <w:t>华</w:t>
      </w:r>
      <w:r>
        <w:rPr>
          <w:rFonts w:hint="eastAsia"/>
          <w:b/>
          <w:bCs/>
          <w:sz w:val="44"/>
          <w:lang w:val="en-US" w:eastAsia="zh-CN"/>
        </w:rPr>
        <w:t>中科技大学2023~2024学年第二</w:t>
      </w:r>
      <w:r>
        <w:rPr>
          <w:b/>
          <w:bCs/>
          <w:sz w:val="44"/>
        </w:rPr>
        <w:t>学</w:t>
      </w:r>
      <w:r>
        <w:rPr>
          <w:rFonts w:hint="eastAsia"/>
          <w:b/>
          <w:bCs/>
          <w:sz w:val="44"/>
          <w:lang w:val="en-US" w:eastAsia="zh-CN"/>
        </w:rPr>
        <w:t>期</w:t>
      </w:r>
    </w:p>
    <w:p>
      <w:pPr>
        <w:jc w:val="center"/>
        <w:rPr>
          <w:bCs/>
          <w:szCs w:val="21"/>
        </w:rPr>
      </w:pPr>
      <w:r>
        <w:rPr>
          <w:bCs/>
          <w:sz w:val="28"/>
          <w:szCs w:val="28"/>
        </w:rPr>
        <w:t>《概率</w:t>
      </w:r>
      <w:r>
        <w:rPr>
          <w:rFonts w:hint="eastAsia"/>
          <w:bCs/>
          <w:sz w:val="28"/>
          <w:szCs w:val="28"/>
          <w:lang w:val="en-US" w:eastAsia="zh-CN"/>
        </w:rPr>
        <w:t>论与数理</w:t>
      </w:r>
      <w:r>
        <w:rPr>
          <w:bCs/>
          <w:sz w:val="28"/>
          <w:szCs w:val="28"/>
        </w:rPr>
        <w:t>统计》考试试卷（A卷）</w:t>
      </w:r>
    </w:p>
    <w:p>
      <w:pPr>
        <w:jc w:val="center"/>
        <w:rPr>
          <w:bCs/>
          <w:sz w:val="24"/>
        </w:rPr>
      </w:pPr>
      <w:r>
        <w:rPr>
          <w:rFonts w:hint="eastAsia"/>
          <w:bCs/>
          <w:sz w:val="24"/>
        </w:rPr>
        <w:t xml:space="preserve">  </w:t>
      </w:r>
      <w:r>
        <w:rPr>
          <w:bCs/>
          <w:sz w:val="24"/>
        </w:rPr>
        <w:t xml:space="preserve">课程性质：（必修）  </w:t>
      </w:r>
      <w:r>
        <w:rPr>
          <w:rFonts w:hint="eastAsia"/>
          <w:bCs/>
          <w:sz w:val="24"/>
          <w:lang w:val="en-US" w:eastAsia="zh-CN"/>
        </w:rPr>
        <w:t xml:space="preserve">   </w:t>
      </w:r>
      <w:r>
        <w:rPr>
          <w:bCs/>
          <w:sz w:val="24"/>
        </w:rPr>
        <w:t xml:space="preserve">  使用范围：（</w:t>
      </w:r>
      <w:r>
        <w:rPr>
          <w:rFonts w:hint="eastAsia"/>
          <w:bCs/>
          <w:sz w:val="24"/>
          <w:lang w:val="en-US" w:eastAsia="zh-CN"/>
        </w:rPr>
        <w:t>理工</w:t>
      </w:r>
      <w:r>
        <w:rPr>
          <w:bCs/>
          <w:sz w:val="24"/>
        </w:rPr>
        <w:t>类本科</w:t>
      </w:r>
      <w:r>
        <w:rPr>
          <w:rFonts w:hint="eastAsia"/>
          <w:bCs/>
          <w:sz w:val="24"/>
          <w:lang w:val="en-US" w:eastAsia="zh-CN"/>
        </w:rPr>
        <w:t>2023级</w:t>
      </w:r>
      <w:r>
        <w:rPr>
          <w:bCs/>
          <w:sz w:val="24"/>
        </w:rPr>
        <w:t>）</w:t>
      </w:r>
    </w:p>
    <w:p>
      <w:pPr>
        <w:spacing w:before="93" w:beforeLines="30" w:after="93" w:afterLines="30"/>
        <w:jc w:val="center"/>
        <w:rPr>
          <w:bCs/>
          <w:sz w:val="24"/>
        </w:rPr>
      </w:pPr>
      <w:r>
        <w:rPr>
          <w:bCs/>
          <w:sz w:val="24"/>
        </w:rPr>
        <w:t>考试时间：202</w:t>
      </w:r>
      <w:r>
        <w:rPr>
          <w:rFonts w:hint="eastAsia"/>
          <w:bCs/>
          <w:sz w:val="24"/>
          <w:lang w:val="en-US" w:eastAsia="zh-CN"/>
        </w:rPr>
        <w:t>4</w:t>
      </w:r>
      <w:r>
        <w:rPr>
          <w:bCs/>
          <w:sz w:val="24"/>
        </w:rPr>
        <w:t>年</w:t>
      </w:r>
      <w:r>
        <w:rPr>
          <w:rFonts w:hint="eastAsia"/>
          <w:bCs/>
          <w:sz w:val="24"/>
          <w:lang w:val="en-US" w:eastAsia="zh-CN"/>
        </w:rPr>
        <w:t>07</w:t>
      </w:r>
      <w:r>
        <w:rPr>
          <w:bCs/>
          <w:sz w:val="24"/>
        </w:rPr>
        <w:t>月 0</w:t>
      </w:r>
      <w:r>
        <w:rPr>
          <w:rFonts w:hint="eastAsia"/>
          <w:bCs/>
          <w:sz w:val="24"/>
          <w:lang w:val="en-US" w:eastAsia="zh-CN"/>
        </w:rPr>
        <w:t>1</w:t>
      </w:r>
      <w:r>
        <w:rPr>
          <w:bCs/>
          <w:sz w:val="24"/>
        </w:rPr>
        <w:t>日</w:t>
      </w:r>
      <w:r>
        <w:rPr>
          <w:rFonts w:hint="eastAsia"/>
          <w:bCs/>
          <w:sz w:val="24"/>
          <w:lang w:val="en-US" w:eastAsia="zh-CN"/>
        </w:rPr>
        <w:t>（15:00~17:30）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bCs/>
          <w:sz w:val="24"/>
        </w:rPr>
        <w:t>考</w:t>
      </w:r>
      <w:r>
        <w:rPr>
          <w:rFonts w:hint="eastAsia"/>
          <w:bCs/>
          <w:sz w:val="24"/>
          <w:lang w:val="en-US" w:eastAsia="zh-CN"/>
        </w:rPr>
        <w:t>试</w:t>
      </w:r>
      <w:r>
        <w:rPr>
          <w:bCs/>
          <w:sz w:val="24"/>
        </w:rPr>
        <w:t>方式：（闭卷</w:t>
      </w:r>
      <w:r>
        <w:rPr>
          <w:rFonts w:hint="eastAsia"/>
          <w:bCs/>
          <w:sz w:val="24"/>
          <w:lang w:val="en-US" w:eastAsia="zh-CN"/>
        </w:rPr>
        <w:t>150分钟</w:t>
      </w:r>
      <w:r>
        <w:rPr>
          <w:bCs/>
          <w:sz w:val="24"/>
        </w:rPr>
        <w:t>）</w:t>
      </w:r>
    </w:p>
    <w:tbl>
      <w:tblPr>
        <w:tblStyle w:val="5"/>
        <w:tblW w:w="80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000"/>
        <w:gridCol w:w="893"/>
        <w:gridCol w:w="674"/>
        <w:gridCol w:w="674"/>
        <w:gridCol w:w="674"/>
        <w:gridCol w:w="674"/>
        <w:gridCol w:w="67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题  号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一</w:t>
            </w:r>
            <w:r>
              <w:rPr>
                <w:rFonts w:hint="eastAsia"/>
                <w:sz w:val="24"/>
                <w:lang w:val="en-US" w:eastAsia="zh-CN"/>
              </w:rPr>
              <w:t>(1~10)</w:t>
            </w: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二</w:t>
            </w:r>
            <w:r>
              <w:rPr>
                <w:rFonts w:hint="eastAsia"/>
                <w:sz w:val="24"/>
                <w:lang w:val="en-US" w:eastAsia="zh-CN"/>
              </w:rPr>
              <w:t>(1~4)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三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四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五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六</w:t>
            </w: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七</w:t>
            </w: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分  值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</w:t>
            </w: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14</w:t>
            </w: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阅卷教师签名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</w:tr>
    </w:tbl>
    <w:tbl>
      <w:tblPr>
        <w:tblStyle w:val="5"/>
        <w:tblpPr w:leftFromText="180" w:rightFromText="180" w:vertAnchor="text" w:horzAnchor="page" w:tblpX="2084" w:tblpY="12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88" w:beforeLines="60" w:after="95" w:afterLines="30" w:line="440" w:lineRule="exact"/>
        <w:ind w:left="210" w:leftChars="0" w:firstLineChars="0"/>
        <w:textAlignment w:val="auto"/>
        <w:rPr>
          <w:rFonts w:hint="eastAsia" w:ascii="宋体" w:hAnsi="宋体" w:eastAsia="宋体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单项选择</w:t>
      </w:r>
      <w:r>
        <w:rPr>
          <w:b/>
          <w:sz w:val="28"/>
          <w:szCs w:val="28"/>
        </w:rPr>
        <w:t>题(每小题3分，共</w:t>
      </w:r>
      <w:r>
        <w:rPr>
          <w:rFonts w:hint="eastAsia"/>
          <w:b/>
          <w:sz w:val="28"/>
          <w:szCs w:val="28"/>
          <w:lang w:val="en-US" w:eastAsia="zh-CN"/>
        </w:rPr>
        <w:t>30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；</w:t>
      </w:r>
      <w:r>
        <w:rPr>
          <w:rFonts w:hint="eastAsia"/>
          <w:b/>
          <w:sz w:val="28"/>
          <w:szCs w:val="28"/>
          <w:lang w:val="en-US" w:eastAsia="zh-CN"/>
        </w:rPr>
        <w:t>请将正确的答案的字母填写到题后的括号内，填写在其它地方不给分）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80" w:hanging="240" w:hangingChars="100"/>
        <w:textAlignment w:val="auto"/>
        <w:rPr>
          <w:rFonts w:hint="eastAsia" w:ascii="宋体" w:hAnsi="宋体" w:eastAsia="宋体"/>
          <w:lang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1.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lang w:val="en-US" w:eastAsia="zh-CN"/>
        </w:rPr>
        <w:t>盒中装有</w:t>
      </w:r>
      <w:r>
        <w:rPr>
          <w:position w:val="-6"/>
        </w:rPr>
        <w:object>
          <v:shape id="_x0000_i1025" o:spt="75" type="#_x0000_t75" style="height:17pt;width:11.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个红球，</w:t>
      </w:r>
      <w:r>
        <w:rPr>
          <w:position w:val="-4"/>
        </w:rPr>
        <w:object>
          <v:shape id="_x0000_i1026" o:spt="75" type="#_x0000_t75" style="height:15.6pt;width:12.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个黑球，</w:t>
      </w:r>
      <w:r>
        <w:rPr>
          <w:position w:val="-4"/>
        </w:rPr>
        <w:object>
          <v:shape id="_x0000_i1027" o:spt="75" type="#_x0000_t75" style="height:15.6pt;width:8.5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个白球，它们除颜色外无其它区别，现从中不放回地抽取两次，每次取一球，则取出的两球中没有红球的概率为 </w:t>
      </w:r>
      <w:r>
        <w:rPr>
          <w:rFonts w:hint="eastAsia" w:ascii="宋体" w:hAnsi="宋体"/>
          <w:sz w:val="24"/>
        </w:rPr>
        <w:t xml:space="preserve">(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92" w:rightChars="44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. </w:t>
      </w:r>
      <w:r>
        <w:rPr>
          <w:b/>
          <w:bCs/>
          <w:position w:val="-20"/>
        </w:rPr>
        <w:object>
          <v:shape id="_x0000_i1028" o:spt="75" type="#_x0000_t75" style="height:28.35pt;width:17.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4">
            <o:LockedField>false</o:LockedField>
          </o:OLEObject>
        </w:objec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；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. </w:t>
      </w:r>
      <w:r>
        <w:rPr>
          <w:b/>
          <w:bCs/>
          <w:position w:val="-20"/>
        </w:rPr>
        <w:object>
          <v:shape id="_x0000_i1029" o:spt="75" type="#_x0000_t75" style="height:28.35pt;width:20.6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6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>；</w:t>
      </w:r>
      <w:r>
        <w:rPr>
          <w:rFonts w:hint="eastAsia"/>
          <w:b/>
          <w:bCs/>
          <w:position w:val="-12"/>
          <w:sz w:val="24"/>
          <w:lang w:val="en-US" w:eastAsia="zh-CN"/>
        </w:rPr>
        <w:t xml:space="preserve"> </w:t>
      </w:r>
      <w:r>
        <w:rPr>
          <w:rFonts w:hint="eastAsia"/>
          <w:b/>
          <w:bCs/>
          <w:position w:val="-14"/>
          <w:sz w:val="24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. </w:t>
      </w:r>
      <w:r>
        <w:rPr>
          <w:b/>
          <w:bCs/>
          <w:position w:val="-20"/>
        </w:rPr>
        <w:object>
          <v:shape id="_x0000_i1030" o:spt="75" type="#_x0000_t75" style="height:28.35pt;width:25.8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8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. </w:t>
      </w:r>
      <w:r>
        <w:rPr>
          <w:b/>
          <w:bCs/>
          <w:position w:val="-20"/>
        </w:rPr>
        <w:object>
          <v:shape id="_x0000_i1031" o:spt="75" type="#_x0000_t75" style="height:28.35pt;width:24.7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2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80" w:right="92" w:rightChars="44" w:hanging="480" w:hangingChars="20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b/>
          <w:bCs/>
          <w:sz w:val="24"/>
        </w:rPr>
        <w:t xml:space="preserve">. </w:t>
      </w:r>
      <w:r>
        <w:rPr>
          <w:rFonts w:hint="eastAsia"/>
          <w:b w:val="0"/>
          <w:bCs w:val="0"/>
          <w:sz w:val="24"/>
          <w:lang w:val="en-US" w:eastAsia="zh-CN"/>
        </w:rPr>
        <w:t>将一枚均匀硬币掷10次，</w:t>
      </w:r>
      <w:r>
        <w:rPr>
          <w:position w:val="-10"/>
          <w:sz w:val="24"/>
        </w:rPr>
        <w:object>
          <v:shape id="_x0000_i1032" o:spt="75" type="#_x0000_t75" style="height:17.75pt;width:134.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</w:rPr>
        <w:object>
          <v:shape id="_x0000_i1033" o:spt="75" type="#_x0000_t75" style="height:19.05pt;width:150.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，则</w:t>
      </w:r>
      <w:r>
        <w:rPr>
          <w:position w:val="-14"/>
        </w:rPr>
        <w:object>
          <v:shape id="_x0000_i1034" o:spt="75" type="#_x0000_t75" style="height:22.5pt;width:51.7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6">
            <o:LockedField>false</o:LockedField>
          </o:OLEObject>
        </w:object>
      </w:r>
      <w:r>
        <w:rPr>
          <w:rFonts w:hint="eastAsia"/>
          <w:sz w:val="24"/>
        </w:rPr>
        <w:t xml:space="preserve">(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/>
          <w:sz w:val="24"/>
        </w:rPr>
        <w:t>)</w:t>
      </w:r>
      <w:r>
        <w:rPr>
          <w:rFonts w:hint="eastAsia"/>
          <w:sz w:val="24"/>
          <w:lang w:val="en-US" w:eastAsia="zh-CN"/>
        </w:rPr>
        <w:t xml:space="preserve"> 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0" w:rightChars="43" w:firstLine="240" w:firstLineChars="100"/>
        <w:jc w:val="left"/>
        <w:textAlignment w:val="auto"/>
        <w:outlineLvl w:val="9"/>
        <w:rPr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ascii="宋体" w:hAnsi="宋体"/>
          <w:sz w:val="24"/>
          <w:lang w:eastAsia="zh-CN"/>
        </w:rPr>
        <w:t>.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position w:val="-20"/>
        </w:rPr>
        <w:object>
          <v:shape id="_x0000_i1035" o:spt="75" type="#_x0000_t75" style="height:28.35pt;width:16.2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8">
            <o:LockedField>false</o:LockedField>
          </o:OLEObject>
        </w:object>
      </w:r>
      <w:r>
        <w:rPr>
          <w:rFonts w:hint="eastAsia"/>
          <w:sz w:val="24"/>
        </w:rPr>
        <w:t>；</w:t>
      </w:r>
      <w:r>
        <w:rPr>
          <w:rFonts w:hint="eastAsia"/>
          <w:sz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0"/>
        </w:rPr>
        <w:object>
          <v:shape id="_x0000_i1036" o:spt="75" type="#_x0000_t75" style="height:28.35pt;width:15.2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3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；     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0"/>
        </w:rPr>
        <w:object>
          <v:shape id="_x0000_i1037" o:spt="75" type="#_x0000_t75" style="height:28.35pt;width:16.2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2">
            <o:LockedField>false</o:LockedField>
          </o:OLEObject>
        </w:object>
      </w:r>
      <w:r>
        <w:rPr>
          <w:rFonts w:hint="eastAsia"/>
          <w:sz w:val="24"/>
        </w:rPr>
        <w:t>；</w:t>
      </w:r>
      <w:r>
        <w:rPr>
          <w:rFonts w:hint="eastAsia"/>
          <w:sz w:val="24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0"/>
        </w:rPr>
        <w:object>
          <v:shape id="_x0000_i1038" o:spt="75" type="#_x0000_t75" style="height:27.3pt;width:15.1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4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37" w:leftChars="0" w:right="90" w:rightChars="43" w:hanging="237" w:hangingChars="99"/>
        <w:jc w:val="both"/>
        <w:textAlignment w:val="auto"/>
        <w:outlineLvl w:val="9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</w:t>
      </w:r>
      <w:r>
        <w:rPr>
          <w:rFonts w:hint="eastAsia"/>
          <w:b/>
          <w:bCs/>
          <w:sz w:val="24"/>
        </w:rPr>
        <w:t xml:space="preserve">. </w:t>
      </w:r>
      <w:r>
        <w:rPr>
          <w:rFonts w:hint="eastAsia"/>
          <w:b w:val="0"/>
          <w:bCs w:val="0"/>
          <w:sz w:val="24"/>
          <w:lang w:val="en-US" w:eastAsia="zh-CN"/>
        </w:rPr>
        <w:t>在一维几何概型中，</w:t>
      </w:r>
      <w:r>
        <w:rPr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样本空间</w:t>
      </w:r>
      <w:r>
        <w:rPr>
          <w:bCs/>
          <w:position w:val="-10"/>
          <w:sz w:val="24"/>
        </w:rPr>
        <w:object>
          <v:shape id="_x0000_i1039" o:spt="75" type="#_x0000_t75" style="height:19.8pt;width:60.9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，事件</w:t>
      </w:r>
      <w:r>
        <w:rPr>
          <w:bCs/>
          <w:position w:val="-10"/>
          <w:sz w:val="24"/>
        </w:rPr>
        <w:object>
          <v:shape id="_x0000_i1040" o:spt="75" type="#_x0000_t75" style="height:18.75pt;width:129.5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</w:t>
      </w:r>
      <w:r>
        <w:rPr>
          <w:bCs/>
          <w:position w:val="-10"/>
          <w:sz w:val="24"/>
        </w:rPr>
        <w:object>
          <v:shape id="_x0000_i1041" o:spt="75" type="#_x0000_t75" style="height:19.8pt;width:75.2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，且事件</w:t>
      </w:r>
      <w:r>
        <w:rPr>
          <w:position w:val="-4"/>
        </w:rPr>
        <w:object>
          <v:shape id="_x0000_i1042" o:spt="75" type="#_x0000_t75" style="height:14.15pt;width:13.4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2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与事件</w:t>
      </w:r>
      <w:r>
        <w:rPr>
          <w:position w:val="-4"/>
        </w:rPr>
        <w:object>
          <v:shape id="_x0000_i1043" o:spt="75" type="#_x0000_t75" style="height:14.15pt;width:13.4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相互独立，则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727" w:firstLineChars="303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10"/>
        </w:rPr>
        <w:object>
          <v:shape id="_x0000_i1044" o:spt="75" type="#_x0000_t75" style="height:19.2pt;width:115.3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position w:val="-14"/>
          <w:u w:val="none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10"/>
        </w:rPr>
        <w:object>
          <v:shape id="_x0000_i1045" o:spt="75" type="#_x0000_t75" style="height:19.2pt;width:110.4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720" w:firstLineChars="300"/>
        <w:textAlignment w:val="auto"/>
        <w:rPr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10"/>
        </w:rPr>
        <w:object>
          <v:shape id="_x0000_i1046" o:spt="75" type="#_x0000_t75" style="height:19.2pt;width:115.3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5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position w:val="-14"/>
          <w:u w:val="none"/>
          <w:lang w:val="en-US" w:eastAsia="zh-CN"/>
        </w:rPr>
        <w:t xml:space="preserve">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10"/>
        </w:rPr>
        <w:object>
          <v:shape id="_x0000_i1047" o:spt="75" type="#_x0000_t75" style="height:19.2pt;width:114.1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2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0" w:rightChars="43" w:firstLine="0" w:firstLineChars="0"/>
        <w:jc w:val="both"/>
        <w:textAlignment w:val="auto"/>
        <w:outlineLvl w:val="9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若仅知道某分布函数在</w:t>
      </w:r>
      <w:r>
        <w:rPr>
          <w:bCs/>
          <w:position w:val="-10"/>
          <w:sz w:val="24"/>
        </w:rPr>
        <w:object>
          <v:shape id="_x0000_i1048" o:spt="75" type="#_x0000_t75" style="height:19.85pt;width:44.5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上的表达式为</w:t>
      </w:r>
      <w:r>
        <w:rPr>
          <w:bCs/>
          <w:position w:val="-24"/>
          <w:sz w:val="24"/>
        </w:rPr>
        <w:object>
          <v:shape id="_x0000_i1049" o:spt="75" type="#_x0000_t75" style="height:28.35pt;width:66.6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6">
            <o:LockedField>false</o:LockedField>
          </o:OLEObject>
        </w:object>
      </w:r>
      <w:r>
        <w:rPr>
          <w:bCs/>
          <w:sz w:val="24"/>
        </w:rPr>
        <w:t>，</w:t>
      </w:r>
      <w:r>
        <w:rPr>
          <w:rFonts w:hint="eastAsia"/>
          <w:bCs/>
          <w:sz w:val="24"/>
          <w:lang w:val="en-US" w:eastAsia="zh-CN"/>
        </w:rPr>
        <w:t>则一定有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6"/>
          <w:sz w:val="24"/>
        </w:rPr>
        <w:object>
          <v:shape id="_x0000_i1050" o:spt="75" type="#_x0000_t75" style="height:15.6pt;width:29.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6"/>
          <w:sz w:val="24"/>
        </w:rPr>
        <w:object>
          <v:shape id="_x0000_i1051" o:spt="75" type="#_x0000_t75" style="height:15.6pt;width:31.4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position w:val="-14"/>
          <w:u w:val="none"/>
          <w:lang w:val="en-US" w:eastAsia="zh-CN"/>
        </w:rPr>
        <w:t xml:space="preserve">       </w:t>
      </w:r>
      <w:r>
        <w:rPr>
          <w:rFonts w:hint="eastAsia"/>
          <w:position w:val="-10"/>
          <w:u w:val="no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bCs/>
          <w:position w:val="-6"/>
          <w:sz w:val="24"/>
        </w:rPr>
        <w:object>
          <v:shape id="_x0000_i1052" o:spt="75" type="#_x0000_t75" style="height:15.6pt;width:31.4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2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bCs/>
          <w:position w:val="-10"/>
          <w:sz w:val="24"/>
        </w:rPr>
        <w:object>
          <v:shape id="_x0000_i1053" o:spt="75" type="#_x0000_t75" style="height:18.45pt;width:69.7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4">
            <o:LockedField>false</o:LockedField>
          </o:OLEObject>
        </w:object>
      </w:r>
      <w:r>
        <w:rPr>
          <w:rFonts w:hint="eastAsia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  <m:oMath>
        <m:r>
          <m:rPr>
            <m:sty m:val="b"/>
          </m:rPr>
          <w:rPr>
            <w:rFonts w:hint="default" w:ascii="Cambria Math" w:cs="Times New Roman"/>
            <w:sz w:val="24"/>
            <w:lang w:val="en-US" w:eastAsia="zh-CN"/>
          </w:rPr>
          <m:t xml:space="preserve"> 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228" w:leftChars="0" w:right="90" w:rightChars="43" w:hanging="228" w:hangingChars="95"/>
        <w:jc w:val="both"/>
        <w:textAlignment w:val="auto"/>
        <w:outlineLvl w:val="9"/>
        <w:rPr>
          <w:rFonts w:ascii="宋体" w:hAnsi="宋体"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b/>
          <w:bCs/>
          <w:sz w:val="24"/>
        </w:rPr>
        <w:t>.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lang w:val="en-US" w:eastAsia="zh-CN"/>
        </w:rPr>
        <w:t>若本次概率论与数理统计课程考试成绩以</w:t>
      </w:r>
      <w:r>
        <w:rPr>
          <w:bCs/>
          <w:position w:val="-6"/>
          <w:sz w:val="24"/>
        </w:rPr>
        <w:object>
          <v:shape id="_x0000_i1054" o:spt="75" type="#_x0000_t75" style="height:14.15pt;width:16.3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6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分为及格标准，在考试之前，</w:t>
      </w:r>
      <w:r>
        <w:rPr>
          <w:bCs/>
          <w:position w:val="-4"/>
          <w:sz w:val="24"/>
        </w:rPr>
        <w:object>
          <v:shape id="_x0000_i1055" o:spt="75" type="#_x0000_t75" style="height:14.15pt;width:13.15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8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同学认为自己此次考试成绩</w:t>
      </w:r>
      <w:r>
        <w:rPr>
          <w:rFonts w:ascii="宋体" w:hAnsi="宋体"/>
          <w:position w:val="-10"/>
          <w:sz w:val="24"/>
        </w:rPr>
        <w:object>
          <v:shape id="_x0000_i1056" o:spt="75" type="#_x0000_t75" style="height:19.85pt;width:77.0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7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,</w:t>
      </w:r>
      <w:r>
        <w:rPr>
          <w:bCs/>
          <w:position w:val="-4"/>
          <w:sz w:val="24"/>
        </w:rPr>
        <w:object>
          <v:shape id="_x0000_i1057" o:spt="75" type="#_x0000_t75" style="height:14.15pt;width:13.1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同学认为自己此次考试成绩</w:t>
      </w:r>
      <w:r>
        <w:rPr>
          <w:rFonts w:ascii="宋体" w:hAnsi="宋体"/>
          <w:position w:val="-10"/>
          <w:sz w:val="24"/>
        </w:rPr>
        <w:object>
          <v:shape id="_x0000_i1058" o:spt="75" type="#_x0000_t75" style="height:19.3pt;width:97.3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若</w:t>
      </w:r>
      <w:r>
        <w:rPr>
          <w:bCs/>
          <w:position w:val="-4"/>
          <w:sz w:val="24"/>
        </w:rPr>
        <w:object>
          <v:shape id="_x0000_i1059" o:spt="75" type="#_x0000_t75" style="height:14.15pt;width:13.15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6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同学及格的概率不小于</w:t>
      </w:r>
      <w:r>
        <w:rPr>
          <w:bCs/>
          <w:position w:val="-4"/>
          <w:sz w:val="24"/>
        </w:rPr>
        <w:object>
          <v:shape id="_x0000_i1060" o:spt="75" type="#_x0000_t75" style="height:14.15pt;width:13.15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7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同学及格的概率，</w:t>
      </w:r>
      <w:r>
        <w:rPr>
          <w:rFonts w:hint="eastAsia" w:ascii="宋体" w:hAnsi="宋体"/>
          <w:sz w:val="24"/>
          <w:lang w:val="en-US" w:eastAsia="zh-CN"/>
        </w:rPr>
        <w:t>则</w:t>
      </w:r>
      <w:r>
        <w:rPr>
          <w:rFonts w:hint="eastAsia" w:ascii="宋体" w:hAnsi="宋体"/>
          <w:sz w:val="24"/>
        </w:rPr>
        <w:t xml:space="preserve">(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0" w:leftChars="0" w:right="90" w:rightChars="43" w:firstLine="240" w:firstLineChars="100"/>
        <w:jc w:val="both"/>
        <w:textAlignment w:val="auto"/>
        <w:outlineLvl w:val="9"/>
        <w:rPr>
          <w:position w:val="-12"/>
          <w:u w:val="none"/>
        </w:rPr>
      </w:pP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bCs/>
          <w:position w:val="-6"/>
          <w:sz w:val="24"/>
        </w:rPr>
        <w:object>
          <v:shape id="_x0000_i1061" o:spt="75" type="#_x0000_t75" style="height:16.25pt;width:38.7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9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ascii="宋体" w:hAnsi="宋体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6"/>
          <w:sz w:val="24"/>
        </w:rPr>
        <w:object>
          <v:shape id="_x0000_i1062" o:spt="75" type="#_x0000_t75" style="height:16.25pt;width:38.7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1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eastAsia"/>
          <w:position w:val="-14"/>
          <w:u w:val="no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6"/>
          <w:sz w:val="24"/>
        </w:rPr>
        <w:object>
          <v:shape id="_x0000_i1063" o:spt="75" type="#_x0000_t75" style="height:16.25pt;width:39.75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 xml:space="preserve"> D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6"/>
          <w:sz w:val="24"/>
        </w:rPr>
        <w:object>
          <v:shape id="_x0000_i1064" o:spt="75" type="#_x0000_t75" style="height:16.25pt;width:37.75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bCs/>
          <w:position w:val="-10"/>
          <w:sz w:val="24"/>
        </w:rPr>
        <w:object>
          <v:shape id="_x0000_i1065" o:spt="75" type="#_x0000_t75" style="height:16.8pt;width:70.75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7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, </w:t>
      </w:r>
      <w:r>
        <w:rPr>
          <w:bCs/>
          <w:position w:val="-14"/>
          <w:sz w:val="24"/>
        </w:rPr>
        <w:object>
          <v:shape id="_x0000_i1066" o:spt="75" type="#_x0000_t75" style="height:20pt;width:68.5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，且它们相互独立，</w:t>
      </w:r>
      <w:r>
        <w:rPr>
          <w:rFonts w:hint="eastAsia"/>
          <w:bCs/>
          <w:sz w:val="24"/>
          <w:lang w:eastAsia="zh-CN"/>
        </w:rPr>
        <w:t>，</w:t>
      </w:r>
      <w:r>
        <w:rPr>
          <w:rFonts w:hint="eastAsia"/>
          <w:bCs/>
          <w:sz w:val="24"/>
          <w:lang w:val="en-US" w:eastAsia="zh-CN"/>
        </w:rPr>
        <w:t>则</w:t>
      </w:r>
      <w:r>
        <w:rPr>
          <w:bCs/>
          <w:position w:val="-10"/>
          <w:sz w:val="24"/>
        </w:rPr>
        <w:object>
          <v:shape id="_x0000_i1067" o:spt="75" alt="" type="#_x0000_t75" style="height:17pt;width:59.6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1">
            <o:LockedField>false</o:LockedField>
          </o:OLEObject>
        </w:objec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0"/>
        </w:rPr>
        <w:object>
          <v:shape id="_x0000_i1068" o:spt="75" type="#_x0000_t75" style="height:28.35pt;width:16.2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3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0"/>
        </w:rPr>
        <w:object>
          <v:shape id="_x0000_i1069" o:spt="75" type="#_x0000_t75" style="height:28.35pt;width:16.25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　　　　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cs="Times New Roman"/>
          <w:b/>
          <w:bCs/>
          <w:sz w:val="24"/>
          <w:lang w:eastAsia="zh-CN"/>
        </w:rPr>
        <w:t>.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 </w:t>
      </w:r>
      <w:r>
        <w:rPr>
          <w:position w:val="-20"/>
        </w:rPr>
        <w:object>
          <v:shape id="_x0000_i1070" o:spt="75" type="#_x0000_t75" style="height:28.35pt;width:33.65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6">
            <o:LockedField>false</o:LockedField>
          </o:OLEObject>
        </w:object>
      </w:r>
      <w:r>
        <w:rPr>
          <w:rFonts w:hint="eastAsia" w:cs="Times New Roman"/>
          <w:b/>
          <w:bCs/>
          <w:sz w:val="24"/>
          <w:lang w:val="en-US" w:eastAsia="zh-CN"/>
        </w:rPr>
        <w:t xml:space="preserve"> ；</w:t>
      </w:r>
      <w:r>
        <w:rPr>
          <w:rFonts w:hint="eastAsia" w:cs="Times New Roman"/>
          <w:b/>
          <w:bCs/>
          <w:sz w:val="10"/>
          <w:szCs w:val="10"/>
          <w:lang w:val="en-US" w:eastAsia="zh-CN"/>
        </w:rPr>
        <w:t xml:space="preserve"> </w:t>
      </w:r>
      <w:r>
        <w:rPr>
          <w:rFonts w:hint="eastAsia"/>
          <w:position w:val="-10"/>
          <w:u w:val="non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20"/>
        </w:rPr>
        <w:object>
          <v:shape id="_x0000_i1071" o:spt="75" type="#_x0000_t75" style="height:28.35pt;width:33.6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8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7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bCs/>
          <w:position w:val="-10"/>
          <w:sz w:val="24"/>
        </w:rPr>
        <w:object>
          <v:shape id="_x0000_i1072" o:spt="75" type="#_x0000_t75" style="height:17pt;width:61.3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</w:t>
      </w:r>
      <w:r>
        <w:rPr>
          <w:rFonts w:ascii="宋体" w:hAnsi="宋体"/>
          <w:position w:val="-10"/>
          <w:sz w:val="24"/>
          <w:szCs w:val="24"/>
        </w:rPr>
        <w:object>
          <v:shape id="_x0000_i1166" o:spt="75" type="#_x0000_t75" style="height:16.35pt;width:34.8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166" DrawAspect="Content" ObjectID="_1468075773" r:id="rId102">
            <o:LockedField>false</o:LockedField>
          </o:OLEObject>
        </w:object>
      </w:r>
      <w:r>
        <w:rPr>
          <w:rFonts w:hint="eastAsia"/>
          <w:bCs/>
          <w:position w:val="-14"/>
          <w:sz w:val="24"/>
          <w:lang w:val="en-US" w:eastAsia="zh-CN"/>
        </w:rPr>
        <w:t xml:space="preserve"> </w:t>
      </w:r>
      <w:r>
        <w:rPr>
          <w:rFonts w:ascii="宋体" w:hAnsi="宋体"/>
          <w:position w:val="-16"/>
          <w:sz w:val="24"/>
          <w:szCs w:val="24"/>
        </w:rPr>
        <w:object>
          <v:shape id="_x0000_i1167" o:spt="75" alt="" type="#_x0000_t75" style="height:22.45pt;width:105.4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167" DrawAspect="Content" ObjectID="_1468075774" r:id="rId104">
            <o:LockedField>false</o:LockedField>
          </o:OLEObject>
        </w:object>
      </w:r>
      <w:r>
        <w:rPr>
          <w:rFonts w:hint="eastAsia" w:ascii="宋体" w:hAnsi="宋体"/>
          <w:position w:val="-14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bCs/>
          <w:position w:val="-6"/>
          <w:sz w:val="24"/>
        </w:rPr>
        <w:object>
          <v:shape id="_x0000_i1074" o:spt="75" alt="" type="#_x0000_t75" style="height:16pt;width:30.2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4" DrawAspect="Content" ObjectID="_1468075775" r:id="rId10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bCs/>
          <w:position w:val="-6"/>
          <w:sz w:val="24"/>
        </w:rPr>
        <w:object>
          <v:shape id="_x0000_i1075" o:spt="75" type="#_x0000_t75" style="height:16pt;width:16.1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75" DrawAspect="Content" ObjectID="_1468075776" r:id="rId10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bCs/>
          <w:position w:val="-6"/>
          <w:sz w:val="24"/>
        </w:rPr>
        <w:object>
          <v:shape id="_x0000_i1076" o:spt="75" type="#_x0000_t75" style="height:16pt;width:34.2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76" DrawAspect="Content" ObjectID="_1468075777" r:id="rId11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bCs/>
          <w:position w:val="-6"/>
          <w:sz w:val="24"/>
        </w:rPr>
        <w:object>
          <v:shape id="_x0000_i1077" o:spt="75" type="#_x0000_t75" style="height:16pt;width:20.2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77" DrawAspect="Content" ObjectID="_1468075778" r:id="rId112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240" w:right="92" w:rightChars="44" w:hanging="240" w:hangingChars="100"/>
        <w:textAlignment w:val="auto"/>
        <w:rPr>
          <w:rFonts w:hint="eastAsia" w:ascii="宋体" w:hAnsi="宋体"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8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设二维随机向量</w:t>
      </w:r>
      <w:r>
        <w:rPr>
          <w:bCs/>
          <w:position w:val="-10"/>
          <w:sz w:val="24"/>
        </w:rPr>
        <w:object>
          <v:shape id="_x0000_i1078" o:spt="75" type="#_x0000_t75" style="height:17pt;width:33.25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78" DrawAspect="Content" ObjectID="_1468075779" r:id="rId11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服从区域</w:t>
      </w:r>
      <w:r>
        <w:rPr>
          <w:bCs/>
          <w:position w:val="-18"/>
          <w:sz w:val="24"/>
        </w:rPr>
        <w:object>
          <v:shape id="_x0000_i1079" o:spt="75" alt="" type="#_x0000_t75" style="height:24pt;width:172.0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79" DrawAspect="Content" ObjectID="_1468075780" r:id="rId11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上的均匀分布，</w:t>
      </w:r>
      <w:r>
        <w:rPr>
          <w:bCs/>
          <w:position w:val="-10"/>
          <w:sz w:val="24"/>
        </w:rPr>
        <w:object>
          <v:shape id="_x0000_i1080" o:spt="75" type="#_x0000_t75" style="height:17pt;width:31.2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80" DrawAspect="Content" ObjectID="_1468075781" r:id="rId11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为随机变量</w:t>
      </w:r>
      <w:r>
        <w:rPr>
          <w:bCs/>
          <w:position w:val="-4"/>
          <w:sz w:val="24"/>
        </w:rPr>
        <w:object>
          <v:shape id="_x0000_i1081" o:spt="75" type="#_x0000_t75" style="height:13pt;width:14.1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81" DrawAspect="Content" ObjectID="_1468075782" r:id="rId12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的分布函数，则</w:t>
      </w:r>
      <w:r>
        <w:rPr>
          <w:bCs/>
          <w:position w:val="-10"/>
          <w:sz w:val="24"/>
        </w:rPr>
        <w:object>
          <v:shape id="_x0000_i1082" o:spt="75" type="#_x0000_t75" style="height:17pt;width:41.3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82" DrawAspect="Content" ObjectID="_1468075783" r:id="rId122">
            <o:LockedField>false</o:LockedField>
          </o:OLEObject>
        </w:objec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bCs/>
          <w:position w:val="-20"/>
          <w:sz w:val="24"/>
        </w:rPr>
        <w:object>
          <v:shape id="_x0000_i1083" o:spt="75" type="#_x0000_t75" style="height:27pt;width:30.25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83" DrawAspect="Content" ObjectID="_1468075784" r:id="rId12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bCs/>
          <w:position w:val="-4"/>
          <w:sz w:val="24"/>
        </w:rPr>
        <w:object>
          <v:shape id="_x0000_i1084" o:spt="75" type="#_x0000_t75" style="height:13pt;width:21.2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84" DrawAspect="Content" ObjectID="_1468075785" r:id="rId12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bCs/>
          <w:position w:val="-20"/>
          <w:sz w:val="24"/>
        </w:rPr>
        <w:object>
          <v:shape id="_x0000_i1085" o:spt="75" type="#_x0000_t75" style="height:27pt;width:12.1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85" DrawAspect="Content" ObjectID="_1468075786" r:id="rId128">
            <o:LockedField>false</o:LockedField>
          </o:OLEObject>
        </w:object>
      </w:r>
      <w:r>
        <w:rPr>
          <w:rFonts w:hint="eastAsia"/>
          <w:bCs/>
          <w:position w:val="-10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 </w:t>
      </w:r>
      <w:r>
        <w:rPr>
          <w:bCs/>
          <w:position w:val="-20"/>
          <w:sz w:val="24"/>
        </w:rPr>
        <w:object>
          <v:shape id="_x0000_i1086" o:spt="75" type="#_x0000_t75" style="height:27pt;width:12.1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86" DrawAspect="Content" ObjectID="_1468075787" r:id="rId130">
            <o:LockedField>false</o:LockedField>
          </o:OLEObject>
        </w:object>
      </w:r>
      <w:r>
        <w:rPr>
          <w:rFonts w:hint="eastAsia"/>
          <w:bCs/>
          <w:position w:val="-10"/>
          <w:sz w:val="24"/>
          <w:lang w:val="en-US" w:eastAsia="zh-CN"/>
        </w:rPr>
        <w:t xml:space="preserve"> </w: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9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rFonts w:ascii="宋体" w:hAnsi="宋体"/>
          <w:position w:val="-22"/>
          <w:sz w:val="24"/>
          <w:szCs w:val="24"/>
        </w:rPr>
        <w:object>
          <v:shape id="_x0000_i1169" o:spt="75" alt="" type="#_x0000_t75" style="height:28.6pt;width:111.35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69" DrawAspect="Content" ObjectID="_1468075788" r:id="rId132">
            <o:LockedField>false</o:LockedField>
          </o:OLEObject>
        </w:object>
      </w:r>
      <w:r>
        <w:rPr>
          <w:rFonts w:hint="eastAsia"/>
          <w:bCs/>
          <w:position w:val="-10"/>
          <w:sz w:val="24"/>
          <w:lang w:val="en-US" w:eastAsia="zh-CN"/>
        </w:rPr>
        <w:t xml:space="preserve"> </w:t>
      </w:r>
      <w:r>
        <w:rPr>
          <w:rFonts w:hint="eastAsia"/>
          <w:bCs/>
          <w:sz w:val="24"/>
          <w:lang w:val="en-US" w:eastAsia="zh-CN"/>
        </w:rPr>
        <w:t xml:space="preserve">则下列结论错误的是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10"/>
          <w:sz w:val="24"/>
        </w:rPr>
        <w:object>
          <v:shape id="_x0000_i1088" o:spt="75" type="#_x0000_t75" style="height:18pt;width:53.45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88" DrawAspect="Content" ObjectID="_1468075789" r:id="rId134">
            <o:LockedField>false</o:LockedField>
          </o:OLEObject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20"/>
          <w:sz w:val="24"/>
        </w:rPr>
        <w:object>
          <v:shape id="_x0000_i1089" o:spt="75" type="#_x0000_t75" style="height:27pt;width:42.3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89" DrawAspect="Content" ObjectID="_1468075790" r:id="rId136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20"/>
          <w:sz w:val="24"/>
        </w:rPr>
        <w:object>
          <v:shape id="_x0000_i1090" o:spt="75" type="#_x0000_t75" style="height:27pt;width:56.55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090" DrawAspect="Content" ObjectID="_1468075791" r:id="rId138">
            <o:LockedField>false</o:LockedField>
          </o:OLEObject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m:oMath>
        <m:r>
          <m:rPr>
            <m:sty m:val="b"/>
          </m:rPr>
          <w:rPr>
            <w:rFonts w:hint="default" w:ascii="Cambria Math" w:cs="Times New Roman"/>
            <w:sz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.   </m:t>
        </m:r>
      </m:oMath>
      <w:r>
        <w:rPr>
          <w:bCs/>
          <w:position w:val="-20"/>
          <w:sz w:val="24"/>
        </w:rPr>
        <w:object>
          <v:shape id="_x0000_i1091" o:spt="75" type="#_x0000_t75" style="height:27pt;width:74.6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091" DrawAspect="Content" ObjectID="_1468075792" r:id="rId140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480" w:right="92" w:rightChars="44" w:hanging="480" w:hangingChars="200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有来自总体</w:t>
      </w:r>
      <w:r>
        <w:rPr>
          <w:rFonts w:ascii="宋体" w:hAnsi="宋体"/>
          <w:position w:val="-16"/>
          <w:sz w:val="24"/>
          <w:szCs w:val="24"/>
        </w:rPr>
        <w:object>
          <v:shape id="_x0000_i1170" o:spt="75" alt="" type="#_x0000_t75" style="height:22.45pt;width:73.55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170" DrawAspect="Content" ObjectID="_1468075793" r:id="rId142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的i.i.d样本</w:t>
      </w:r>
      <w:r>
        <w:rPr>
          <w:bCs/>
          <w:position w:val="-10"/>
          <w:sz w:val="24"/>
        </w:rPr>
        <w:object>
          <v:shape id="_x0000_i1093" o:spt="75" type="#_x0000_t75" style="height:17pt;width:43.3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093" DrawAspect="Content" ObjectID="_1468075794" r:id="rId14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</w:t>
      </w:r>
      <w:r>
        <w:rPr>
          <w:bCs/>
          <w:position w:val="-10"/>
          <w:sz w:val="24"/>
        </w:rPr>
        <w:object>
          <v:shape id="_x0000_i1094" o:spt="75" type="#_x0000_t75" style="height:19pt;width:16.15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094" DrawAspect="Content" ObjectID="_1468075795" r:id="rId14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与</w:t>
      </w:r>
      <w:r>
        <w:rPr>
          <w:bCs/>
          <w:position w:val="-6"/>
          <w:sz w:val="24"/>
        </w:rPr>
        <w:object>
          <v:shape id="_x0000_i1095" o:spt="75" type="#_x0000_t75" style="height:16pt;width:15.1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KSEE3" ShapeID="_x0000_i1095" DrawAspect="Content" ObjectID="_1468075796" r:id="rId14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分别表示其样本均值与样本方差，则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0" w:lineRule="atLeast"/>
        <w:ind w:left="0" w:leftChars="0" w:right="90" w:rightChars="43" w:firstLine="240" w:firstLineChars="100"/>
        <w:jc w:val="both"/>
        <w:textAlignment w:val="auto"/>
        <w:outlineLvl w:val="9"/>
        <w:rPr>
          <w:rFonts w:hint="eastAsia" w:ascii="仿宋_GB2312" w:hAnsi="宋体" w:eastAsia="仿宋_GB2312"/>
          <w:sz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10"/>
          <w:sz w:val="24"/>
        </w:rPr>
        <w:object>
          <v:shape id="_x0000_i1096" o:spt="75" type="#_x0000_t75" style="height:17pt;width:31.3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096" DrawAspect="Content" ObjectID="_1468075797" r:id="rId15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与</w:t>
      </w:r>
      <w:r>
        <w:rPr>
          <w:bCs/>
          <w:position w:val="-10"/>
          <w:sz w:val="24"/>
        </w:rPr>
        <w:object>
          <v:shape id="_x0000_i1097" o:spt="75" type="#_x0000_t75" style="height:17pt;width:32.3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097" DrawAspect="Content" ObjectID="_1468075798" r:id="rId15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不相互独立；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bCs/>
          <w:position w:val="-10"/>
          <w:sz w:val="24"/>
        </w:rPr>
        <w:object>
          <v:shape id="_x0000_i1098" o:spt="75" type="#_x0000_t75" style="height:17pt;width:31.3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098" DrawAspect="Content" ObjectID="_1468075799" r:id="rId15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与</w:t>
      </w:r>
      <w:r>
        <w:rPr>
          <w:bCs/>
          <w:position w:val="-10"/>
          <w:sz w:val="24"/>
        </w:rPr>
        <w:object>
          <v:shape id="_x0000_i1099" o:spt="75" type="#_x0000_t75" style="height:17pt;width:32.3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099" DrawAspect="Content" ObjectID="_1468075800" r:id="rId15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分布不相同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 </w:t>
      </w:r>
      <w:r>
        <w:rPr>
          <w:rFonts w:ascii="宋体" w:hAnsi="宋体"/>
          <w:position w:val="-20"/>
          <w:sz w:val="24"/>
          <w:szCs w:val="24"/>
        </w:rPr>
        <w:object>
          <v:shape id="_x0000_i1171" o:spt="75" alt="" type="#_x0000_t75" style="height:27.6pt;width:88.5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DSMT4" ShapeID="_x0000_i1171" DrawAspect="Content" ObjectID="_1468075801" r:id="rId15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20"/>
          <w:sz w:val="24"/>
          <w:szCs w:val="24"/>
        </w:rPr>
        <w:object>
          <v:shape id="_x0000_i1172" o:spt="75" alt="" type="#_x0000_t75" style="height:27.55pt;width:76.5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DSMT4" ShapeID="_x0000_i1172" DrawAspect="Content" ObjectID="_1468075802" r:id="rId158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tbl>
      <w:tblPr>
        <w:tblStyle w:val="5"/>
        <w:tblpPr w:leftFromText="180" w:rightFromText="180" w:vertAnchor="text" w:horzAnchor="page" w:tblpX="12137" w:tblpY="327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898" w:leftChars="428"/>
              <w:jc w:val="center"/>
              <w:textAlignment w:val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898" w:leftChars="428"/>
              <w:jc w:val="center"/>
              <w:textAlignment w:val="auto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63" w:afterLines="20" w:line="520" w:lineRule="exact"/>
        <w:ind w:left="210" w:leftChars="0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填空题</w:t>
      </w:r>
      <w:r>
        <w:rPr>
          <w:b/>
          <w:sz w:val="28"/>
          <w:szCs w:val="28"/>
        </w:rPr>
        <w:t>(每小题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b/>
          <w:sz w:val="28"/>
          <w:szCs w:val="28"/>
        </w:rPr>
        <w:t>分，</w:t>
      </w:r>
      <w:r>
        <w:rPr>
          <w:rFonts w:hint="eastAsia"/>
          <w:b/>
          <w:sz w:val="28"/>
          <w:szCs w:val="28"/>
          <w:lang w:val="en-US" w:eastAsia="zh-CN"/>
        </w:rPr>
        <w:t>4个小题，</w:t>
      </w:r>
      <w:r>
        <w:rPr>
          <w:b/>
          <w:sz w:val="28"/>
          <w:szCs w:val="28"/>
        </w:rPr>
        <w:t>共1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  <w:lang w:eastAsia="zh-CN"/>
        </w:rPr>
        <w:t>；</w:t>
      </w:r>
      <w:r>
        <w:rPr>
          <w:b/>
          <w:sz w:val="28"/>
          <w:szCs w:val="28"/>
        </w:rPr>
        <w:t>必须将结果填写在每</w:t>
      </w:r>
      <w:r>
        <w:rPr>
          <w:rFonts w:hint="eastAsia"/>
          <w:b/>
          <w:sz w:val="28"/>
          <w:szCs w:val="28"/>
        </w:rPr>
        <w:t>题</w:t>
      </w:r>
      <w:r>
        <w:rPr>
          <w:b/>
          <w:sz w:val="28"/>
          <w:szCs w:val="28"/>
        </w:rPr>
        <w:t>所给的横线上，写在其它</w:t>
      </w:r>
      <w:r>
        <w:rPr>
          <w:rFonts w:hint="eastAsia"/>
          <w:b/>
          <w:sz w:val="28"/>
          <w:szCs w:val="28"/>
        </w:rPr>
        <w:t>位置不</w:t>
      </w:r>
      <w:r>
        <w:rPr>
          <w:b/>
          <w:sz w:val="28"/>
          <w:szCs w:val="28"/>
        </w:rPr>
        <w:t>给分</w:t>
      </w:r>
      <w:r>
        <w:rPr>
          <w:rFonts w:hint="eastAsia"/>
          <w:b/>
          <w:sz w:val="28"/>
          <w:szCs w:val="28"/>
        </w:rPr>
        <w:t>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520" w:lineRule="exac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 xml:space="preserve">1 . </w:t>
      </w:r>
      <w:r>
        <w:rPr>
          <w:rFonts w:hint="eastAsia"/>
          <w:sz w:val="24"/>
          <w:lang w:val="en-US" w:eastAsia="zh-CN"/>
        </w:rPr>
        <w:t>设二维随机向量</w:t>
      </w:r>
      <w:r>
        <w:rPr>
          <w:position w:val="-14"/>
          <w:sz w:val="24"/>
        </w:rPr>
        <w:object>
          <v:shape id="_x0000_i1102" o:spt="75" type="#_x0000_t75" style="height:21.85pt;width:39.5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DSMT4" ShapeID="_x0000_i1102" DrawAspect="Content" ObjectID="_1468075803" r:id="rId16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的联合概率分布列为：</w:t>
      </w:r>
    </w:p>
    <w:tbl>
      <w:tblPr>
        <w:tblStyle w:val="6"/>
        <w:tblpPr w:leftFromText="180" w:rightFromText="180" w:vertAnchor="text" w:horzAnchor="page" w:tblpX="12658" w:tblpY="2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2073"/>
        <w:gridCol w:w="2073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6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default"/>
                <w:position w:val="-18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16510</wp:posOffset>
                      </wp:positionV>
                      <wp:extent cx="1041400" cy="407035"/>
                      <wp:effectExtent l="1905" t="4445" r="10795" b="762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7981950" y="5136515"/>
                                <a:ext cx="1041400" cy="40703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75pt;margin-top:1.3pt;height:32.05pt;width:82pt;z-index:251659264;mso-width-relative:page;mso-height-relative:page;" filled="f" stroked="t" coordsize="21600,21600" o:gfxdata="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Z5&#10;knnXAAAACAEAAA8AAAAAAAAAAQAgAAAAIgAAAGRycy9kb3ducmV2LnhtbFBLAQIUABQAAAAIAIdO&#10;4kBM2QCm6wEAAKsDAAAOAAAAAAAAAAEAIAAAACYBAABkcnMvZTJvRG9jLnhtbFBLBQYAAAAABgAG&#10;AFkBAACDBQAAAAA=&#10;"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position w:val="-18"/>
                <w:sz w:val="24"/>
                <w:szCs w:val="24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position w:val="-18"/>
                <w:sz w:val="28"/>
                <w:szCs w:val="28"/>
                <w:vertAlign w:val="baseline"/>
                <w:lang w:val="en-US" w:eastAsia="zh-CN"/>
              </w:rPr>
              <w:t>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default" w:eastAsia="宋体"/>
                <w:position w:val="-18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8"/>
                <w:szCs w:val="28"/>
                <w:vertAlign w:val="baseline"/>
                <w:lang w:val="en-US" w:eastAsia="zh-CN"/>
              </w:rPr>
              <w:t>X</w:t>
            </w:r>
          </w:p>
        </w:tc>
        <w:tc>
          <w:tcPr>
            <w:tcW w:w="20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jc w:val="center"/>
              <w:textAlignment w:val="auto"/>
              <w:rPr>
                <w:rFonts w:hint="default" w:eastAsia="宋体"/>
                <w:position w:val="-18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0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240" w:lineRule="auto"/>
              <w:jc w:val="center"/>
              <w:textAlignment w:val="auto"/>
              <w:rPr>
                <w:rFonts w:hint="eastAsia" w:eastAsia="宋体"/>
                <w:position w:val="-18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07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360" w:lineRule="auto"/>
              <w:jc w:val="center"/>
              <w:textAlignment w:val="auto"/>
              <w:rPr>
                <w:rFonts w:hint="eastAsia" w:eastAsia="宋体"/>
                <w:position w:val="-18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6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240" w:lineRule="auto"/>
              <w:jc w:val="center"/>
              <w:textAlignment w:val="auto"/>
              <w:rPr>
                <w:rFonts w:hint="default" w:eastAsia="宋体"/>
                <w:position w:val="-18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0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240" w:lineRule="auto"/>
              <w:jc w:val="center"/>
              <w:textAlignment w:val="auto"/>
              <w:rPr>
                <w:rFonts w:hint="default" w:eastAsia="宋体"/>
                <w:position w:val="-18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vertAlign w:val="baseline"/>
                <w:lang w:val="en-US" w:eastAsia="zh-CN"/>
              </w:rPr>
              <w:t>0.06</w:t>
            </w:r>
          </w:p>
        </w:tc>
        <w:tc>
          <w:tcPr>
            <w:tcW w:w="20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360" w:lineRule="auto"/>
              <w:jc w:val="center"/>
              <w:textAlignment w:val="auto"/>
              <w:rPr>
                <w:rFonts w:hint="default" w:eastAsia="宋体"/>
                <w:position w:val="-18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vertAlign w:val="baseline"/>
                <w:lang w:val="en-US" w:eastAsia="zh-CN"/>
              </w:rPr>
              <w:t>0.15</w:t>
            </w:r>
          </w:p>
        </w:tc>
        <w:tc>
          <w:tcPr>
            <w:tcW w:w="207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360" w:lineRule="auto"/>
              <w:jc w:val="center"/>
              <w:textAlignment w:val="auto"/>
              <w:rPr>
                <w:position w:val="-18"/>
                <w:sz w:val="24"/>
                <w:vertAlign w:val="baseline"/>
              </w:rPr>
            </w:pPr>
            <w:r>
              <w:rPr>
                <w:position w:val="-18"/>
                <w:sz w:val="24"/>
                <w:vertAlign w:val="baseline"/>
              </w:rPr>
              <w:sym w:font="Symbol" w:char="006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63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240" w:lineRule="auto"/>
              <w:jc w:val="center"/>
              <w:textAlignment w:val="auto"/>
              <w:rPr>
                <w:rFonts w:hint="eastAsia" w:eastAsia="宋体"/>
                <w:position w:val="-18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0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360" w:lineRule="auto"/>
              <w:jc w:val="center"/>
              <w:textAlignment w:val="auto"/>
              <w:rPr>
                <w:position w:val="-18"/>
                <w:sz w:val="24"/>
                <w:vertAlign w:val="baseline"/>
              </w:rPr>
            </w:pPr>
            <w:r>
              <w:rPr>
                <w:position w:val="-18"/>
                <w:sz w:val="24"/>
                <w:vertAlign w:val="baseline"/>
              </w:rPr>
              <w:sym w:font="Symbol" w:char="0062"/>
            </w:r>
          </w:p>
        </w:tc>
        <w:tc>
          <w:tcPr>
            <w:tcW w:w="20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360" w:lineRule="auto"/>
              <w:jc w:val="center"/>
              <w:textAlignment w:val="auto"/>
              <w:rPr>
                <w:rFonts w:hint="default" w:eastAsia="宋体"/>
                <w:position w:val="-18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vertAlign w:val="baseline"/>
                <w:lang w:val="en-US" w:eastAsia="zh-CN"/>
              </w:rPr>
              <w:t>0.35</w:t>
            </w:r>
          </w:p>
        </w:tc>
        <w:tc>
          <w:tcPr>
            <w:tcW w:w="207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360" w:lineRule="auto"/>
              <w:jc w:val="center"/>
              <w:textAlignment w:val="auto"/>
              <w:rPr>
                <w:rFonts w:hint="default" w:eastAsia="宋体"/>
                <w:position w:val="-18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position w:val="-18"/>
                <w:sz w:val="24"/>
                <w:vertAlign w:val="baseline"/>
                <w:lang w:val="en-US" w:eastAsia="zh-CN"/>
              </w:rPr>
              <w:t>0.21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40" w:lineRule="exact"/>
        <w:ind w:leftChars="100"/>
        <w:textAlignment w:val="auto"/>
        <w:rPr>
          <w:position w:val="-18"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leftChars="100"/>
        <w:textAlignment w:val="auto"/>
        <w:rPr>
          <w:position w:val="-18"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100"/>
        <w:textAlignment w:val="auto"/>
        <w:rPr>
          <w:position w:val="-18"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leftChars="100"/>
        <w:textAlignment w:val="auto"/>
        <w:rPr>
          <w:position w:val="-18"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218" w:firstLineChars="91"/>
        <w:textAlignment w:val="auto"/>
        <w:rPr>
          <w:rFonts w:hint="eastAsia"/>
          <w:sz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58" w:firstLineChars="191"/>
        <w:textAlignment w:val="auto"/>
        <w:rPr>
          <w:szCs w:val="21"/>
        </w:rPr>
      </w:pPr>
      <w:r>
        <w:rPr>
          <w:rFonts w:hint="eastAsia"/>
          <w:sz w:val="24"/>
          <w:u w:val="none"/>
          <w:lang w:val="en-US" w:eastAsia="zh-CN"/>
        </w:rPr>
        <w:t>当</w:t>
      </w:r>
      <w:r>
        <w:rPr>
          <w:position w:val="-4"/>
          <w:sz w:val="24"/>
        </w:rPr>
        <w:object>
          <v:shape id="_x0000_i1103" o:spt="75" type="#_x0000_t75" style="height:14.25pt;width:16.05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DSMT4" ShapeID="_x0000_i1103" DrawAspect="Content" ObjectID="_1468075804" r:id="rId162">
            <o:LockedField>false</o:LockedField>
          </o:OLEObject>
        </w:object>
      </w:r>
      <w:r>
        <w:rPr>
          <w:rFonts w:hint="eastAsia"/>
          <w:sz w:val="24"/>
          <w:u w:val="none"/>
          <w:lang w:val="en-US" w:eastAsia="zh-CN"/>
        </w:rPr>
        <w:t>与</w:t>
      </w:r>
      <w:r>
        <w:rPr>
          <w:position w:val="-4"/>
          <w:sz w:val="24"/>
        </w:rPr>
        <w:object>
          <v:shape id="_x0000_i1173" o:spt="75" alt="" type="#_x0000_t75" style="height:14.25pt;width:12.8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173" DrawAspect="Content" ObjectID="_1468075805" r:id="rId164">
            <o:LockedField>false</o:LockedField>
          </o:OLEObject>
        </w:object>
      </w:r>
      <w:r>
        <w:rPr>
          <w:rFonts w:hint="eastAsia"/>
          <w:sz w:val="24"/>
          <w:u w:val="none"/>
          <w:lang w:val="en-US" w:eastAsia="zh-CN"/>
        </w:rPr>
        <w:t>独立时，则</w:t>
      </w:r>
      <w:r>
        <w:rPr>
          <w:position w:val="-10"/>
          <w:sz w:val="24"/>
        </w:rPr>
        <w:object>
          <v:shape id="_x0000_i1105" o:spt="75" alt="" type="#_x0000_t75" style="height:18.45pt;width:63.1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105" DrawAspect="Content" ObjectID="_1468075806" r:id="rId166">
            <o:LockedField>false</o:LockedField>
          </o:OLEObject>
        </w:object>
      </w:r>
      <w:r>
        <w:rPr>
          <w:rFonts w:hint="eastAsia"/>
          <w:sz w:val="24"/>
          <w:u w:val="none"/>
          <w:lang w:val="en-US" w:eastAsia="zh-CN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；</w:t>
      </w:r>
    </w:p>
    <w:p>
      <w:pPr>
        <w:keepNext w:val="0"/>
        <w:keepLines w:val="0"/>
        <w:pageBreakBefore w:val="0"/>
        <w:widowControl w:val="0"/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/>
        <w:ind w:left="479" w:leftChars="114" w:hanging="240" w:hangingChars="100"/>
        <w:textAlignment w:val="auto"/>
        <w:rPr>
          <w:bCs/>
          <w:sz w:val="24"/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设</w:t>
      </w:r>
      <w:r>
        <w:rPr>
          <w:position w:val="-14"/>
          <w:sz w:val="24"/>
        </w:rPr>
        <w:object>
          <v:shape id="_x0000_i1106" o:spt="75" type="#_x0000_t75" style="height:19.85pt;width:140.9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106" DrawAspect="Content" ObjectID="_1468075807" r:id="rId16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且相互独立，</w:t>
      </w:r>
      <w:r>
        <w:rPr>
          <w:position w:val="-14"/>
          <w:sz w:val="24"/>
        </w:rPr>
        <w:object>
          <v:shape id="_x0000_i1107" o:spt="75" alt="" type="#_x0000_t75" style="height:22.7pt;width:93.9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DSMT4" ShapeID="_x0000_i1107" DrawAspect="Content" ObjectID="_1468075808" r:id="rId17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的概率密度函数记作</w:t>
      </w:r>
      <w:r>
        <w:rPr>
          <w:position w:val="-14"/>
          <w:sz w:val="24"/>
        </w:rPr>
        <w:object>
          <v:shape id="_x0000_i1108" o:spt="75" type="#_x0000_t75" style="height:22.7pt;width:40.25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DSMT4" ShapeID="_x0000_i1108" DrawAspect="Content" ObjectID="_1468075809" r:id="rId172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，则当</w:t>
      </w:r>
      <w:r>
        <w:rPr>
          <w:position w:val="-6"/>
          <w:sz w:val="24"/>
        </w:rPr>
        <w:object>
          <v:shape id="_x0000_i1109" o:spt="75" type="#_x0000_t75" style="height:15.85pt;width:32.45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DSMT4" ShapeID="_x0000_i1109" DrawAspect="Content" ObjectID="_1468075810" r:id="rId17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时，</w:t>
      </w:r>
      <w:r>
        <w:rPr>
          <w:position w:val="-14"/>
          <w:sz w:val="24"/>
        </w:rPr>
        <w:object>
          <v:shape id="_x0000_i1110" o:spt="75" type="#_x0000_t75" style="height:22.7pt;width:51.4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DSMT4" ShapeID="_x0000_i1110" DrawAspect="Content" ObjectID="_1468075811" r:id="rId176">
            <o:LockedField>false</o:LockedField>
          </o:OLEObject>
        </w:object>
      </w:r>
      <w:r>
        <w:rPr>
          <w:rFonts w:hint="eastAsia"/>
          <w:position w:val="-16"/>
          <w:sz w:val="24"/>
          <w:lang w:val="en-US" w:eastAsia="zh-CN"/>
        </w:rPr>
        <w:t xml:space="preserve"> </w:t>
      </w:r>
      <w:r>
        <w:rPr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  <w:lang w:val="en-US" w:eastAsia="zh-CN"/>
        </w:rPr>
        <w:t xml:space="preserve">                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ind w:left="479" w:leftChars="114" w:hanging="240" w:hangingChars="100"/>
        <w:textAlignment w:val="auto"/>
        <w:rPr>
          <w:bCs/>
        </w:rPr>
      </w:pPr>
      <w:r>
        <w:rPr>
          <w:b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设</w:t>
      </w:r>
      <w:r>
        <w:rPr>
          <w:sz w:val="24"/>
        </w:rPr>
        <w:t xml:space="preserve"> </w:t>
      </w:r>
      <w:r>
        <w:rPr>
          <w:bCs/>
          <w:position w:val="-14"/>
        </w:rPr>
        <w:object>
          <v:shape id="_x0000_i1111" o:spt="75" type="#_x0000_t75" style="height:21.2pt;width:87.65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DSMT4" ShapeID="_x0000_i1111" DrawAspect="Content" ObjectID="_1468075812" r:id="rId178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是来自总体</w:t>
      </w:r>
      <w:r>
        <w:rPr>
          <w:bCs/>
          <w:position w:val="-16"/>
        </w:rPr>
        <w:object>
          <v:shape id="_x0000_i1112" o:spt="75" type="#_x0000_t75" style="height:22.55pt;width:68.3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DSMT4" ShapeID="_x0000_i1112" DrawAspect="Content" ObjectID="_1468075813" r:id="rId180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的i.i.d样本，</w:t>
      </w:r>
      <w:r>
        <w:rPr>
          <w:bCs/>
          <w:position w:val="-12"/>
        </w:rPr>
        <w:object>
          <v:shape id="_x0000_i1113" o:spt="75" type="#_x0000_t75" style="height:20.2pt;width:79.15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DSMT4" ShapeID="_x0000_i1113" DrawAspect="Content" ObjectID="_1468075814" r:id="rId182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为其顺序统计量，</w:t>
      </w:r>
      <w:r>
        <w:rPr>
          <w:bCs/>
          <w:position w:val="-6"/>
        </w:rPr>
        <w:object>
          <v:shape id="_x0000_i1114" o:spt="75" type="#_x0000_t75" style="height:16.4pt;width:14.7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DSMT4" ShapeID="_x0000_i1114" DrawAspect="Content" ObjectID="_1468075815" r:id="rId184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为其样本方差，则</w:t>
      </w:r>
      <w:r>
        <w:rPr>
          <w:bCs/>
          <w:position w:val="-20"/>
        </w:rPr>
        <w:object>
          <v:shape id="_x0000_i1115" o:spt="75" type="#_x0000_t75" style="height:28.65pt;width:127.2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DSMT4" ShapeID="_x0000_i1115" DrawAspect="Content" ObjectID="_1468075816" r:id="rId186">
            <o:LockedField>false</o:LockedField>
          </o:OLEObject>
        </w:object>
      </w:r>
      <w:r>
        <w:rPr>
          <w:rFonts w:hint="eastAsia"/>
          <w:bCs/>
          <w:position w:val="-14"/>
          <w:lang w:val="en-US" w:eastAsia="zh-CN"/>
        </w:rPr>
        <w:t xml:space="preserve"> </w:t>
      </w:r>
      <w:r>
        <w:rPr>
          <w:rFonts w:hint="eastAsia"/>
          <w:bCs/>
          <w:sz w:val="24"/>
          <w:szCs w:val="24"/>
          <w:lang w:val="en-US" w:eastAsia="zh-CN"/>
        </w:rPr>
        <w:t xml:space="preserve">服从 </w:t>
      </w:r>
      <w:r>
        <w:rPr>
          <w:rFonts w:hint="eastAsia"/>
          <w:bCs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/>
          <w:bCs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/>
          <w:bCs/>
          <w:sz w:val="24"/>
          <w:szCs w:val="24"/>
          <w:lang w:val="en-US" w:eastAsia="zh-CN"/>
        </w:rPr>
        <w:t>分布；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0" w:leftChars="0" w:hanging="240" w:firstLineChars="0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设某大学的学生每天用于自习的时间：</w:t>
      </w:r>
      <w:r>
        <w:rPr>
          <w:bCs/>
          <w:position w:val="-14"/>
        </w:rPr>
        <w:object>
          <v:shape id="_x0000_i1116" o:spt="75" type="#_x0000_t75" style="height:20.6pt;width:60.5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DSMT4" ShapeID="_x0000_i1116" DrawAspect="Content" ObjectID="_1468075817" r:id="rId18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（单位：小时），现从该校学生中随机抽选27名同学，试求他们每天用于自习的总时间超过57小时的概率近似等于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4"/>
          <w:u w:val="none"/>
          <w:lang w:val="en-US" w:eastAsia="zh-CN"/>
        </w:rPr>
        <w:t xml:space="preserve"> ；（用标准正态</w:t>
      </w:r>
      <w:r>
        <w:rPr>
          <w:rFonts w:hint="eastAsia"/>
          <w:sz w:val="24"/>
          <w:lang w:val="en-US" w:eastAsia="zh-CN"/>
        </w:rPr>
        <w:t>分布的分布函数</w:t>
      </w:r>
      <w:r>
        <w:rPr>
          <w:bCs/>
          <w:position w:val="-14"/>
        </w:rPr>
        <w:object>
          <v:shape id="_x0000_i1117" o:spt="75" type="#_x0000_t75" style="height:20.5pt;width:28.45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DSMT4" ShapeID="_x0000_i1117" DrawAspect="Content" ObjectID="_1468075818" r:id="rId19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表示即可）</w:t>
      </w:r>
    </w:p>
    <w:tbl>
      <w:tblPr>
        <w:tblStyle w:val="5"/>
        <w:tblpPr w:leftFromText="180" w:rightFromText="180" w:vertAnchor="text" w:horzAnchor="page" w:tblpX="1498" w:tblpY="8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exact"/>
        <w:ind w:left="210" w:leftChars="0" w:right="92" w:rightChars="44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asciiTheme="majorEastAsia" w:hAnsiTheme="majorEastAsia" w:eastAsiaTheme="major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  <w:lang w:eastAsia="zh-CN"/>
        </w:rPr>
        <w:t>）</w:t>
      </w:r>
      <w:r>
        <w:rPr>
          <w:rFonts w:hint="eastAsia"/>
          <w:b w:val="0"/>
          <w:bCs/>
          <w:sz w:val="24"/>
          <w:szCs w:val="24"/>
          <w:lang w:val="en-US" w:eastAsia="zh-CN"/>
        </w:rPr>
        <w:t>设有编号分别为1，2，3，4的四个球，随机装入编号分别为1，2，3，4的四个箱中，</w:t>
      </w:r>
      <w:r>
        <w:rPr>
          <w:rFonts w:hint="eastAsia"/>
          <w:sz w:val="24"/>
          <w:lang w:val="en-US" w:eastAsia="zh-CN"/>
        </w:rPr>
        <w:t>每箱只装一个球；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240" w:lineRule="auto"/>
        <w:ind w:right="92" w:rightChars="44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用</w:t>
      </w:r>
      <w:r>
        <w:rPr>
          <w:position w:val="-12"/>
          <w:sz w:val="24"/>
        </w:rPr>
        <w:object>
          <v:shape id="_x0000_i1118" o:spt="75" type="#_x0000_t75" style="height:17.85pt;width:14.05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DSMT4" ShapeID="_x0000_i1118" DrawAspect="Content" ObjectID="_1468075819" r:id="rId19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表示“编号为 </w:t>
      </w:r>
      <w:r>
        <w:rPr>
          <w:position w:val="-6"/>
          <w:sz w:val="24"/>
        </w:rPr>
        <w:object>
          <v:shape id="_x0000_i1119" o:spt="75" type="#_x0000_t75" style="height:13.85pt;width:7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DSMT4" ShapeID="_x0000_i1119" DrawAspect="Content" ObjectID="_1468075820" r:id="rId194">
            <o:LockedField>false</o:LockedField>
          </o:OLEObject>
        </w:object>
      </w:r>
      <w:r>
        <w:rPr>
          <w:rFonts w:hint="eastAsia"/>
          <w:position w:val="-18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 xml:space="preserve">号的球恰好放入到 </w:t>
      </w:r>
      <w:r>
        <w:rPr>
          <w:position w:val="-6"/>
          <w:sz w:val="24"/>
        </w:rPr>
        <w:object>
          <v:shape id="_x0000_i1120" o:spt="75" type="#_x0000_t75" style="height:13.85pt;width:7pt;" o:ole="t" filled="f" o:preferrelative="t" stroked="f" coordsize="21600,21600">
            <v:path/>
            <v:fill on="f" focussize="0,0"/>
            <v:stroke on="f"/>
            <v:imagedata r:id="rId197" o:title=""/>
            <o:lock v:ext="edit" aspectratio="t"/>
            <w10:wrap type="none"/>
            <w10:anchorlock/>
          </v:shape>
          <o:OLEObject Type="Embed" ProgID="Equation.DSMT4" ShapeID="_x0000_i1120" DrawAspect="Content" ObjectID="_1468075821" r:id="rId196">
            <o:LockedField>false</o:LockedField>
          </o:OLEObject>
        </w:object>
      </w:r>
      <w:r>
        <w:rPr>
          <w:rFonts w:hint="eastAsia"/>
          <w:position w:val="-18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号箱中”之事件，试求：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 w:firstLine="480" w:firstLineChars="200"/>
        <w:textAlignment w:val="auto"/>
        <w:rPr>
          <w:sz w:val="24"/>
        </w:rPr>
      </w:pPr>
      <w:r>
        <w:rPr>
          <w:position w:val="-14"/>
          <w:sz w:val="24"/>
        </w:rPr>
        <w:object>
          <v:shape id="_x0000_i1121" o:spt="75" type="#_x0000_t75" style="height:21.35pt;width:111.55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Equation.DSMT4" ShapeID="_x0000_i1121" DrawAspect="Content" ObjectID="_1468075822" r:id="rId19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 w:firstLine="480" w:firstLineChars="200"/>
        <w:textAlignment w:val="auto"/>
        <w:rPr>
          <w:sz w:val="24"/>
        </w:rPr>
      </w:pPr>
      <w:r>
        <w:rPr>
          <w:position w:val="-20"/>
          <w:sz w:val="24"/>
        </w:rPr>
        <w:object>
          <v:shape id="_x0000_i1122" o:spt="75" type="#_x0000_t75" style="height:27.45pt;width:76.75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Equation.DSMT4" ShapeID="_x0000_i1122" DrawAspect="Content" ObjectID="_1468075823" r:id="rId20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/>
        <w:textAlignment w:val="auto"/>
        <w:rPr>
          <w:sz w:val="10"/>
          <w:szCs w:val="10"/>
        </w:rPr>
      </w:pPr>
    </w:p>
    <w:tbl>
      <w:tblPr>
        <w:tblStyle w:val="5"/>
        <w:tblpPr w:leftFromText="180" w:rightFromText="180" w:vertAnchor="text" w:horzAnchor="page" w:tblpX="1498" w:tblpY="8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numPr>
          <w:ilvl w:val="0"/>
          <w:numId w:val="1"/>
        </w:numPr>
        <w:spacing w:line="400" w:lineRule="atLeast"/>
        <w:ind w:left="210" w:leftChars="0" w:right="92" w:rightChars="44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（10分）</w:t>
      </w:r>
      <w:r>
        <w:rPr>
          <w:rFonts w:hint="eastAsia"/>
          <w:sz w:val="24"/>
          <w:lang w:val="en-US" w:eastAsia="zh-CN"/>
        </w:rPr>
        <w:t>设二维随机向量</w:t>
      </w:r>
      <w:r>
        <w:rPr>
          <w:position w:val="-14"/>
          <w:sz w:val="24"/>
        </w:rPr>
        <w:object>
          <v:shape id="_x0000_i1123" o:spt="75" type="#_x0000_t75" style="height:19.85pt;width:37.2pt;" o:ole="t" filled="f" o:preferrelative="t" stroked="f" coordsize="21600,21600">
            <v:path/>
            <v:fill on="f" focussize="0,0"/>
            <v:stroke on="f"/>
            <v:imagedata r:id="rId203" o:title=""/>
            <o:lock v:ext="edit" aspectratio="t"/>
            <w10:wrap type="none"/>
            <w10:anchorlock/>
          </v:shape>
          <o:OLEObject Type="Embed" ProgID="Equation.DSMT4" ShapeID="_x0000_i1123" DrawAspect="Content" ObjectID="_1468075824" r:id="rId20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的联合概率分布密度函数为：</w:t>
      </w:r>
      <w:r>
        <w:rPr>
          <w:position w:val="-24"/>
          <w:sz w:val="24"/>
        </w:rPr>
        <w:object>
          <v:shape id="_x0000_i1124" o:spt="75" type="#_x0000_t75" style="height:24.75pt;width:153.6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DSMT4" ShapeID="_x0000_i1124" DrawAspect="Content" ObjectID="_1468075825" r:id="rId204">
            <o:LockedField>false</o:LockedField>
          </o:OLEObject>
        </w:object>
      </w:r>
      <w:r>
        <w:rPr>
          <w:rFonts w:hint="eastAsia"/>
          <w:position w:val="-18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, 试求：</w:t>
      </w:r>
    </w:p>
    <w:p>
      <w:pPr>
        <w:numPr>
          <w:ilvl w:val="0"/>
          <w:numId w:val="4"/>
        </w:numPr>
        <w:spacing w:line="400" w:lineRule="atLeast"/>
        <w:ind w:left="210" w:leftChars="0" w:right="92" w:rightChars="44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常数</w:t>
      </w:r>
      <w:r>
        <w:rPr>
          <w:position w:val="-4"/>
          <w:sz w:val="24"/>
        </w:rPr>
        <w:object>
          <v:shape id="_x0000_i1125" o:spt="75" type="#_x0000_t75" style="height:14.15pt;width:13.25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Equation.DSMT4" ShapeID="_x0000_i1125" DrawAspect="Content" ObjectID="_1468075826" r:id="rId20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的值；</w:t>
      </w:r>
    </w:p>
    <w:p>
      <w:pPr>
        <w:numPr>
          <w:ilvl w:val="0"/>
          <w:numId w:val="4"/>
        </w:numPr>
        <w:spacing w:line="400" w:lineRule="atLeast"/>
        <w:ind w:left="210" w:leftChars="0" w:right="92" w:rightChars="44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边缘分布概率密度函数：</w:t>
      </w:r>
      <w:r>
        <w:rPr>
          <w:position w:val="-14"/>
          <w:sz w:val="24"/>
        </w:rPr>
        <w:object>
          <v:shape id="_x0000_i1126" o:spt="75" type="#_x0000_t75" style="height:19.85pt;width:82.4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Equation.DSMT4" ShapeID="_x0000_i1126" DrawAspect="Content" ObjectID="_1468075827" r:id="rId20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</w:p>
    <w:p>
      <w:pPr>
        <w:numPr>
          <w:ilvl w:val="0"/>
          <w:numId w:val="4"/>
        </w:numPr>
        <w:spacing w:line="400" w:lineRule="atLeast"/>
        <w:ind w:left="210" w:leftChars="0" w:right="92" w:rightChars="44" w:firstLine="480" w:firstLineChars="200"/>
        <w:rPr>
          <w:rFonts w:hint="eastAsia"/>
          <w:sz w:val="24"/>
          <w:lang w:val="en-US" w:eastAsia="zh-CN"/>
        </w:rPr>
      </w:pPr>
      <w:r>
        <w:rPr>
          <w:position w:val="-6"/>
          <w:sz w:val="24"/>
        </w:rPr>
        <w:object>
          <v:shape id="_x0000_i1127" o:spt="75" alt="" type="#_x0000_t75" style="height:13.85pt;width:31.25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Equation.DSMT4" ShapeID="_x0000_i1127" DrawAspect="Content" ObjectID="_1468075828" r:id="rId21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与</w:t>
      </w:r>
      <w:r>
        <w:rPr>
          <w:position w:val="-6"/>
          <w:sz w:val="24"/>
        </w:rPr>
        <w:object>
          <v:shape id="_x0000_i1128" o:spt="75" alt="" type="#_x0000_t75" style="height:13.85pt;width:28.25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DSMT4" ShapeID="_x0000_i1128" DrawAspect="Content" ObjectID="_1468075829" r:id="rId21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是否相互独立，为什么？</w:t>
      </w:r>
    </w:p>
    <w:p>
      <w:pPr>
        <w:spacing w:line="400" w:lineRule="atLeast"/>
        <w:ind w:right="92" w:rightChars="44"/>
        <w:rPr>
          <w:sz w:val="24"/>
        </w:rPr>
      </w:pPr>
    </w:p>
    <w:p>
      <w:pPr>
        <w:spacing w:line="400" w:lineRule="atLeast"/>
        <w:ind w:right="92" w:rightChars="44"/>
        <w:rPr>
          <w:sz w:val="24"/>
        </w:rPr>
      </w:pPr>
    </w:p>
    <w:p>
      <w:pPr>
        <w:spacing w:line="400" w:lineRule="atLeast"/>
        <w:ind w:right="92" w:rightChars="44"/>
        <w:rPr>
          <w:sz w:val="24"/>
        </w:rPr>
      </w:pPr>
    </w:p>
    <w:p>
      <w:pPr>
        <w:spacing w:line="400" w:lineRule="atLeast"/>
        <w:ind w:right="92" w:rightChars="44"/>
        <w:rPr>
          <w:sz w:val="24"/>
        </w:rPr>
      </w:pPr>
    </w:p>
    <w:p>
      <w:pPr>
        <w:spacing w:line="400" w:lineRule="atLeast"/>
        <w:ind w:right="92" w:rightChars="44"/>
        <w:rPr>
          <w:sz w:val="24"/>
        </w:rPr>
      </w:pPr>
    </w:p>
    <w:p>
      <w:pPr>
        <w:spacing w:line="400" w:lineRule="atLeast"/>
        <w:ind w:right="92" w:rightChars="44"/>
        <w:rPr>
          <w:sz w:val="24"/>
        </w:rPr>
      </w:pPr>
    </w:p>
    <w:tbl>
      <w:tblPr>
        <w:tblStyle w:val="5"/>
        <w:tblpPr w:leftFromText="180" w:rightFromText="180" w:vertAnchor="text" w:horzAnchor="page" w:tblpX="1431" w:tblpY="197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8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122" w:type="dxa"/>
            <w:shd w:val="clear" w:color="auto" w:fill="auto"/>
            <w:vAlign w:val="center"/>
          </w:tcPr>
          <w:p>
            <w:pPr>
              <w:spacing w:line="360" w:lineRule="auto"/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58" w:type="dxa"/>
            <w:shd w:val="clear" w:color="auto" w:fill="auto"/>
            <w:vAlign w:val="center"/>
          </w:tcPr>
          <w:p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22" w:type="dxa"/>
            <w:shd w:val="clear" w:color="auto" w:fill="auto"/>
            <w:vAlign w:val="center"/>
          </w:tcPr>
          <w:p>
            <w:pPr>
              <w:spacing w:line="360" w:lineRule="auto"/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58" w:type="dxa"/>
            <w:shd w:val="clear" w:color="auto" w:fill="auto"/>
            <w:vAlign w:val="center"/>
          </w:tcPr>
          <w:p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b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0" w:leftChars="0" w:right="92" w:rightChars="44" w:firstLine="420" w:firstLineChars="15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</w:t>
      </w:r>
      <w:r>
        <w:rPr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12</w:t>
      </w:r>
      <w:r>
        <w:rPr>
          <w:b/>
          <w:bCs/>
          <w:sz w:val="28"/>
          <w:szCs w:val="28"/>
        </w:rPr>
        <w:t>分）</w:t>
      </w:r>
      <w:r>
        <w:rPr>
          <w:rFonts w:hint="eastAsia" w:ascii="宋体" w:hAnsi="宋体"/>
          <w:sz w:val="24"/>
        </w:rPr>
        <w:t>设</w:t>
      </w:r>
      <w:r>
        <w:rPr>
          <w:position w:val="-14"/>
          <w:u w:val="none"/>
        </w:rPr>
        <w:object>
          <v:shape id="_x0000_i1129" o:spt="75" type="#_x0000_t75" style="height:20.3pt;width:159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DSMT4" ShapeID="_x0000_i1129" DrawAspect="Content" ObjectID="_1468075830" r:id="rId21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且相互独立，</w:t>
      </w:r>
      <w:r>
        <w:rPr>
          <w:rFonts w:hint="eastAsia"/>
          <w:sz w:val="24"/>
          <w:lang w:val="en-US" w:eastAsia="zh-CN"/>
        </w:rPr>
        <w:t>试求：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16" w:lineRule="auto"/>
        <w:ind w:right="92" w:rightChars="44" w:firstLine="420" w:firstLineChars="200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position w:val="-6"/>
          <w:u w:val="none"/>
        </w:rPr>
        <w:object>
          <v:shape id="_x0000_i1130" o:spt="75" type="#_x0000_t75" style="height:14.2pt;width:96.95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Equation.DSMT4" ShapeID="_x0000_i1130" DrawAspect="Content" ObjectID="_1468075831" r:id="rId216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的概率分布密度函数</w:t>
      </w:r>
      <w:r>
        <w:rPr>
          <w:position w:val="-14"/>
          <w:u w:val="none"/>
        </w:rPr>
        <w:object>
          <v:shape id="_x0000_i1131" o:spt="75" type="#_x0000_t75" style="height:20.35pt;width:39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DSMT4" ShapeID="_x0000_i1131" DrawAspect="Content" ObjectID="_1468075832" r:id="rId21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95" w:leftChars="200" w:right="92" w:rightChars="44" w:hanging="475" w:hangingChars="198"/>
        <w:textAlignment w:val="auto"/>
        <w:rPr>
          <w:position w:val="-14"/>
          <w:u w:val="none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（</w:t>
      </w:r>
      <w:r>
        <w:rPr>
          <w:rFonts w:hint="eastAsia" w:cs="Times New Roman" w:eastAsiaTheme="majorEastAsia"/>
          <w:b/>
          <w:bCs/>
          <w:sz w:val="24"/>
          <w:lang w:val="en-US" w:eastAsia="zh-CN"/>
        </w:rPr>
        <w:t>2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）若矩形的长、宽分别为</w:t>
      </w:r>
      <w:r>
        <w:rPr>
          <w:position w:val="-10"/>
          <w:u w:val="none"/>
        </w:rPr>
        <w:object>
          <v:shape id="_x0000_i1132" o:spt="75" type="#_x0000_t75" style="height:16.25pt;width:35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DSMT4" ShapeID="_x0000_i1132" DrawAspect="Content" ObjectID="_1468075833" r:id="rId220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，用</w:t>
      </w:r>
      <w:r>
        <w:rPr>
          <w:position w:val="-4"/>
          <w:u w:val="none"/>
        </w:rPr>
        <w:object>
          <v:shape id="_x0000_i1133" o:spt="75" type="#_x0000_t75" style="height:13.2pt;width:52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DSMT4" ShapeID="_x0000_i1133" DrawAspect="Content" ObjectID="_1468075834" r:id="rId222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的概率密度函数</w:t>
      </w:r>
      <w:r>
        <w:rPr>
          <w:position w:val="-14"/>
          <w:u w:val="none"/>
        </w:rPr>
        <w:object>
          <v:shape id="_x0000_i1134" o:spt="75" type="#_x0000_t75" style="height:20.3pt;width:34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Equation.DSMT4" ShapeID="_x0000_i1134" DrawAspect="Content" ObjectID="_1468075835" r:id="rId224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表达矩形周长</w:t>
      </w:r>
      <w:r>
        <w:rPr>
          <w:position w:val="-4"/>
          <w:u w:val="none"/>
        </w:rPr>
        <w:object>
          <v:shape id="_x0000_i1135" o:spt="75" type="#_x0000_t75" style="height:13.2pt;width:11pt;" o:ole="t" filled="f" o:preferrelative="t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DSMT4" ShapeID="_x0000_i1135" DrawAspect="Content" ObjectID="_1468075836" r:id="rId226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的概率分布密度函数机变量</w:t>
      </w:r>
      <w:r>
        <w:rPr>
          <w:position w:val="-14"/>
          <w:u w:val="none"/>
        </w:rPr>
        <w:object>
          <v:shape id="_x0000_i1136" o:spt="75" type="#_x0000_t75" style="height:20.35pt;width:31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DSMT4" ShapeID="_x0000_i1136" DrawAspect="Content" ObjectID="_1468075837" r:id="rId228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position w:val="-1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 w:firstLine="420" w:firstLineChars="200"/>
        <w:textAlignment w:val="auto"/>
        <w:rPr>
          <w:b/>
          <w:sz w:val="24"/>
        </w:rPr>
      </w:pPr>
      <w:r>
        <w:rPr>
          <w:rFonts w:hint="eastAsia"/>
          <w:position w:val="-14"/>
          <w:u w:val="none"/>
          <w:lang w:val="en-US" w:eastAsia="zh-CN"/>
        </w:rPr>
        <w:t xml:space="preserve">     </w:t>
      </w:r>
    </w:p>
    <w:p>
      <w:pPr>
        <w:spacing w:line="400" w:lineRule="atLeast"/>
        <w:ind w:right="92" w:rightChars="44"/>
        <w:rPr>
          <w:b/>
          <w:sz w:val="24"/>
        </w:rPr>
      </w:pPr>
    </w:p>
    <w:tbl>
      <w:tblPr>
        <w:tblStyle w:val="5"/>
        <w:tblpPr w:leftFromText="180" w:rightFromText="180" w:vertAnchor="text" w:horzAnchor="page" w:tblpX="11507" w:tblpY="73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92" w:rightChars="44"/>
        <w:textAlignment w:val="auto"/>
        <w:rPr>
          <w:rFonts w:hint="default"/>
          <w:b w:val="0"/>
          <w:bCs/>
          <w:sz w:val="24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六、（10分）</w:t>
      </w:r>
      <w:r>
        <w:rPr>
          <w:rFonts w:hint="eastAsia"/>
          <w:b w:val="0"/>
          <w:bCs/>
          <w:sz w:val="24"/>
          <w:lang w:val="en-US" w:eastAsia="zh-CN"/>
        </w:rPr>
        <w:t>袋中装有</w:t>
      </w:r>
      <w:r>
        <w:rPr>
          <w:position w:val="-6"/>
          <w:sz w:val="24"/>
        </w:rPr>
        <w:object>
          <v:shape id="_x0000_i1137" o:spt="75" type="#_x0000_t75" style="height:13.75pt;width:9pt;" o:ole="t" filled="f" o:preferrelative="t" stroked="f" coordsize="21600,21600">
            <v:path/>
            <v:fill on="f" focussize="0,0"/>
            <v:stroke on="f"/>
            <v:imagedata r:id="rId231" o:title=""/>
            <o:lock v:ext="edit" aspectratio="t"/>
            <w10:wrap type="none"/>
            <w10:anchorlock/>
          </v:shape>
          <o:OLEObject Type="Embed" ProgID="Equation.DSMT4" ShapeID="_x0000_i1137" DrawAspect="Content" ObjectID="_1468075838" r:id="rId230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个球，其中标号为</w:t>
      </w:r>
      <w:r>
        <w:rPr>
          <w:rFonts w:hint="eastAsia"/>
          <w:b w:val="0"/>
          <w:bCs/>
          <w:sz w:val="13"/>
          <w:szCs w:val="13"/>
          <w:lang w:val="en-US" w:eastAsia="zh-CN"/>
        </w:rPr>
        <w:t xml:space="preserve"> </w:t>
      </w:r>
      <w:r>
        <w:rPr>
          <w:position w:val="-6"/>
          <w:sz w:val="24"/>
        </w:rPr>
        <w:object>
          <v:shape id="_x0000_i1138" o:spt="75" type="#_x0000_t75" style="height:13.75pt;width:6.95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DSMT4" ShapeID="_x0000_i1138" DrawAspect="Content" ObjectID="_1468075839" r:id="rId232">
            <o:LockedField>false</o:LockedField>
          </o:OLEObject>
        </w:object>
      </w:r>
      <w:r>
        <w:rPr>
          <w:rFonts w:hint="eastAsia"/>
          <w:position w:val="-6"/>
          <w:sz w:val="13"/>
          <w:szCs w:val="13"/>
          <w:lang w:val="en-US" w:eastAsia="zh-CN"/>
        </w:rPr>
        <w:t xml:space="preserve"> </w:t>
      </w:r>
      <w:r>
        <w:rPr>
          <w:rFonts w:hint="eastAsia"/>
          <w:b w:val="0"/>
          <w:bCs/>
          <w:sz w:val="24"/>
          <w:lang w:val="en-US" w:eastAsia="zh-CN"/>
        </w:rPr>
        <w:t>的球有</w:t>
      </w:r>
      <w:r>
        <w:rPr>
          <w:rFonts w:hint="eastAsia"/>
          <w:b w:val="0"/>
          <w:bCs/>
          <w:sz w:val="13"/>
          <w:szCs w:val="13"/>
          <w:lang w:val="en-US" w:eastAsia="zh-CN"/>
        </w:rPr>
        <w:t xml:space="preserve"> </w:t>
      </w:r>
      <w:r>
        <w:rPr>
          <w:position w:val="-6"/>
          <w:sz w:val="24"/>
        </w:rPr>
        <w:object>
          <v:shape id="_x0000_i1139" o:spt="75" type="#_x0000_t75" style="height:13.75pt;width:6.95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DSMT4" ShapeID="_x0000_i1139" DrawAspect="Content" ObjectID="_1468075840" r:id="rId234">
            <o:LockedField>false</o:LockedField>
          </o:OLEObject>
        </w:object>
      </w:r>
      <w:r>
        <w:rPr>
          <w:rFonts w:hint="eastAsia"/>
          <w:position w:val="-6"/>
          <w:sz w:val="13"/>
          <w:szCs w:val="13"/>
          <w:lang w:val="en-US" w:eastAsia="zh-CN"/>
        </w:rPr>
        <w:t xml:space="preserve"> </w:t>
      </w:r>
      <w:r>
        <w:rPr>
          <w:rFonts w:hint="eastAsia"/>
          <w:b w:val="0"/>
          <w:bCs/>
          <w:sz w:val="24"/>
          <w:lang w:val="en-US" w:eastAsia="zh-CN"/>
        </w:rPr>
        <w:t>个</w:t>
      </w:r>
      <w:r>
        <w:rPr>
          <w:position w:val="-14"/>
          <w:sz w:val="24"/>
        </w:rPr>
        <w:object>
          <v:shape id="_x0000_i1140" o:spt="75" type="#_x0000_t75" style="height:19.65pt;width:46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DSMT4" ShapeID="_x0000_i1140" DrawAspect="Content" ObjectID="_1468075841" r:id="rId236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，它们除了编号外无其它区别，现从中不放回地依次摸出</w:t>
      </w:r>
      <w:r>
        <w:rPr>
          <w:position w:val="-4"/>
          <w:sz w:val="24"/>
        </w:rPr>
        <w:object>
          <v:shape id="_x0000_i1141" o:spt="75" type="#_x0000_t75" style="height:12.8pt;width:10pt;" o:ole="t" filled="f" o:preferrelative="t" stroked="f" coordsize="21600,21600">
            <v:path/>
            <v:fill on="f" focussize="0,0"/>
            <v:stroke on="f"/>
            <v:imagedata r:id="rId239" o:title=""/>
            <o:lock v:ext="edit" aspectratio="t"/>
            <w10:wrap type="none"/>
            <w10:anchorlock/>
          </v:shape>
          <o:OLEObject Type="Embed" ProgID="Equation.DSMT4" ShapeID="_x0000_i1141" DrawAspect="Content" ObjectID="_1468075842" r:id="rId238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个球（每次摸出一个球，摸两次），用</w:t>
      </w:r>
      <w:r>
        <w:rPr>
          <w:position w:val="-12"/>
          <w:sz w:val="24"/>
        </w:rPr>
        <w:object>
          <v:shape id="_x0000_i1142" o:spt="75" type="#_x0000_t75" style="height:17.7pt;width:18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DSMT4" ShapeID="_x0000_i1142" DrawAspect="Content" ObjectID="_1468075843" r:id="rId240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表示第</w:t>
      </w:r>
      <w:r>
        <w:rPr>
          <w:position w:val="-6"/>
          <w:sz w:val="24"/>
        </w:rPr>
        <w:object>
          <v:shape id="_x0000_i1143" o:spt="75" type="#_x0000_t75" style="height:14.75pt;width:11pt;" o:ole="t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  <o:OLEObject Type="Embed" ProgID="Equation.DSMT4" ShapeID="_x0000_i1143" DrawAspect="Content" ObjectID="_1468075844" r:id="rId242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次摸出的球的号码（</w:t>
      </w:r>
      <w:r>
        <w:rPr>
          <w:position w:val="-10"/>
          <w:sz w:val="24"/>
        </w:rPr>
        <w:object>
          <v:shape id="_x0000_i1144" o:spt="75" type="#_x0000_t75" style="height:16.75pt;width:39pt;" o:ole="t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DSMT4" ShapeID="_x0000_i1144" DrawAspect="Content" ObjectID="_1468075845" r:id="rId244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）；试求：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 xml:space="preserve">      （1）二维随机向量</w:t>
      </w:r>
      <w:r>
        <w:rPr>
          <w:position w:val="-14"/>
          <w:sz w:val="24"/>
        </w:rPr>
        <w:object>
          <v:shape id="_x0000_i1145" o:spt="75" type="#_x0000_t75" style="height:16.5pt;width:40.15pt;" o:ole="t" filled="f" o:preferrelative="t" stroked="f" coordsize="21600,21600">
            <v:path/>
            <v:fill on="f" focussize="0,0"/>
            <v:stroke on="f"/>
            <v:imagedata r:id="rId247" o:title=""/>
            <o:lock v:ext="edit" aspectratio="t"/>
            <w10:wrap type="none"/>
            <w10:anchorlock/>
          </v:shape>
          <o:OLEObject Type="Embed" ProgID="Equation.DSMT4" ShapeID="_x0000_i1145" DrawAspect="Content" ObjectID="_1468075846" r:id="rId246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的联合概率分布列和各自的边缘概率分布列；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720" w:firstLineChars="300"/>
        <w:textAlignment w:val="auto"/>
        <w:rPr>
          <w:rFonts w:hint="default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（2）二维随机向量</w:t>
      </w:r>
      <w:r>
        <w:rPr>
          <w:position w:val="-14"/>
          <w:sz w:val="24"/>
        </w:rPr>
        <w:object>
          <v:shape id="_x0000_i1146" o:spt="75" type="#_x0000_t75" style="height:16.5pt;width:40.15pt;" o:ole="t" filled="f" o:preferrelative="t" stroked="f" coordsize="21600,21600">
            <v:path/>
            <v:fill on="f" focussize="0,0"/>
            <v:stroke on="f"/>
            <v:imagedata r:id="rId249" o:title=""/>
            <o:lock v:ext="edit" aspectratio="t"/>
            <w10:wrap type="none"/>
            <w10:anchorlock/>
          </v:shape>
          <o:OLEObject Type="Embed" ProgID="Equation.DSMT4" ShapeID="_x0000_i1146" DrawAspect="Content" ObjectID="_1468075847" r:id="rId248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的相关系数</w:t>
      </w:r>
      <w:r>
        <w:rPr>
          <w:position w:val="-16"/>
          <w:sz w:val="24"/>
        </w:rPr>
        <w:object>
          <v:shape id="_x0000_i1147" o:spt="75" type="#_x0000_t75" style="height:16.6pt;width:26.8pt;" o:ole="t" filled="f" o:preferrelative="t" stroked="f" coordsize="21600,21600">
            <v:path/>
            <v:fill on="f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DSMT4" ShapeID="_x0000_i1147" DrawAspect="Content" ObjectID="_1468075848" r:id="rId250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tbl>
      <w:tblPr>
        <w:tblStyle w:val="5"/>
        <w:tblpPr w:leftFromText="180" w:rightFromText="180" w:vertAnchor="text" w:horzAnchor="page" w:tblpX="11690" w:tblpY="82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t>（14分）</w:t>
      </w:r>
      <w:r>
        <w:rPr>
          <w:rFonts w:hint="eastAsia"/>
          <w:position w:val="-6"/>
          <w:sz w:val="24"/>
          <w:lang w:val="en-US" w:eastAsia="zh-CN"/>
        </w:rPr>
        <w:t>设总体</w:t>
      </w:r>
      <w:r>
        <w:rPr>
          <w:position w:val="-4"/>
          <w:sz w:val="24"/>
        </w:rPr>
        <w:object>
          <v:shape id="_x0000_i1148" o:spt="75" alt="" type="#_x0000_t75" style="height:12.15pt;width:14.15pt;" o:ole="t" filled="f" o:preferrelative="t" stroked="f" coordsize="21600,21600">
            <v:path/>
            <v:fill on="f" focussize="0,0"/>
            <v:stroke on="f"/>
            <v:imagedata r:id="rId253" o:title=""/>
            <o:lock v:ext="edit" aspectratio="t"/>
            <w10:wrap type="none"/>
            <w10:anchorlock/>
          </v:shape>
          <o:OLEObject Type="Embed" ProgID="Equation.DSMT4" ShapeID="_x0000_i1148" DrawAspect="Content" ObjectID="_1468075849" r:id="rId252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服的概率分布密度函数为：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1680" w:firstLineChars="700"/>
        <w:textAlignment w:val="auto"/>
        <w:rPr>
          <w:rFonts w:hint="eastAsia" w:eastAsia="宋体"/>
          <w:i w:val="0"/>
          <w:iCs w:val="0"/>
          <w:position w:val="-6"/>
          <w:sz w:val="24"/>
          <w:lang w:val="en-US" w:eastAsia="zh-CN"/>
        </w:rPr>
      </w:pPr>
      <w:r>
        <w:rPr>
          <w:position w:val="-22"/>
          <w:sz w:val="24"/>
        </w:rPr>
        <w:object>
          <v:shape id="_x0000_i1149" o:spt="75" alt="" type="#_x0000_t75" style="height:34pt;width:155.8pt;" o:ole="t" filled="f" o:preferrelative="t" stroked="f" coordsize="21600,21600">
            <v:path/>
            <v:fill on="f" focussize="0,0"/>
            <v:stroke on="f"/>
            <v:imagedata r:id="rId255" o:title=""/>
            <o:lock v:ext="edit" aspectratio="t"/>
            <w10:wrap type="none"/>
            <w10:anchorlock/>
          </v:shape>
          <o:OLEObject Type="Embed" ProgID="Equation.DSMT4" ShapeID="_x0000_i1149" DrawAspect="Content" ObjectID="_1468075850" r:id="rId254">
            <o:LockedField>false</o:LockedField>
          </o:OLEObject>
        </w:objec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92" w:rightChars="44" w:firstLine="240" w:firstLineChars="100"/>
        <w:textAlignment w:val="auto"/>
        <w:rPr>
          <w:rFonts w:hint="eastAsia"/>
          <w:i w:val="0"/>
          <w:iCs w:val="0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其中：</w:t>
      </w:r>
      <w:r>
        <w:rPr>
          <w:position w:val="-6"/>
          <w:sz w:val="24"/>
        </w:rPr>
        <w:object>
          <v:shape id="_x0000_i1150" o:spt="75" alt="" type="#_x0000_t75" style="height:14.05pt;width:30.7pt;" o:ole="t" filled="f" o:preferrelative="t" stroked="f" coordsize="21600,21600">
            <v:path/>
            <v:fill on="f" focussize="0,0"/>
            <v:stroke on="f"/>
            <v:imagedata r:id="rId257" o:title=""/>
            <o:lock v:ext="edit" aspectratio="t"/>
            <w10:wrap type="none"/>
            <w10:anchorlock/>
          </v:shape>
          <o:OLEObject Type="Embed" ProgID="Equation.DSMT4" ShapeID="_x0000_i1150" DrawAspect="Content" ObjectID="_1468075851" r:id="rId256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为总体未知参数，</w:t>
      </w:r>
      <w:r>
        <w:rPr>
          <w:position w:val="-14"/>
          <w:sz w:val="24"/>
        </w:rPr>
        <w:object>
          <v:shape id="_x0000_i1151" o:spt="75" type="#_x0000_t75" style="height:19.2pt;width:77.7pt;" o:ole="t" filled="f" o:preferrelative="t" stroked="f" coordsize="21600,21600">
            <v:path/>
            <v:fill on="f" focussize="0,0"/>
            <v:stroke on="f"/>
            <v:imagedata r:id="rId259" o:title=""/>
            <o:lock v:ext="edit" aspectratio="t"/>
            <w10:wrap type="none"/>
            <w10:anchorlock/>
          </v:shape>
          <o:OLEObject Type="Embed" ProgID="Equation.DSMT4" ShapeID="_x0000_i1151" DrawAspect="Content" ObjectID="_1468075852" r:id="rId258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是来自总体</w:t>
      </w:r>
      <w:r>
        <w:rPr>
          <w:position w:val="-4"/>
          <w:sz w:val="24"/>
        </w:rPr>
        <w:object>
          <v:shape id="_x0000_i1152" o:spt="75" type="#_x0000_t75" style="height:11.55pt;width:13.45pt;" o:ole="t" filled="f" o:preferrelative="t" stroked="f" coordsize="21600,21600">
            <v:path/>
            <v:fill on="f" focussize="0,0"/>
            <v:stroke on="f"/>
            <v:imagedata r:id="rId261" o:title=""/>
            <o:lock v:ext="edit" aspectratio="t"/>
            <w10:wrap type="none"/>
            <w10:anchorlock/>
          </v:shape>
          <o:OLEObject Type="Embed" ProgID="Equation.DSMT4" ShapeID="_x0000_i1152" DrawAspect="Content" ObjectID="_1468075853" r:id="rId260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</w:t>
      </w:r>
      <w:r>
        <w:rPr>
          <w:rFonts w:hint="eastAsia"/>
          <w:i/>
          <w:iCs/>
          <w:position w:val="-6"/>
          <w:sz w:val="24"/>
          <w:lang w:val="en-US" w:eastAsia="zh-CN"/>
        </w:rPr>
        <w:t>i.i.d</w:t>
      </w:r>
      <w:r>
        <w:rPr>
          <w:rFonts w:hint="eastAsia"/>
          <w:i w:val="0"/>
          <w:iCs w:val="0"/>
          <w:position w:val="-6"/>
          <w:sz w:val="24"/>
          <w:lang w:val="en-US" w:eastAsia="zh-CN"/>
        </w:rPr>
        <w:t>样本，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92" w:rightChars="44" w:firstLine="1200" w:firstLineChars="500"/>
        <w:textAlignment w:val="auto"/>
        <w:rPr>
          <w:rFonts w:hint="default"/>
          <w:i w:val="0"/>
          <w:iCs w:val="0"/>
          <w:position w:val="-6"/>
          <w:sz w:val="24"/>
          <w:lang w:val="en-US" w:eastAsia="zh-CN"/>
        </w:rPr>
      </w:pPr>
      <w:r>
        <w:rPr>
          <w:rFonts w:hint="eastAsia"/>
          <w:i w:val="0"/>
          <w:iCs w:val="0"/>
          <w:position w:val="-6"/>
          <w:sz w:val="24"/>
          <w:lang w:val="en-US" w:eastAsia="zh-CN"/>
        </w:rPr>
        <w:t xml:space="preserve">令：  </w:t>
      </w:r>
      <w:r>
        <w:rPr>
          <w:position w:val="-36"/>
          <w:sz w:val="24"/>
        </w:rPr>
        <w:object>
          <v:shape id="_x0000_i1153" o:spt="75" type="#_x0000_t75" style="height:42.5pt;width:145.4pt;" o:ole="t" filled="f" o:preferrelative="t" stroked="f" coordsize="21600,21600">
            <v:path/>
            <v:fill on="f" focussize="0,0"/>
            <v:stroke on="f"/>
            <v:imagedata r:id="rId263" o:title=""/>
            <o:lock v:ext="edit" aspectratio="t"/>
            <w10:wrap type="none"/>
            <w10:anchorlock/>
          </v:shape>
          <o:OLEObject Type="Embed" ProgID="Equation.DSMT4" ShapeID="_x0000_i1153" DrawAspect="Content" ObjectID="_1468075854" r:id="rId262">
            <o:LockedField>false</o:LockedField>
          </o:OLEObject>
        </w:object>
      </w:r>
      <w:r>
        <w:rPr>
          <w:rFonts w:hint="eastAsia"/>
          <w:position w:val="-14"/>
          <w:sz w:val="24"/>
          <w:lang w:val="en-US" w:eastAsia="zh-CN"/>
        </w:rPr>
        <w:t xml:space="preserve"> </w:t>
      </w:r>
      <w:r>
        <w:rPr>
          <w:rFonts w:hint="eastAsia"/>
          <w:i w:val="0"/>
          <w:iCs w:val="0"/>
          <w:position w:val="-6"/>
          <w:sz w:val="24"/>
          <w:lang w:val="en-US" w:eastAsia="zh-CN"/>
        </w:rPr>
        <w:t>； 称</w:t>
      </w:r>
      <w:r>
        <w:rPr>
          <w:position w:val="-14"/>
          <w:sz w:val="24"/>
        </w:rPr>
        <w:object>
          <v:shape id="_x0000_i1154" o:spt="75" type="#_x0000_t75" style="height:18.35pt;width:26.85pt;" o:ole="t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  <o:OLEObject Type="Embed" ProgID="Equation.DSMT4" ShapeID="_x0000_i1154" DrawAspect="Content" ObjectID="_1468075855" r:id="rId264">
            <o:LockedField>false</o:LockedField>
          </o:OLEObject>
        </w:object>
      </w:r>
      <w:r>
        <w:rPr>
          <w:rFonts w:hint="eastAsia"/>
          <w:i w:val="0"/>
          <w:iCs w:val="0"/>
          <w:position w:val="-6"/>
          <w:sz w:val="24"/>
          <w:lang w:val="en-US" w:eastAsia="zh-CN"/>
        </w:rPr>
        <w:t>为参数</w:t>
      </w:r>
      <w:r>
        <w:rPr>
          <w:position w:val="-6"/>
          <w:sz w:val="24"/>
        </w:rPr>
        <w:object>
          <v:shape id="_x0000_i1175" o:spt="75" type="#_x0000_t75" style="height:12.8pt;width:10.2pt;" o:ole="t" filled="f" o:preferrelative="t" stroked="f" coordsize="21600,21600">
            <v:path/>
            <v:fill on="f" focussize="0,0"/>
            <v:stroke on="f"/>
            <v:imagedata r:id="rId267" o:title=""/>
            <o:lock v:ext="edit" aspectratio="t"/>
            <w10:wrap type="none"/>
            <w10:anchorlock/>
          </v:shape>
          <o:OLEObject Type="Embed" ProgID="Equation.DSMT4" ShapeID="_x0000_i1175" DrawAspect="Content" ObjectID="_1468075856" r:id="rId266">
            <o:LockedField>false</o:LockedField>
          </o:OLEObject>
        </w:object>
      </w:r>
      <w:r>
        <w:rPr>
          <w:rFonts w:hint="eastAsia"/>
          <w:i w:val="0"/>
          <w:iCs w:val="0"/>
          <w:position w:val="-6"/>
          <w:sz w:val="24"/>
          <w:lang w:val="en-US" w:eastAsia="zh-CN"/>
        </w:rPr>
        <w:t>的Fisher信息量；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92" w:rightChars="44" w:firstLine="638" w:firstLineChars="266"/>
        <w:textAlignment w:val="auto"/>
        <w:rPr>
          <w:rFonts w:hint="eastAsia"/>
          <w:position w:val="-12"/>
          <w:sz w:val="24"/>
          <w:lang w:eastAsia="zh-CN"/>
        </w:rPr>
      </w:pPr>
      <w:r>
        <w:rPr>
          <w:rFonts w:hint="eastAsia"/>
          <w:b/>
          <w:bCs/>
          <w:position w:val="-6"/>
          <w:sz w:val="24"/>
          <w:lang w:val="en-US" w:eastAsia="zh-CN"/>
        </w:rPr>
        <w:t xml:space="preserve">1. </w:t>
      </w:r>
      <w:r>
        <w:rPr>
          <w:rFonts w:hint="eastAsia"/>
          <w:position w:val="-6"/>
          <w:sz w:val="24"/>
          <w:lang w:val="en-US" w:eastAsia="zh-CN"/>
        </w:rPr>
        <w:t>计算总体参数</w:t>
      </w:r>
      <w:r>
        <w:rPr>
          <w:position w:val="-6"/>
          <w:sz w:val="24"/>
        </w:rPr>
        <w:object>
          <v:shape id="_x0000_i1156" o:spt="75" type="#_x0000_t75" style="height:12.8pt;width:10.2pt;" o:ole="t" filled="f" o:preferrelative="t" stroked="f" coordsize="21600,21600">
            <v:path/>
            <v:fill on="f" focussize="0,0"/>
            <v:stroke on="f"/>
            <v:imagedata r:id="rId269" o:title=""/>
            <o:lock v:ext="edit" aspectratio="t"/>
            <w10:wrap type="none"/>
            <w10:anchorlock/>
          </v:shape>
          <o:OLEObject Type="Embed" ProgID="Equation.DSMT4" ShapeID="_x0000_i1156" DrawAspect="Content" ObjectID="_1468075857" r:id="rId268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的Fisher信息量：</w:t>
      </w:r>
      <w:r>
        <w:rPr>
          <w:position w:val="-14"/>
          <w:sz w:val="24"/>
        </w:rPr>
        <w:object>
          <v:shape id="_x0000_i1157" o:spt="75" type="#_x0000_t75" style="height:18.35pt;width:26.85pt;" o:ole="t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  <o:OLEObject Type="Embed" ProgID="Equation.DSMT4" ShapeID="_x0000_i1157" DrawAspect="Content" ObjectID="_1468075858" r:id="rId270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的表达式；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630" w:leftChars="0" w:right="92" w:rightChars="44"/>
        <w:textAlignment w:val="auto"/>
        <w:rPr>
          <w:rFonts w:hint="default" w:eastAsia="宋体"/>
          <w:position w:val="-6"/>
          <w:sz w:val="24"/>
          <w:lang w:val="en-US" w:eastAsia="zh-CN"/>
        </w:rPr>
      </w:pPr>
      <w:r>
        <w:rPr>
          <w:rFonts w:hint="eastAsia"/>
          <w:b/>
          <w:bCs/>
          <w:position w:val="-6"/>
          <w:sz w:val="24"/>
          <w:lang w:val="en-US" w:eastAsia="zh-CN"/>
        </w:rPr>
        <w:t xml:space="preserve">2. </w:t>
      </w:r>
      <w:r>
        <w:rPr>
          <w:rFonts w:hint="eastAsia"/>
          <w:position w:val="-6"/>
          <w:sz w:val="24"/>
          <w:lang w:val="en-US" w:eastAsia="zh-CN"/>
        </w:rPr>
        <w:t>求总体未知参数</w:t>
      </w:r>
      <w:r>
        <w:rPr>
          <w:position w:val="-6"/>
          <w:sz w:val="24"/>
        </w:rPr>
        <w:object>
          <v:shape id="_x0000_i1158" o:spt="75" type="#_x0000_t75" style="height:14.25pt;width:11.35pt;" o:ole="t" filled="f" o:preferrelative="t" stroked="f" coordsize="21600,21600">
            <v:path/>
            <v:fill on="f" focussize="0,0"/>
            <v:stroke on="f"/>
            <v:imagedata r:id="rId272" o:title=""/>
            <o:lock v:ext="edit" aspectratio="t"/>
            <w10:wrap type="none"/>
            <w10:anchorlock/>
          </v:shape>
          <o:OLEObject Type="Embed" ProgID="Equation.DSMT4" ShapeID="_x0000_i1158" DrawAspect="Content" ObjectID="_1468075859" r:id="rId271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的极大似然估计量</w:t>
      </w:r>
      <w:r>
        <w:rPr>
          <w:position w:val="-12"/>
          <w:sz w:val="24"/>
        </w:rPr>
        <w:object>
          <v:shape id="_x0000_i1159" o:spt="75" type="#_x0000_t75" style="height:24.1pt;width:39.25pt;" o:ole="t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  <o:OLEObject Type="Embed" ProgID="Equation.DSMT4" ShapeID="_x0000_i1159" DrawAspect="Content" ObjectID="_1468075860" r:id="rId27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right="92" w:rightChars="44" w:firstLine="638" w:firstLineChars="266"/>
        <w:textAlignment w:val="auto"/>
        <w:rPr>
          <w:rFonts w:hint="default" w:eastAsia="宋体"/>
          <w:position w:val="-6"/>
          <w:sz w:val="24"/>
          <w:lang w:val="en-US" w:eastAsia="zh-CN"/>
        </w:rPr>
      </w:pPr>
      <w:r>
        <w:rPr>
          <w:rFonts w:hint="eastAsia"/>
          <w:b/>
          <w:bCs/>
          <w:position w:val="-12"/>
          <w:sz w:val="24"/>
          <w:lang w:val="en-US" w:eastAsia="zh-CN"/>
        </w:rPr>
        <w:t xml:space="preserve">3. </w:t>
      </w:r>
      <w:r>
        <w:rPr>
          <w:rFonts w:hint="eastAsia"/>
          <w:position w:val="-12"/>
          <w:sz w:val="24"/>
          <w:lang w:val="en-US" w:eastAsia="zh-CN"/>
        </w:rPr>
        <w:t>证明：</w:t>
      </w:r>
      <w:r>
        <w:rPr>
          <w:position w:val="-12"/>
          <w:sz w:val="24"/>
        </w:rPr>
        <w:object>
          <v:shape id="_x0000_i1160" o:spt="75" type="#_x0000_t75" style="height:24.1pt;width:33.05pt;" o:ole="t" filled="f" o:preferrelative="t" stroked="f" coordsize="21600,21600">
            <v:path/>
            <v:fill on="f" focussize="0,0"/>
            <v:stroke on="f"/>
            <v:imagedata r:id="rId276" o:title=""/>
            <o:lock v:ext="edit" aspectratio="t"/>
            <w10:wrap type="none"/>
            <w10:anchorlock/>
          </v:shape>
          <o:OLEObject Type="Embed" ProgID="Equation.DSMT4" ShapeID="_x0000_i1160" DrawAspect="Content" ObjectID="_1468075861" r:id="rId275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 xml:space="preserve"> 是否为总体未知参数</w:t>
      </w:r>
      <w:r>
        <w:rPr>
          <w:position w:val="-6"/>
          <w:sz w:val="24"/>
          <w:vertAlign w:val="superscript"/>
        </w:rPr>
        <w:object>
          <v:shape id="_x0000_i1161" o:spt="75" type="#_x0000_t75" style="height:13.85pt;width:11.1pt;" o:ole="t" filled="f" o:preferrelative="t" stroked="f" coordsize="21600,21600">
            <v:path/>
            <v:fill on="f" focussize="0,0"/>
            <v:stroke on="f"/>
            <v:imagedata r:id="rId278" o:title=""/>
            <o:lock v:ext="edit" aspectratio="t"/>
            <w10:wrap type="none"/>
            <w10:anchorlock/>
          </v:shape>
          <o:OLEObject Type="Embed" ProgID="Equation.DSMT4" ShapeID="_x0000_i1161" DrawAspect="Content" ObjectID="_1468075862" r:id="rId277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>的无偏估计量？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right="92" w:rightChars="44" w:firstLine="638" w:firstLineChars="266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b/>
          <w:bCs/>
          <w:position w:val="-12"/>
          <w:sz w:val="24"/>
          <w:lang w:val="en-US" w:eastAsia="zh-CN"/>
        </w:rPr>
        <w:t xml:space="preserve">4. </w:t>
      </w:r>
      <w:r>
        <w:rPr>
          <w:rFonts w:hint="eastAsia"/>
          <w:position w:val="-12"/>
          <w:sz w:val="24"/>
          <w:lang w:val="en-US" w:eastAsia="zh-CN"/>
        </w:rPr>
        <w:t>证明：</w:t>
      </w:r>
      <w:r>
        <w:rPr>
          <w:position w:val="-34"/>
          <w:sz w:val="24"/>
        </w:rPr>
        <w:object>
          <v:shape id="_x0000_i1162" o:spt="75" type="#_x0000_t75" style="height:37.3pt;width:111.4pt;" o:ole="t" filled="f" o:preferrelative="t" stroked="f" coordsize="21600,21600">
            <v:path/>
            <v:fill on="f" focussize="0,0"/>
            <v:stroke on="f"/>
            <v:imagedata r:id="rId280" o:title=""/>
            <o:lock v:ext="edit" aspectratio="t"/>
            <w10:wrap type="none"/>
            <w10:anchorlock/>
          </v:shape>
          <o:OLEObject Type="Embed" ProgID="Equation.DSMT4" ShapeID="_x0000_i1162" DrawAspect="Content" ObjectID="_1468075863" r:id="rId279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 xml:space="preserve"> ；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22113" w:h="15139" w:orient="landscape"/>
      <w:pgMar w:top="1134" w:right="1021" w:bottom="1134" w:left="1985" w:header="851" w:footer="851" w:gutter="0"/>
      <w:pgNumType w:start="1"/>
      <w:cols w:space="840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-848995</wp:posOffset>
              </wp:positionH>
              <wp:positionV relativeFrom="paragraph">
                <wp:posOffset>244475</wp:posOffset>
              </wp:positionV>
              <wp:extent cx="245745" cy="7919720"/>
              <wp:effectExtent l="0" t="0" r="3175" b="0"/>
              <wp:wrapSquare wrapText="bothSides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" cy="791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bCs/>
                              <w:color w:val="FFFFFF"/>
                              <w:sz w:val="24"/>
                              <w:u w:val="single"/>
                            </w:rPr>
                            <w:t>0</w:t>
                          </w:r>
                          <w:r>
                            <w:rPr>
                              <w:bCs/>
                              <w:sz w:val="24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专业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  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班级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学生姓名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FFFFFF"/>
                              <w:sz w:val="24"/>
                              <w:u w:val="single"/>
                            </w:rPr>
                            <w:t>0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-66.85pt;margin-top:19.25pt;height:623.6pt;width:19.35pt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bgKnv2QAAAAwBAAAPAAAAAAAAAAEAIAAAACIAAABkcnMvZG93&#10;bnJldi54bWxQSwECFAAUAAAACACHTuJADfwxzv8BAAAH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adjustRightInd w:val="0"/>
                      <w:snapToGrid w:val="0"/>
                      <w:jc w:val="center"/>
                      <w:rPr>
                        <w:b/>
                        <w:bCs/>
                        <w:sz w:val="16"/>
                      </w:rPr>
                    </w:pPr>
                    <w:r>
                      <w:rPr>
                        <w:rFonts w:hint="eastAsia"/>
                        <w:bCs/>
                        <w:color w:val="FFFFFF"/>
                        <w:sz w:val="24"/>
                        <w:u w:val="single"/>
                      </w:rPr>
                      <w:t>0</w:t>
                    </w:r>
                    <w:r>
                      <w:rPr>
                        <w:bCs/>
                        <w:sz w:val="24"/>
                      </w:rPr>
                      <w:t>学号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专业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     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班级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学生姓名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bCs/>
                        <w:color w:val="FFFFFF"/>
                        <w:sz w:val="24"/>
                        <w:u w:val="single"/>
                      </w:rPr>
                      <w:t>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-563880</wp:posOffset>
              </wp:positionH>
              <wp:positionV relativeFrom="paragraph">
                <wp:posOffset>2938145</wp:posOffset>
              </wp:positionV>
              <wp:extent cx="211455" cy="3599815"/>
              <wp:effectExtent l="0" t="4445" r="0" b="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" cy="3599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djustRightInd w:val="0"/>
                            <w:snapToGrid w:val="0"/>
                            <w:jc w:val="distribute"/>
                          </w:pPr>
                          <w:r>
                            <w:rPr>
                              <w:rFonts w:hint="eastAsia"/>
                            </w:rPr>
                            <w:t>装订线内请勿答题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44.4pt;margin-top:231.35pt;height:283.45pt;width:16.65pt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y8xu/2QAAAAwBAAAPAAAAAAAAAAEAIAAAACIAAABkcnMvZG93&#10;bnJldi54bWxQSwECFAAUAAAACACHTuJAu+5PMP8BAAAH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adjustRightInd w:val="0"/>
                      <w:snapToGrid w:val="0"/>
                      <w:jc w:val="distribute"/>
                    </w:pPr>
                    <w:r>
                      <w:rPr>
                        <w:rFonts w:hint="eastAsia"/>
                      </w:rPr>
                      <w:t>装订线内请勿答题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-336550</wp:posOffset>
              </wp:positionH>
              <wp:positionV relativeFrom="paragraph">
                <wp:posOffset>-1125855</wp:posOffset>
              </wp:positionV>
              <wp:extent cx="0" cy="11306175"/>
              <wp:effectExtent l="6350" t="7620" r="12700" b="1143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306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-26.5pt;margin-top:-88.65pt;height:890.25pt;width:0pt;z-index:251660288;mso-width-relative:page;mso-height-relative:page;" filled="f" stroked="t" coordsize="21600,21600" o:gfxdata="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d/H8ddoAAAANAQAADwAAAAAAAAABACAA&#10;AAAiAAAAZHJzL2Rvd25yZXYueG1sUEsBAhQAFAAAAAgAh07iQBKD+zTSAQAAuAMAAA4AAAAAAAAA&#10;AQAgAAAAKQEAAGRycy9lMm9Eb2MueG1sUEsFBgAAAAAGAAYAWQEAAG0FAAAAAA==&#10;">
              <v:fill on="f" focussize="0,0"/>
              <v:stroke color="#000000" joinstyle="round" dashstyle="dash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BC457"/>
    <w:multiLevelType w:val="singleLevel"/>
    <w:tmpl w:val="8BEBC45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7694E83"/>
    <w:multiLevelType w:val="singleLevel"/>
    <w:tmpl w:val="07694E83"/>
    <w:lvl w:ilvl="0" w:tentative="0">
      <w:start w:val="4"/>
      <w:numFmt w:val="decimal"/>
      <w:suff w:val="space"/>
      <w:lvlText w:val="%1."/>
      <w:lvlJc w:val="left"/>
      <w:pPr>
        <w:ind w:left="-29"/>
      </w:pPr>
      <w:rPr>
        <w:rFonts w:hint="default"/>
        <w:b/>
        <w:bCs/>
      </w:rPr>
    </w:lvl>
  </w:abstractNum>
  <w:abstractNum w:abstractNumId="2">
    <w:nsid w:val="16E9234A"/>
    <w:multiLevelType w:val="singleLevel"/>
    <w:tmpl w:val="16E9234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781CCC7"/>
    <w:multiLevelType w:val="singleLevel"/>
    <w:tmpl w:val="4781CCC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F12A6B7"/>
    <w:multiLevelType w:val="singleLevel"/>
    <w:tmpl w:val="4F12A6B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02E50FC"/>
    <w:multiLevelType w:val="singleLevel"/>
    <w:tmpl w:val="602E50FC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  <w:b/>
        <w:bCs/>
        <w:sz w:val="28"/>
        <w:szCs w:val="28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mirrorMargins w:val="1"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mMjkzODZiMTA3MWE0Zjk2YjI1MjgzZDE2MzAyMzAifQ=="/>
  </w:docVars>
  <w:rsids>
    <w:rsidRoot w:val="00520438"/>
    <w:rsid w:val="000004F6"/>
    <w:rsid w:val="00004F08"/>
    <w:rsid w:val="00013C04"/>
    <w:rsid w:val="00016B60"/>
    <w:rsid w:val="000213F8"/>
    <w:rsid w:val="000330A7"/>
    <w:rsid w:val="00061F02"/>
    <w:rsid w:val="00081761"/>
    <w:rsid w:val="0008202F"/>
    <w:rsid w:val="0008553C"/>
    <w:rsid w:val="00093E9E"/>
    <w:rsid w:val="000A51BC"/>
    <w:rsid w:val="000C5ACB"/>
    <w:rsid w:val="000C6575"/>
    <w:rsid w:val="000D0A59"/>
    <w:rsid w:val="000D5C7C"/>
    <w:rsid w:val="000E0AD2"/>
    <w:rsid w:val="000F25D0"/>
    <w:rsid w:val="0011023C"/>
    <w:rsid w:val="0011098C"/>
    <w:rsid w:val="00122CA9"/>
    <w:rsid w:val="001244CB"/>
    <w:rsid w:val="00124DE3"/>
    <w:rsid w:val="0012656A"/>
    <w:rsid w:val="00130578"/>
    <w:rsid w:val="00130B93"/>
    <w:rsid w:val="001574B2"/>
    <w:rsid w:val="0018080A"/>
    <w:rsid w:val="00184287"/>
    <w:rsid w:val="00185BB6"/>
    <w:rsid w:val="00185CD2"/>
    <w:rsid w:val="00186BF9"/>
    <w:rsid w:val="00186EE0"/>
    <w:rsid w:val="00187BB8"/>
    <w:rsid w:val="00191B92"/>
    <w:rsid w:val="001A50FE"/>
    <w:rsid w:val="001B182E"/>
    <w:rsid w:val="001B611A"/>
    <w:rsid w:val="001C76BC"/>
    <w:rsid w:val="001C78FA"/>
    <w:rsid w:val="001E597B"/>
    <w:rsid w:val="001F107C"/>
    <w:rsid w:val="001F6E34"/>
    <w:rsid w:val="00203F35"/>
    <w:rsid w:val="002042F2"/>
    <w:rsid w:val="002320C1"/>
    <w:rsid w:val="00241030"/>
    <w:rsid w:val="0024495F"/>
    <w:rsid w:val="00252B81"/>
    <w:rsid w:val="00253F79"/>
    <w:rsid w:val="00254765"/>
    <w:rsid w:val="00270330"/>
    <w:rsid w:val="002827E0"/>
    <w:rsid w:val="0029267C"/>
    <w:rsid w:val="002976DF"/>
    <w:rsid w:val="00297793"/>
    <w:rsid w:val="002B0C05"/>
    <w:rsid w:val="002B4D51"/>
    <w:rsid w:val="002B690F"/>
    <w:rsid w:val="002B784E"/>
    <w:rsid w:val="002C1FFC"/>
    <w:rsid w:val="002C39D6"/>
    <w:rsid w:val="002C3EE5"/>
    <w:rsid w:val="002D5642"/>
    <w:rsid w:val="002F01F6"/>
    <w:rsid w:val="002F289E"/>
    <w:rsid w:val="002F2D7F"/>
    <w:rsid w:val="002F3411"/>
    <w:rsid w:val="002F4043"/>
    <w:rsid w:val="002F601C"/>
    <w:rsid w:val="00303AF0"/>
    <w:rsid w:val="00305C98"/>
    <w:rsid w:val="0031073B"/>
    <w:rsid w:val="00317F03"/>
    <w:rsid w:val="00325B28"/>
    <w:rsid w:val="00325E18"/>
    <w:rsid w:val="00355403"/>
    <w:rsid w:val="00362479"/>
    <w:rsid w:val="0037081D"/>
    <w:rsid w:val="0037359A"/>
    <w:rsid w:val="0037428D"/>
    <w:rsid w:val="0037664B"/>
    <w:rsid w:val="00385245"/>
    <w:rsid w:val="003854A3"/>
    <w:rsid w:val="00385CE8"/>
    <w:rsid w:val="003879FB"/>
    <w:rsid w:val="003D09B7"/>
    <w:rsid w:val="003D24B2"/>
    <w:rsid w:val="003E0F83"/>
    <w:rsid w:val="003E10A1"/>
    <w:rsid w:val="00412A2F"/>
    <w:rsid w:val="004250C5"/>
    <w:rsid w:val="004356A5"/>
    <w:rsid w:val="004566D0"/>
    <w:rsid w:val="0045763B"/>
    <w:rsid w:val="00463E08"/>
    <w:rsid w:val="0047367E"/>
    <w:rsid w:val="0047416E"/>
    <w:rsid w:val="00477BB4"/>
    <w:rsid w:val="00480FC8"/>
    <w:rsid w:val="0048773F"/>
    <w:rsid w:val="004F492F"/>
    <w:rsid w:val="004F5344"/>
    <w:rsid w:val="0050768D"/>
    <w:rsid w:val="00511CB6"/>
    <w:rsid w:val="00512C6E"/>
    <w:rsid w:val="005142C0"/>
    <w:rsid w:val="005172BF"/>
    <w:rsid w:val="00520438"/>
    <w:rsid w:val="005205D4"/>
    <w:rsid w:val="00521E3A"/>
    <w:rsid w:val="005360F8"/>
    <w:rsid w:val="00537723"/>
    <w:rsid w:val="0054672D"/>
    <w:rsid w:val="00554C6E"/>
    <w:rsid w:val="00566E44"/>
    <w:rsid w:val="0056714A"/>
    <w:rsid w:val="0057327D"/>
    <w:rsid w:val="005944ED"/>
    <w:rsid w:val="00595186"/>
    <w:rsid w:val="00595BEC"/>
    <w:rsid w:val="005A13C8"/>
    <w:rsid w:val="005B10DA"/>
    <w:rsid w:val="005C0051"/>
    <w:rsid w:val="005D1014"/>
    <w:rsid w:val="005D5C4D"/>
    <w:rsid w:val="005E010E"/>
    <w:rsid w:val="005E3DA4"/>
    <w:rsid w:val="006049EB"/>
    <w:rsid w:val="00605CA2"/>
    <w:rsid w:val="006206CA"/>
    <w:rsid w:val="006242EF"/>
    <w:rsid w:val="00635C33"/>
    <w:rsid w:val="00641E39"/>
    <w:rsid w:val="006501F0"/>
    <w:rsid w:val="00674470"/>
    <w:rsid w:val="00674A4C"/>
    <w:rsid w:val="00681674"/>
    <w:rsid w:val="00683CB8"/>
    <w:rsid w:val="006902D9"/>
    <w:rsid w:val="006A1C42"/>
    <w:rsid w:val="006B1076"/>
    <w:rsid w:val="006B63A7"/>
    <w:rsid w:val="006B6E42"/>
    <w:rsid w:val="006B7ECC"/>
    <w:rsid w:val="006E328D"/>
    <w:rsid w:val="006E3DCC"/>
    <w:rsid w:val="00703F55"/>
    <w:rsid w:val="0071570B"/>
    <w:rsid w:val="007162A4"/>
    <w:rsid w:val="00750923"/>
    <w:rsid w:val="007552F0"/>
    <w:rsid w:val="007566FF"/>
    <w:rsid w:val="00764449"/>
    <w:rsid w:val="00770802"/>
    <w:rsid w:val="00780F4C"/>
    <w:rsid w:val="00790B63"/>
    <w:rsid w:val="007A4862"/>
    <w:rsid w:val="007B23D6"/>
    <w:rsid w:val="007B52B8"/>
    <w:rsid w:val="007C2E8C"/>
    <w:rsid w:val="007C3370"/>
    <w:rsid w:val="007C55EB"/>
    <w:rsid w:val="007D1E8D"/>
    <w:rsid w:val="007D26F4"/>
    <w:rsid w:val="007D2928"/>
    <w:rsid w:val="007D55E3"/>
    <w:rsid w:val="007D6C86"/>
    <w:rsid w:val="007F5F68"/>
    <w:rsid w:val="0080066A"/>
    <w:rsid w:val="008152E6"/>
    <w:rsid w:val="0082748F"/>
    <w:rsid w:val="00841EAE"/>
    <w:rsid w:val="00844A34"/>
    <w:rsid w:val="00854988"/>
    <w:rsid w:val="00860B38"/>
    <w:rsid w:val="00871454"/>
    <w:rsid w:val="0088557F"/>
    <w:rsid w:val="008A3330"/>
    <w:rsid w:val="008A5D22"/>
    <w:rsid w:val="008B2F3A"/>
    <w:rsid w:val="008D1B46"/>
    <w:rsid w:val="008D7F35"/>
    <w:rsid w:val="008E2B24"/>
    <w:rsid w:val="008E3BFA"/>
    <w:rsid w:val="00901E34"/>
    <w:rsid w:val="00902440"/>
    <w:rsid w:val="00915561"/>
    <w:rsid w:val="00921DC8"/>
    <w:rsid w:val="009435DE"/>
    <w:rsid w:val="009449B9"/>
    <w:rsid w:val="00947877"/>
    <w:rsid w:val="009520ED"/>
    <w:rsid w:val="0095330F"/>
    <w:rsid w:val="00967078"/>
    <w:rsid w:val="00972890"/>
    <w:rsid w:val="00983F8F"/>
    <w:rsid w:val="009A5988"/>
    <w:rsid w:val="009B1010"/>
    <w:rsid w:val="009E4649"/>
    <w:rsid w:val="009F0A93"/>
    <w:rsid w:val="009F6E7B"/>
    <w:rsid w:val="009F7225"/>
    <w:rsid w:val="00A000B1"/>
    <w:rsid w:val="00A02877"/>
    <w:rsid w:val="00A06C02"/>
    <w:rsid w:val="00A3632E"/>
    <w:rsid w:val="00A4221D"/>
    <w:rsid w:val="00A54E43"/>
    <w:rsid w:val="00A55D28"/>
    <w:rsid w:val="00A579FA"/>
    <w:rsid w:val="00A65CAD"/>
    <w:rsid w:val="00A70948"/>
    <w:rsid w:val="00A74F0F"/>
    <w:rsid w:val="00A92A86"/>
    <w:rsid w:val="00A95C8E"/>
    <w:rsid w:val="00AA0F76"/>
    <w:rsid w:val="00AB06A3"/>
    <w:rsid w:val="00AB175E"/>
    <w:rsid w:val="00AB60D9"/>
    <w:rsid w:val="00AC31D8"/>
    <w:rsid w:val="00AD058B"/>
    <w:rsid w:val="00AE0E16"/>
    <w:rsid w:val="00AE2F59"/>
    <w:rsid w:val="00AE4BBC"/>
    <w:rsid w:val="00AF185A"/>
    <w:rsid w:val="00AF6038"/>
    <w:rsid w:val="00B204F8"/>
    <w:rsid w:val="00B665D2"/>
    <w:rsid w:val="00B8120C"/>
    <w:rsid w:val="00B816FC"/>
    <w:rsid w:val="00BB124E"/>
    <w:rsid w:val="00BB3BBF"/>
    <w:rsid w:val="00BC5457"/>
    <w:rsid w:val="00BC5F8D"/>
    <w:rsid w:val="00BD02B8"/>
    <w:rsid w:val="00BD6C9C"/>
    <w:rsid w:val="00BE3969"/>
    <w:rsid w:val="00C04134"/>
    <w:rsid w:val="00C051ED"/>
    <w:rsid w:val="00C17B07"/>
    <w:rsid w:val="00C20A09"/>
    <w:rsid w:val="00C27358"/>
    <w:rsid w:val="00C332B4"/>
    <w:rsid w:val="00C521A7"/>
    <w:rsid w:val="00C61895"/>
    <w:rsid w:val="00C65643"/>
    <w:rsid w:val="00C74E27"/>
    <w:rsid w:val="00C92532"/>
    <w:rsid w:val="00C93427"/>
    <w:rsid w:val="00CA2DB5"/>
    <w:rsid w:val="00CD3048"/>
    <w:rsid w:val="00CD543C"/>
    <w:rsid w:val="00CD692A"/>
    <w:rsid w:val="00CE5331"/>
    <w:rsid w:val="00CE7E55"/>
    <w:rsid w:val="00D30861"/>
    <w:rsid w:val="00D468BE"/>
    <w:rsid w:val="00D51139"/>
    <w:rsid w:val="00D57931"/>
    <w:rsid w:val="00D60E7F"/>
    <w:rsid w:val="00D81963"/>
    <w:rsid w:val="00D82B00"/>
    <w:rsid w:val="00D82F5D"/>
    <w:rsid w:val="00D83C97"/>
    <w:rsid w:val="00D90FCF"/>
    <w:rsid w:val="00DC74F0"/>
    <w:rsid w:val="00DC7DAD"/>
    <w:rsid w:val="00DD0250"/>
    <w:rsid w:val="00DD5C11"/>
    <w:rsid w:val="00DF601B"/>
    <w:rsid w:val="00DF7454"/>
    <w:rsid w:val="00E07D20"/>
    <w:rsid w:val="00E1335F"/>
    <w:rsid w:val="00E15D04"/>
    <w:rsid w:val="00E3091C"/>
    <w:rsid w:val="00E371BE"/>
    <w:rsid w:val="00E42325"/>
    <w:rsid w:val="00E458BA"/>
    <w:rsid w:val="00E60C60"/>
    <w:rsid w:val="00E7038D"/>
    <w:rsid w:val="00E72FD9"/>
    <w:rsid w:val="00E87F07"/>
    <w:rsid w:val="00E93268"/>
    <w:rsid w:val="00EA5B83"/>
    <w:rsid w:val="00EB63D0"/>
    <w:rsid w:val="00EC6F4D"/>
    <w:rsid w:val="00EE5D47"/>
    <w:rsid w:val="00EF55BA"/>
    <w:rsid w:val="00EF5CCE"/>
    <w:rsid w:val="00EF642E"/>
    <w:rsid w:val="00EF6E4C"/>
    <w:rsid w:val="00F02E88"/>
    <w:rsid w:val="00F06AC6"/>
    <w:rsid w:val="00F10DF2"/>
    <w:rsid w:val="00F12C30"/>
    <w:rsid w:val="00F137EC"/>
    <w:rsid w:val="00F207D3"/>
    <w:rsid w:val="00F220FD"/>
    <w:rsid w:val="00F3679D"/>
    <w:rsid w:val="00F47D06"/>
    <w:rsid w:val="00F51E16"/>
    <w:rsid w:val="00F706E0"/>
    <w:rsid w:val="00F8461A"/>
    <w:rsid w:val="00F92423"/>
    <w:rsid w:val="00FA4343"/>
    <w:rsid w:val="00FA7332"/>
    <w:rsid w:val="00FB0464"/>
    <w:rsid w:val="00FB6D79"/>
    <w:rsid w:val="00FC1415"/>
    <w:rsid w:val="00FD239B"/>
    <w:rsid w:val="00FD5071"/>
    <w:rsid w:val="00FF30C6"/>
    <w:rsid w:val="027A2535"/>
    <w:rsid w:val="045E2D88"/>
    <w:rsid w:val="09580961"/>
    <w:rsid w:val="0A6B1812"/>
    <w:rsid w:val="0CC57CF8"/>
    <w:rsid w:val="0D9D2FC7"/>
    <w:rsid w:val="0EAA0E58"/>
    <w:rsid w:val="11E502AD"/>
    <w:rsid w:val="145D4ADF"/>
    <w:rsid w:val="167B6692"/>
    <w:rsid w:val="1B7E3ADB"/>
    <w:rsid w:val="1BEF5C57"/>
    <w:rsid w:val="1D552027"/>
    <w:rsid w:val="1F847D22"/>
    <w:rsid w:val="20432D9C"/>
    <w:rsid w:val="20830088"/>
    <w:rsid w:val="2164079D"/>
    <w:rsid w:val="22834728"/>
    <w:rsid w:val="233173AF"/>
    <w:rsid w:val="23BA18E4"/>
    <w:rsid w:val="24A85C9B"/>
    <w:rsid w:val="27824F93"/>
    <w:rsid w:val="28FA235A"/>
    <w:rsid w:val="2EB44E24"/>
    <w:rsid w:val="2ED249CD"/>
    <w:rsid w:val="306F438B"/>
    <w:rsid w:val="319C0CDE"/>
    <w:rsid w:val="32A01D8B"/>
    <w:rsid w:val="361E671D"/>
    <w:rsid w:val="38746A09"/>
    <w:rsid w:val="3DDE6583"/>
    <w:rsid w:val="46F13AFB"/>
    <w:rsid w:val="46FE0333"/>
    <w:rsid w:val="4BBC2578"/>
    <w:rsid w:val="518E226D"/>
    <w:rsid w:val="54BB08E9"/>
    <w:rsid w:val="5780006F"/>
    <w:rsid w:val="5BF20C72"/>
    <w:rsid w:val="5DCE335B"/>
    <w:rsid w:val="5DED3719"/>
    <w:rsid w:val="6174675E"/>
    <w:rsid w:val="624B0A0F"/>
    <w:rsid w:val="63EA5DB3"/>
    <w:rsid w:val="68721B5C"/>
    <w:rsid w:val="6A673DD8"/>
    <w:rsid w:val="714833A4"/>
    <w:rsid w:val="72951181"/>
    <w:rsid w:val="761B628B"/>
    <w:rsid w:val="78340F1B"/>
    <w:rsid w:val="7CC57207"/>
    <w:rsid w:val="7E0B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qFormat="1" w:unhideWhenUsed="0" w:uiPriority="0" w:semiHidden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qFormat="1" w:unhideWhenUsed="0" w:uiPriority="0" w:semiHidden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5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Table Colorful 3"/>
    <w:basedOn w:val="5"/>
    <w:autoRedefine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">
    <w:name w:val="Table Simple 2"/>
    <w:basedOn w:val="5"/>
    <w:autoRedefine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character" w:customStyle="1" w:styleId="10">
    <w:name w:val="Placeholder Text"/>
    <w:basedOn w:val="9"/>
    <w:autoRedefine/>
    <w:semiHidden/>
    <w:qFormat/>
    <w:uiPriority w:val="99"/>
    <w:rPr>
      <w:color w:val="808080"/>
    </w:rPr>
  </w:style>
  <w:style w:type="paragraph" w:customStyle="1" w:styleId="11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1.wmf"/><Relationship Id="rId9" Type="http://schemas.openxmlformats.org/officeDocument/2006/relationships/image" Target="media/image1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1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8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6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6.bin"/><Relationship Id="rId76" Type="http://schemas.openxmlformats.org/officeDocument/2006/relationships/oleObject" Target="embeddings/oleObject35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0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7.bin"/><Relationship Id="rId6" Type="http://schemas.openxmlformats.org/officeDocument/2006/relationships/footer" Target="footer2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" Type="http://schemas.openxmlformats.org/officeDocument/2006/relationships/footer" Target="foot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4" Type="http://schemas.openxmlformats.org/officeDocument/2006/relationships/fontTable" Target="fontTable.xml"/><Relationship Id="rId283" Type="http://schemas.openxmlformats.org/officeDocument/2006/relationships/customXml" Target="../customXml/item2.xml"/><Relationship Id="rId282" Type="http://schemas.openxmlformats.org/officeDocument/2006/relationships/numbering" Target="numbering.xml"/><Relationship Id="rId281" Type="http://schemas.openxmlformats.org/officeDocument/2006/relationships/customXml" Target="../customXml/item1.xml"/><Relationship Id="rId280" Type="http://schemas.openxmlformats.org/officeDocument/2006/relationships/image" Target="media/image134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39.bin"/><Relationship Id="rId278" Type="http://schemas.openxmlformats.org/officeDocument/2006/relationships/image" Target="media/image133.wmf"/><Relationship Id="rId277" Type="http://schemas.openxmlformats.org/officeDocument/2006/relationships/oleObject" Target="embeddings/oleObject138.bin"/><Relationship Id="rId276" Type="http://schemas.openxmlformats.org/officeDocument/2006/relationships/image" Target="media/image132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1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0.wmf"/><Relationship Id="rId271" Type="http://schemas.openxmlformats.org/officeDocument/2006/relationships/oleObject" Target="embeddings/oleObject135.bin"/><Relationship Id="rId270" Type="http://schemas.openxmlformats.org/officeDocument/2006/relationships/oleObject" Target="embeddings/oleObject134.bin"/><Relationship Id="rId27" Type="http://schemas.openxmlformats.org/officeDocument/2006/relationships/image" Target="media/image10.wmf"/><Relationship Id="rId269" Type="http://schemas.openxmlformats.org/officeDocument/2006/relationships/image" Target="media/image129.wmf"/><Relationship Id="rId268" Type="http://schemas.openxmlformats.org/officeDocument/2006/relationships/oleObject" Target="embeddings/oleObject133.bin"/><Relationship Id="rId267" Type="http://schemas.openxmlformats.org/officeDocument/2006/relationships/image" Target="media/image128.wmf"/><Relationship Id="rId266" Type="http://schemas.openxmlformats.org/officeDocument/2006/relationships/oleObject" Target="embeddings/oleObject132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1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0.bin"/><Relationship Id="rId261" Type="http://schemas.openxmlformats.org/officeDocument/2006/relationships/image" Target="media/image125.wmf"/><Relationship Id="rId260" Type="http://schemas.openxmlformats.org/officeDocument/2006/relationships/oleObject" Target="embeddings/oleObject129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4.wmf"/><Relationship Id="rId258" Type="http://schemas.openxmlformats.org/officeDocument/2006/relationships/oleObject" Target="embeddings/oleObject128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27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6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5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4.bin"/><Relationship Id="rId25" Type="http://schemas.openxmlformats.org/officeDocument/2006/relationships/image" Target="media/image9.wmf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3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2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1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19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4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4.bin"/><Relationship Id="rId23" Type="http://schemas.openxmlformats.org/officeDocument/2006/relationships/image" Target="media/image8.wmf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4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7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6.wmf"/><Relationship Id="rId189" Type="http://schemas.openxmlformats.org/officeDocument/2006/relationships/image" Target="media/image89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89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4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5.wmf"/><Relationship Id="rId169" Type="http://schemas.openxmlformats.org/officeDocument/2006/relationships/image" Target="media/image79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7.bin"/><Relationship Id="rId155" Type="http://schemas.openxmlformats.org/officeDocument/2006/relationships/oleObject" Target="embeddings/oleObject76.bin"/><Relationship Id="rId154" Type="http://schemas.openxmlformats.org/officeDocument/2006/relationships/oleObject" Target="embeddings/oleObject75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4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5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3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2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0072EE-B98E-4927-83F0-302F292F74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2</Pages>
  <Words>1241</Words>
  <Characters>1371</Characters>
  <Lines>27</Lines>
  <Paragraphs>7</Paragraphs>
  <TotalTime>34</TotalTime>
  <ScaleCrop>false</ScaleCrop>
  <LinksUpToDate>false</LinksUpToDate>
  <CharactersWithSpaces>1788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2018-04-14T06:22:00Z</dcterms:created>
  <dc:creator>概率统计课程组; 熊新斌（整理）</dc:creator>
  <cp:lastModifiedBy>HUST</cp:lastModifiedBy>
  <cp:lastPrinted>2020-12-14T05:23:00Z</cp:lastPrinted>
  <dcterms:modified xsi:type="dcterms:W3CDTF">2025-01-01T04:07:28Z</dcterms:modified>
  <dc:title>华中科技大学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2052-12.1.0.16417</vt:lpwstr>
  </property>
  <property fmtid="{D5CDD505-2E9C-101B-9397-08002B2CF9AE}" pid="4" name="ICV">
    <vt:lpwstr>A09D31CF07ED48D39EC0523979DFD554</vt:lpwstr>
  </property>
</Properties>
</file>