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Create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student_db;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-- 2. Select the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student_db;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-- 3. Create 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N_Roll_Call;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N_Roll_Call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Roll INT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Name VARCHAR(100)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IF EXISTS O_Roll_Call;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O_Roll_Call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Roll INT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Name VARCHAR(100)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-- 4. Insert sample data into N_Roll_Call (new 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N_Roll_Call (Roll, Name) VALUES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(1, 'Alice'),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(2, 'Bob'),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(3, 'Cathy'),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(4, 'David');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-- 5. Optionally insert some existing data into O_Roll_Call (old data) to test skipping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O_Roll_Call (Roll, Name)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(3, 'Cathy');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-- 6. Create stored procedure to merge from N_Roll_Call into O_Roll_Call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PROCEDURE proc_merge_roll_call()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DECLARE v_roll INT;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DECLARE v_name VARCHAR(100);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DECLARE done BOOLEAN DEFAULT FALSE;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DECLARE cur_new CURSOR FOR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 Roll, Name FROM N_Roll_Call;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DECLARE CONTINUE HANDLER FOR NOT FOUND SET done = TRUE;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OPEN cur_new;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read_loop: LOOP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FETCH cur_new INTO v_roll, v_name;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done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LEAVE read_loop;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NOT EXISTS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SELECT 1 FROM O_Roll_Call WHERE Roll = v_roll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INSERT INTO O_Roll_Call (Roll, Name)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VALUES (v_roll, v_name);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END LOOP read_loop;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CLOSE cur_new;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-- 7. Call the procedure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CALL proc_merge_roll_call();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-- 8. View the results in O_Roll_Call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* FROM O_Roll_Call;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