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778F" w14:textId="77777777" w:rsidR="00F07366" w:rsidRPr="00F07366" w:rsidRDefault="00F07366" w:rsidP="00F07366">
      <w:r w:rsidRPr="00F07366">
        <w:rPr>
          <w:b/>
          <w:bCs/>
        </w:rPr>
        <w:t>Data Sources &amp; Ingestion Profile</w:t>
      </w:r>
    </w:p>
    <w:p w14:paraId="4D7CA81A" w14:textId="77777777" w:rsidR="00F07366" w:rsidRPr="00F07366" w:rsidRDefault="00F07366" w:rsidP="00F07366">
      <w:pPr>
        <w:pStyle w:val="ListParagraph"/>
        <w:numPr>
          <w:ilvl w:val="0"/>
          <w:numId w:val="28"/>
        </w:numPr>
      </w:pPr>
      <w:r w:rsidRPr="00F07366">
        <w:rPr>
          <w:b/>
          <w:bCs/>
        </w:rPr>
        <w:t>Sensor projects</w:t>
      </w:r>
      <w:r w:rsidRPr="00F07366">
        <w:t>:</w:t>
      </w:r>
    </w:p>
    <w:p w14:paraId="4249D0BA" w14:textId="77777777" w:rsidR="00F07366" w:rsidRPr="00F07366" w:rsidRDefault="00F07366" w:rsidP="00F07366">
      <w:pPr>
        <w:pStyle w:val="ListParagraph"/>
        <w:numPr>
          <w:ilvl w:val="1"/>
          <w:numId w:val="28"/>
        </w:numPr>
      </w:pPr>
      <w:r w:rsidRPr="00F07366">
        <w:rPr>
          <w:i/>
          <w:iCs/>
        </w:rPr>
        <w:t>Machine Utilisation</w:t>
      </w:r>
      <w:r w:rsidRPr="00F07366">
        <w:t>: 1 Hz data, 10–15 projects, typically 30–45 sensors.</w:t>
      </w:r>
    </w:p>
    <w:p w14:paraId="24D93CE6" w14:textId="77777777" w:rsidR="00F07366" w:rsidRPr="00F07366" w:rsidRDefault="00F07366" w:rsidP="00F07366">
      <w:pPr>
        <w:pStyle w:val="ListParagraph"/>
        <w:numPr>
          <w:ilvl w:val="1"/>
          <w:numId w:val="28"/>
        </w:numPr>
      </w:pPr>
      <w:r w:rsidRPr="00F07366">
        <w:rPr>
          <w:i/>
          <w:iCs/>
        </w:rPr>
        <w:t>Air Quality</w:t>
      </w:r>
      <w:r w:rsidRPr="00F07366">
        <w:t>: 1/30 Hz data, ~10 projects, typically 10–15 sensors.</w:t>
      </w:r>
    </w:p>
    <w:p w14:paraId="3D02086A" w14:textId="77777777" w:rsidR="00F07366" w:rsidRPr="00F07366" w:rsidRDefault="00F07366" w:rsidP="00F07366">
      <w:pPr>
        <w:pStyle w:val="ListParagraph"/>
        <w:numPr>
          <w:ilvl w:val="1"/>
          <w:numId w:val="28"/>
        </w:numPr>
      </w:pPr>
      <w:r w:rsidRPr="00F07366">
        <w:t>Total cap: ~60 sensors across all projects.</w:t>
      </w:r>
    </w:p>
    <w:p w14:paraId="1209A194" w14:textId="77777777" w:rsidR="00F07366" w:rsidRPr="00F07366" w:rsidRDefault="00F07366" w:rsidP="00F07366">
      <w:pPr>
        <w:pStyle w:val="ListParagraph"/>
        <w:numPr>
          <w:ilvl w:val="1"/>
          <w:numId w:val="28"/>
        </w:numPr>
      </w:pPr>
      <w:r w:rsidRPr="00F07366">
        <w:t>Data runs continuously (24×7, including weekends).</w:t>
      </w:r>
    </w:p>
    <w:p w14:paraId="168860CB" w14:textId="77777777" w:rsidR="00F07366" w:rsidRPr="00F07366" w:rsidRDefault="00F07366" w:rsidP="00F07366">
      <w:pPr>
        <w:pStyle w:val="ListParagraph"/>
        <w:numPr>
          <w:ilvl w:val="1"/>
          <w:numId w:val="28"/>
        </w:numPr>
      </w:pPr>
      <w:r w:rsidRPr="00F07366">
        <w:t>At full scale (Month 6), daily volume will be ~2.6M–3.9M rows (~105–157 MB compressed per day, ~3–5 GB/month).</w:t>
      </w:r>
    </w:p>
    <w:p w14:paraId="08F5FDCD" w14:textId="77777777" w:rsidR="00F07366" w:rsidRPr="00F07366" w:rsidRDefault="00F07366" w:rsidP="00F07366">
      <w:pPr>
        <w:pStyle w:val="ListParagraph"/>
        <w:numPr>
          <w:ilvl w:val="0"/>
          <w:numId w:val="28"/>
        </w:numPr>
      </w:pPr>
      <w:r w:rsidRPr="00F07366">
        <w:rPr>
          <w:b/>
          <w:bCs/>
        </w:rPr>
        <w:t>Intensive projects</w:t>
      </w:r>
      <w:r w:rsidRPr="00F07366">
        <w:t>: 10–15 companies, each providing structured (CSV/XLSX/JSON) and unstructured (PDF/PNG) files.</w:t>
      </w:r>
    </w:p>
    <w:p w14:paraId="601661D6" w14:textId="77777777" w:rsidR="00F07366" w:rsidRPr="00F07366" w:rsidRDefault="00F07366" w:rsidP="00F07366">
      <w:pPr>
        <w:pStyle w:val="ListParagraph"/>
        <w:numPr>
          <w:ilvl w:val="1"/>
          <w:numId w:val="28"/>
        </w:numPr>
      </w:pPr>
      <w:r w:rsidRPr="00F07366">
        <w:t>Batch cadence: weekly to monthly, with occasional historical backfills.</w:t>
      </w:r>
    </w:p>
    <w:p w14:paraId="55B429B4" w14:textId="77777777" w:rsidR="00F07366" w:rsidRPr="00F07366" w:rsidRDefault="00F07366" w:rsidP="00F07366">
      <w:pPr>
        <w:pStyle w:val="ListParagraph"/>
        <w:numPr>
          <w:ilvl w:val="1"/>
          <w:numId w:val="28"/>
        </w:numPr>
      </w:pPr>
      <w:r w:rsidRPr="00F07366">
        <w:t>Per-company volume: 5–50 GB, giving a total ~50–500 GB across the cohort.</w:t>
      </w:r>
    </w:p>
    <w:p w14:paraId="7BB0CBDC" w14:textId="77777777" w:rsidR="00F07366" w:rsidRPr="00F07366" w:rsidRDefault="00F07366" w:rsidP="00F07366">
      <w:r w:rsidRPr="00F07366">
        <w:rPr>
          <w:b/>
          <w:bCs/>
        </w:rPr>
        <w:t>Rollout Timeline</w:t>
      </w:r>
    </w:p>
    <w:p w14:paraId="48899F39" w14:textId="77777777" w:rsidR="00F07366" w:rsidRPr="00F07366" w:rsidRDefault="00F07366" w:rsidP="00F07366">
      <w:pPr>
        <w:pStyle w:val="ListParagraph"/>
        <w:numPr>
          <w:ilvl w:val="0"/>
          <w:numId w:val="27"/>
        </w:numPr>
      </w:pPr>
      <w:r w:rsidRPr="00F07366">
        <w:t>The programme runs for 6 months and will ramp up gradually.</w:t>
      </w:r>
    </w:p>
    <w:p w14:paraId="62AE218D" w14:textId="77777777" w:rsidR="00F07366" w:rsidRPr="00F07366" w:rsidRDefault="00F07366" w:rsidP="00F07366">
      <w:pPr>
        <w:pStyle w:val="ListParagraph"/>
        <w:numPr>
          <w:ilvl w:val="0"/>
          <w:numId w:val="27"/>
        </w:numPr>
      </w:pPr>
      <w:r w:rsidRPr="00F07366">
        <w:rPr>
          <w:i/>
          <w:iCs/>
        </w:rPr>
        <w:t>Month 1</w:t>
      </w:r>
      <w:r w:rsidRPr="00F07366">
        <w:t>: platform setup, test data only.</w:t>
      </w:r>
    </w:p>
    <w:p w14:paraId="4D4A01E0" w14:textId="77777777" w:rsidR="00F07366" w:rsidRPr="00F07366" w:rsidRDefault="00F07366" w:rsidP="00F07366">
      <w:pPr>
        <w:pStyle w:val="ListParagraph"/>
        <w:numPr>
          <w:ilvl w:val="0"/>
          <w:numId w:val="27"/>
        </w:numPr>
      </w:pPr>
      <w:r w:rsidRPr="00F07366">
        <w:rPr>
          <w:i/>
          <w:iCs/>
        </w:rPr>
        <w:t>Month 2</w:t>
      </w:r>
      <w:r w:rsidRPr="00F07366">
        <w:t>: 2–3 pilot SMEs onboarded.</w:t>
      </w:r>
    </w:p>
    <w:p w14:paraId="2B36DE8B" w14:textId="77777777" w:rsidR="00F07366" w:rsidRPr="00F07366" w:rsidRDefault="00F07366" w:rsidP="00F07366">
      <w:pPr>
        <w:pStyle w:val="ListParagraph"/>
        <w:numPr>
          <w:ilvl w:val="0"/>
          <w:numId w:val="27"/>
        </w:numPr>
      </w:pPr>
      <w:r w:rsidRPr="00F07366">
        <w:rPr>
          <w:i/>
          <w:iCs/>
        </w:rPr>
        <w:t>Months 3–4</w:t>
      </w:r>
      <w:r w:rsidRPr="00F07366">
        <w:t>: 5–10 additional SMEs.</w:t>
      </w:r>
    </w:p>
    <w:p w14:paraId="7304511C" w14:textId="77777777" w:rsidR="00F07366" w:rsidRPr="00F07366" w:rsidRDefault="00F07366" w:rsidP="00F07366">
      <w:pPr>
        <w:pStyle w:val="ListParagraph"/>
        <w:numPr>
          <w:ilvl w:val="0"/>
          <w:numId w:val="27"/>
        </w:numPr>
      </w:pPr>
      <w:r w:rsidRPr="00F07366">
        <w:rPr>
          <w:i/>
          <w:iCs/>
        </w:rPr>
        <w:t>Months 5–6</w:t>
      </w:r>
      <w:r w:rsidRPr="00F07366">
        <w:t>: ramp-up to ~30–40 SMEs total, finishing with 10–20 active projects.</w:t>
      </w:r>
    </w:p>
    <w:p w14:paraId="07A89E7B" w14:textId="77777777" w:rsidR="00F07366" w:rsidRPr="00F07366" w:rsidRDefault="00F07366" w:rsidP="00F07366">
      <w:pPr>
        <w:pStyle w:val="ListParagraph"/>
        <w:numPr>
          <w:ilvl w:val="0"/>
          <w:numId w:val="27"/>
        </w:numPr>
      </w:pPr>
      <w:r w:rsidRPr="00F07366">
        <w:t>This staged approach means compute/storage needs will scale progressively, not all at once.</w:t>
      </w:r>
    </w:p>
    <w:p w14:paraId="6AD4792C" w14:textId="77777777" w:rsidR="00F07366" w:rsidRPr="00F07366" w:rsidRDefault="00F07366" w:rsidP="00F07366">
      <w:r w:rsidRPr="00F07366">
        <w:rPr>
          <w:b/>
          <w:bCs/>
        </w:rPr>
        <w:t>Data Transformation</w:t>
      </w:r>
    </w:p>
    <w:p w14:paraId="7439786E" w14:textId="77777777" w:rsidR="00F07366" w:rsidRPr="00F07366" w:rsidRDefault="00F07366" w:rsidP="00F07366">
      <w:pPr>
        <w:pStyle w:val="ListParagraph"/>
        <w:numPr>
          <w:ilvl w:val="0"/>
          <w:numId w:val="29"/>
        </w:numPr>
      </w:pPr>
      <w:r w:rsidRPr="00F07366">
        <w:t>Mainly structured/semi-structured (CSV, JSON), with some unstructured files stored for reference.</w:t>
      </w:r>
    </w:p>
    <w:p w14:paraId="5BCE0015" w14:textId="156CD1F3" w:rsidR="00F07366" w:rsidRPr="00F07366" w:rsidRDefault="00F07366" w:rsidP="00F07366">
      <w:pPr>
        <w:pStyle w:val="ListParagraph"/>
        <w:numPr>
          <w:ilvl w:val="0"/>
          <w:numId w:val="29"/>
        </w:numPr>
      </w:pPr>
      <w:r w:rsidRPr="00F07366">
        <w:t>Transformations: schema validation, deduplication, enrichment, rollups (minute/hour/day), and modelling into tables for BI.</w:t>
      </w:r>
    </w:p>
    <w:p w14:paraId="08E603AB" w14:textId="77777777" w:rsidR="00F07366" w:rsidRPr="00F07366" w:rsidRDefault="00F07366" w:rsidP="00F07366">
      <w:pPr>
        <w:pStyle w:val="ListParagraph"/>
        <w:numPr>
          <w:ilvl w:val="0"/>
          <w:numId w:val="29"/>
        </w:numPr>
      </w:pPr>
      <w:r w:rsidRPr="00F07366">
        <w:t>Frequency: near-real-time (1–5 min) for sensors, batch-on-arrival or daily/weekly for files.</w:t>
      </w:r>
    </w:p>
    <w:p w14:paraId="7B276905" w14:textId="77777777" w:rsidR="00F07366" w:rsidRPr="00F07366" w:rsidRDefault="00F07366" w:rsidP="00F07366">
      <w:r w:rsidRPr="00F07366">
        <w:rPr>
          <w:b/>
          <w:bCs/>
        </w:rPr>
        <w:t>Outputs</w:t>
      </w:r>
    </w:p>
    <w:p w14:paraId="36823CDF" w14:textId="77777777" w:rsidR="009B446A" w:rsidRDefault="00F07366" w:rsidP="00905161">
      <w:pPr>
        <w:pStyle w:val="ListParagraph"/>
        <w:numPr>
          <w:ilvl w:val="0"/>
          <w:numId w:val="30"/>
        </w:numPr>
      </w:pPr>
      <w:r w:rsidRPr="00F07366">
        <w:t>BI dashboards: ~60–120 total across SMEs</w:t>
      </w:r>
    </w:p>
    <w:p w14:paraId="1ADA8460" w14:textId="0A428F5B" w:rsidR="00F07366" w:rsidRPr="00F07366" w:rsidRDefault="00F07366" w:rsidP="00905161">
      <w:pPr>
        <w:pStyle w:val="ListParagraph"/>
        <w:numPr>
          <w:ilvl w:val="0"/>
          <w:numId w:val="30"/>
        </w:numPr>
      </w:pPr>
      <w:r w:rsidRPr="00F07366">
        <w:t>Users: ~20–40 named users, typically 2–4 per company, with ~10 concurrent peak.</w:t>
      </w:r>
    </w:p>
    <w:p w14:paraId="4C152433" w14:textId="77777777" w:rsidR="00F07366" w:rsidRPr="00F07366" w:rsidRDefault="00F07366" w:rsidP="00905161">
      <w:pPr>
        <w:pStyle w:val="ListParagraph"/>
        <w:numPr>
          <w:ilvl w:val="0"/>
          <w:numId w:val="30"/>
        </w:numPr>
      </w:pPr>
      <w:r w:rsidRPr="00F07366">
        <w:t>Latency expectation: &lt;5 minutes for key sensor KPIs, seconds for dashboard queries.</w:t>
      </w:r>
    </w:p>
    <w:p w14:paraId="621AA3BF" w14:textId="77777777" w:rsidR="00F07366" w:rsidRPr="00F07366" w:rsidRDefault="00F07366" w:rsidP="00F07366">
      <w:r w:rsidRPr="00F07366">
        <w:rPr>
          <w:b/>
          <w:bCs/>
        </w:rPr>
        <w:t>Data Science / ML Workloads</w:t>
      </w:r>
    </w:p>
    <w:p w14:paraId="3308D3D1" w14:textId="77777777" w:rsidR="00F07366" w:rsidRPr="00F07366" w:rsidRDefault="00F07366" w:rsidP="00AE6A63">
      <w:pPr>
        <w:pStyle w:val="ListParagraph"/>
        <w:numPr>
          <w:ilvl w:val="0"/>
          <w:numId w:val="31"/>
        </w:numPr>
      </w:pPr>
      <w:r w:rsidRPr="00F07366">
        <w:lastRenderedPageBreak/>
        <w:t>Light ML and analytics: anomaly detection, forecasting, utilisation metrics.</w:t>
      </w:r>
    </w:p>
    <w:p w14:paraId="74B2D54F" w14:textId="77777777" w:rsidR="00F07366" w:rsidRPr="00F07366" w:rsidRDefault="00F07366" w:rsidP="00AE6A63">
      <w:pPr>
        <w:pStyle w:val="ListParagraph"/>
        <w:numPr>
          <w:ilvl w:val="0"/>
          <w:numId w:val="31"/>
        </w:numPr>
      </w:pPr>
      <w:r w:rsidRPr="00F07366">
        <w:t>Workloads: feature refresh daily/hourly, model training weekly, scoring daily.</w:t>
      </w:r>
    </w:p>
    <w:p w14:paraId="0BAE367B" w14:textId="76B27CE1" w:rsidR="00F07366" w:rsidRPr="00F07366" w:rsidRDefault="00F07366" w:rsidP="00AE6A63">
      <w:pPr>
        <w:pStyle w:val="ListParagraph"/>
        <w:numPr>
          <w:ilvl w:val="0"/>
          <w:numId w:val="31"/>
        </w:numPr>
      </w:pPr>
      <w:r w:rsidRPr="00F07366">
        <w:t>Scale: small to moderate; exploration + batch scoring.</w:t>
      </w:r>
    </w:p>
    <w:p w14:paraId="356CCD0C" w14:textId="77777777" w:rsidR="00F07366" w:rsidRPr="00F07366" w:rsidRDefault="00F07366" w:rsidP="00F07366">
      <w:r w:rsidRPr="00F07366">
        <w:rPr>
          <w:b/>
          <w:bCs/>
        </w:rPr>
        <w:t>File Types</w:t>
      </w:r>
    </w:p>
    <w:p w14:paraId="2A032053" w14:textId="77777777" w:rsidR="00F07366" w:rsidRPr="00F07366" w:rsidRDefault="00F07366" w:rsidP="00AE6A63">
      <w:pPr>
        <w:pStyle w:val="ListParagraph"/>
        <w:numPr>
          <w:ilvl w:val="0"/>
          <w:numId w:val="32"/>
        </w:numPr>
      </w:pPr>
      <w:r w:rsidRPr="00F07366">
        <w:t>Structured: CSV, XLSX.</w:t>
      </w:r>
    </w:p>
    <w:p w14:paraId="54FBD742" w14:textId="77777777" w:rsidR="00F07366" w:rsidRPr="00F07366" w:rsidRDefault="00F07366" w:rsidP="00AE6A63">
      <w:pPr>
        <w:pStyle w:val="ListParagraph"/>
        <w:numPr>
          <w:ilvl w:val="0"/>
          <w:numId w:val="32"/>
        </w:numPr>
      </w:pPr>
      <w:r w:rsidRPr="00F07366">
        <w:t>Semi-structured: JSON.</w:t>
      </w:r>
    </w:p>
    <w:p w14:paraId="5C7DE746" w14:textId="77777777" w:rsidR="00F07366" w:rsidRPr="00F07366" w:rsidRDefault="00F07366" w:rsidP="00AE6A63">
      <w:pPr>
        <w:pStyle w:val="ListParagraph"/>
        <w:numPr>
          <w:ilvl w:val="0"/>
          <w:numId w:val="32"/>
        </w:numPr>
      </w:pPr>
      <w:r w:rsidRPr="00F07366">
        <w:t>Unstructured: PDF, PNG (metadata managed in Snowflake).</w:t>
      </w:r>
    </w:p>
    <w:p w14:paraId="651E62A3" w14:textId="77777777" w:rsidR="00F07366" w:rsidRPr="00F07366" w:rsidRDefault="00F07366" w:rsidP="00F07366">
      <w:r w:rsidRPr="00F07366">
        <w:rPr>
          <w:b/>
          <w:bCs/>
        </w:rPr>
        <w:t>Other Notes</w:t>
      </w:r>
    </w:p>
    <w:p w14:paraId="59BAEADE" w14:textId="77777777" w:rsidR="00F07366" w:rsidRPr="00F07366" w:rsidRDefault="00F07366" w:rsidP="00AE6A63">
      <w:pPr>
        <w:pStyle w:val="ListParagraph"/>
        <w:numPr>
          <w:ilvl w:val="0"/>
          <w:numId w:val="33"/>
        </w:numPr>
      </w:pPr>
      <w:r w:rsidRPr="00F07366">
        <w:t>We’ll use role-based access per company/project.</w:t>
      </w:r>
    </w:p>
    <w:p w14:paraId="72D136D0" w14:textId="77777777" w:rsidR="00F07366" w:rsidRPr="00F07366" w:rsidRDefault="00F07366" w:rsidP="00AE6A63">
      <w:pPr>
        <w:pStyle w:val="ListParagraph"/>
        <w:numPr>
          <w:ilvl w:val="0"/>
          <w:numId w:val="33"/>
        </w:numPr>
      </w:pPr>
      <w:r w:rsidRPr="00F07366">
        <w:t>Warehouses: small/medium with auto-suspend/resume; separate read warehouses for BI.</w:t>
      </w:r>
    </w:p>
    <w:p w14:paraId="5F30C68B" w14:textId="56861413" w:rsidR="00F07366" w:rsidRPr="00F07366" w:rsidRDefault="00F07366" w:rsidP="00AE6A63">
      <w:pPr>
        <w:pStyle w:val="ListParagraph"/>
        <w:numPr>
          <w:ilvl w:val="0"/>
          <w:numId w:val="33"/>
        </w:numPr>
      </w:pPr>
      <w:r w:rsidRPr="00F07366">
        <w:t xml:space="preserve">Raw sensor data </w:t>
      </w:r>
      <w:r w:rsidR="00570F1F">
        <w:t xml:space="preserve">is retained for ~6 months; rollups are retained for </w:t>
      </w:r>
      <w:r w:rsidRPr="00F07366">
        <w:t>~</w:t>
      </w:r>
      <w:r w:rsidR="00570F1F">
        <w:t>1</w:t>
      </w:r>
      <w:r w:rsidRPr="00F07366">
        <w:t>2 months.</w:t>
      </w:r>
    </w:p>
    <w:p w14:paraId="1D0BB9DE" w14:textId="77777777" w:rsidR="00A40A59" w:rsidRPr="00C16DD1" w:rsidRDefault="00A40A59"/>
    <w:sectPr w:rsidR="00A40A59" w:rsidRPr="00C1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5F1"/>
    <w:multiLevelType w:val="multilevel"/>
    <w:tmpl w:val="25AE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07F4"/>
    <w:multiLevelType w:val="multilevel"/>
    <w:tmpl w:val="AD5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37B2"/>
    <w:multiLevelType w:val="multilevel"/>
    <w:tmpl w:val="A92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D32B3"/>
    <w:multiLevelType w:val="multilevel"/>
    <w:tmpl w:val="8064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521A7"/>
    <w:multiLevelType w:val="multilevel"/>
    <w:tmpl w:val="93C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22DBB"/>
    <w:multiLevelType w:val="multilevel"/>
    <w:tmpl w:val="2792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E386C"/>
    <w:multiLevelType w:val="multilevel"/>
    <w:tmpl w:val="761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666B6"/>
    <w:multiLevelType w:val="hybridMultilevel"/>
    <w:tmpl w:val="5F7C9A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412E6"/>
    <w:multiLevelType w:val="hybridMultilevel"/>
    <w:tmpl w:val="85020C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863A9C"/>
    <w:multiLevelType w:val="multilevel"/>
    <w:tmpl w:val="709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87892"/>
    <w:multiLevelType w:val="multilevel"/>
    <w:tmpl w:val="714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E002C"/>
    <w:multiLevelType w:val="hybridMultilevel"/>
    <w:tmpl w:val="9DE023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137970"/>
    <w:multiLevelType w:val="multilevel"/>
    <w:tmpl w:val="23AA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802A5"/>
    <w:multiLevelType w:val="multilevel"/>
    <w:tmpl w:val="3D4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2450"/>
    <w:multiLevelType w:val="multilevel"/>
    <w:tmpl w:val="A7A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5249B"/>
    <w:multiLevelType w:val="multilevel"/>
    <w:tmpl w:val="0EB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44800"/>
    <w:multiLevelType w:val="hybridMultilevel"/>
    <w:tmpl w:val="FAB0D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4149B"/>
    <w:multiLevelType w:val="multilevel"/>
    <w:tmpl w:val="65C0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963E0"/>
    <w:multiLevelType w:val="multilevel"/>
    <w:tmpl w:val="B3A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12D94"/>
    <w:multiLevelType w:val="multilevel"/>
    <w:tmpl w:val="7E9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F3790"/>
    <w:multiLevelType w:val="multilevel"/>
    <w:tmpl w:val="C27E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65FEA"/>
    <w:multiLevelType w:val="multilevel"/>
    <w:tmpl w:val="E44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A1C37"/>
    <w:multiLevelType w:val="multilevel"/>
    <w:tmpl w:val="2CF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B0968"/>
    <w:multiLevelType w:val="multilevel"/>
    <w:tmpl w:val="29E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359FF"/>
    <w:multiLevelType w:val="multilevel"/>
    <w:tmpl w:val="CD5A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862DE"/>
    <w:multiLevelType w:val="multilevel"/>
    <w:tmpl w:val="621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70774"/>
    <w:multiLevelType w:val="hybridMultilevel"/>
    <w:tmpl w:val="311699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B866A0"/>
    <w:multiLevelType w:val="hybridMultilevel"/>
    <w:tmpl w:val="B7E087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5F4D0A"/>
    <w:multiLevelType w:val="hybridMultilevel"/>
    <w:tmpl w:val="8020EB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2B1C21"/>
    <w:multiLevelType w:val="multilevel"/>
    <w:tmpl w:val="CF2C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A6035"/>
    <w:multiLevelType w:val="multilevel"/>
    <w:tmpl w:val="324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711D0"/>
    <w:multiLevelType w:val="multilevel"/>
    <w:tmpl w:val="01B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05541F"/>
    <w:multiLevelType w:val="multilevel"/>
    <w:tmpl w:val="BDE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515469">
    <w:abstractNumId w:val="20"/>
  </w:num>
  <w:num w:numId="2" w16cid:durableId="469177615">
    <w:abstractNumId w:val="24"/>
  </w:num>
  <w:num w:numId="3" w16cid:durableId="1363088838">
    <w:abstractNumId w:val="0"/>
  </w:num>
  <w:num w:numId="4" w16cid:durableId="1550335472">
    <w:abstractNumId w:val="31"/>
  </w:num>
  <w:num w:numId="5" w16cid:durableId="1686440584">
    <w:abstractNumId w:val="25"/>
  </w:num>
  <w:num w:numId="6" w16cid:durableId="518734802">
    <w:abstractNumId w:val="17"/>
  </w:num>
  <w:num w:numId="7" w16cid:durableId="362829569">
    <w:abstractNumId w:val="3"/>
  </w:num>
  <w:num w:numId="8" w16cid:durableId="511187683">
    <w:abstractNumId w:val="32"/>
  </w:num>
  <w:num w:numId="9" w16cid:durableId="810288455">
    <w:abstractNumId w:val="9"/>
  </w:num>
  <w:num w:numId="10" w16cid:durableId="787508598">
    <w:abstractNumId w:val="12"/>
  </w:num>
  <w:num w:numId="11" w16cid:durableId="266623990">
    <w:abstractNumId w:val="5"/>
  </w:num>
  <w:num w:numId="12" w16cid:durableId="290669670">
    <w:abstractNumId w:val="14"/>
  </w:num>
  <w:num w:numId="13" w16cid:durableId="1626961484">
    <w:abstractNumId w:val="21"/>
  </w:num>
  <w:num w:numId="14" w16cid:durableId="1247878980">
    <w:abstractNumId w:val="10"/>
  </w:num>
  <w:num w:numId="15" w16cid:durableId="953948686">
    <w:abstractNumId w:val="18"/>
  </w:num>
  <w:num w:numId="16" w16cid:durableId="1868713011">
    <w:abstractNumId w:val="15"/>
  </w:num>
  <w:num w:numId="17" w16cid:durableId="942614641">
    <w:abstractNumId w:val="30"/>
  </w:num>
  <w:num w:numId="18" w16cid:durableId="532302437">
    <w:abstractNumId w:val="6"/>
  </w:num>
  <w:num w:numId="19" w16cid:durableId="1747803479">
    <w:abstractNumId w:val="19"/>
  </w:num>
  <w:num w:numId="20" w16cid:durableId="1343554727">
    <w:abstractNumId w:val="1"/>
  </w:num>
  <w:num w:numId="21" w16cid:durableId="1873878936">
    <w:abstractNumId w:val="13"/>
  </w:num>
  <w:num w:numId="22" w16cid:durableId="1457721995">
    <w:abstractNumId w:val="23"/>
  </w:num>
  <w:num w:numId="23" w16cid:durableId="1327437297">
    <w:abstractNumId w:val="4"/>
  </w:num>
  <w:num w:numId="24" w16cid:durableId="877477044">
    <w:abstractNumId w:val="29"/>
  </w:num>
  <w:num w:numId="25" w16cid:durableId="2117409841">
    <w:abstractNumId w:val="2"/>
  </w:num>
  <w:num w:numId="26" w16cid:durableId="1261989860">
    <w:abstractNumId w:val="22"/>
  </w:num>
  <w:num w:numId="27" w16cid:durableId="1039430495">
    <w:abstractNumId w:val="27"/>
  </w:num>
  <w:num w:numId="28" w16cid:durableId="905992922">
    <w:abstractNumId w:val="16"/>
  </w:num>
  <w:num w:numId="29" w16cid:durableId="692995297">
    <w:abstractNumId w:val="7"/>
  </w:num>
  <w:num w:numId="30" w16cid:durableId="2097217">
    <w:abstractNumId w:val="28"/>
  </w:num>
  <w:num w:numId="31" w16cid:durableId="500050717">
    <w:abstractNumId w:val="8"/>
  </w:num>
  <w:num w:numId="32" w16cid:durableId="2138058328">
    <w:abstractNumId w:val="11"/>
  </w:num>
  <w:num w:numId="33" w16cid:durableId="21060255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F"/>
    <w:rsid w:val="00001512"/>
    <w:rsid w:val="003312EE"/>
    <w:rsid w:val="00570F1F"/>
    <w:rsid w:val="00660523"/>
    <w:rsid w:val="007F05D0"/>
    <w:rsid w:val="007F31C6"/>
    <w:rsid w:val="00905161"/>
    <w:rsid w:val="009B446A"/>
    <w:rsid w:val="00A40A59"/>
    <w:rsid w:val="00AE6A63"/>
    <w:rsid w:val="00C16DD1"/>
    <w:rsid w:val="00C272DE"/>
    <w:rsid w:val="00C67430"/>
    <w:rsid w:val="00C93B97"/>
    <w:rsid w:val="00E54F3F"/>
    <w:rsid w:val="00F0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C06C0"/>
  <w15:chartTrackingRefBased/>
  <w15:docId w15:val="{C453A649-0F6D-4456-9E96-5D2A825A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306</Words>
  <Characters>1833</Characters>
  <Application>Microsoft Office Word</Application>
  <DocSecurity>0</DocSecurity>
  <Lines>47</Lines>
  <Paragraphs>41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Seyedzadeh Kharazi</dc:creator>
  <cp:keywords/>
  <dc:description/>
  <cp:lastModifiedBy>Saleh Seyedzadeh Kharazi</cp:lastModifiedBy>
  <cp:revision>13</cp:revision>
  <dcterms:created xsi:type="dcterms:W3CDTF">2025-08-27T16:07:00Z</dcterms:created>
  <dcterms:modified xsi:type="dcterms:W3CDTF">2025-08-28T07:34:00Z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91b52cdb-419f-4e20-b39f-a511559fedd6</vt:lpwstr>
  </property>
</Properties>
</file>