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9585" w14:textId="77777777" w:rsidR="008D00B9" w:rsidRDefault="00000000">
      <w:pPr>
        <w:pStyle w:val="Title"/>
      </w:pPr>
      <w:r>
        <w:t>Smart Manufacturing Data Hub (SMDH) - AWS Architecture Design</w:t>
      </w:r>
    </w:p>
    <w:p w14:paraId="254DEA35" w14:textId="04A1F443" w:rsidR="008D00B9" w:rsidRDefault="00000000">
      <w:pPr>
        <w:pStyle w:val="Heading1"/>
      </w:pPr>
      <w:bookmarkStart w:id="0" w:name="executive-summary"/>
      <w:r>
        <w:t>Executive Summary</w:t>
      </w:r>
    </w:p>
    <w:p w14:paraId="391EB365" w14:textId="77777777" w:rsidR="008D00B9" w:rsidRDefault="00000000">
      <w:r>
        <w:t>The SMDH platform is a multi-tenant IoT analytics system that collects data from manufacturing sensors and gateways via native MQTT protocol and provides real-time insights. The architecture optimises for persistent, high-frequency sensor connections while maintaining strict tenant isolation for up to 30 manufacturing SMEs.</w:t>
      </w:r>
    </w:p>
    <w:p w14:paraId="69D4EFBF" w14:textId="2F0A4FA7" w:rsidR="008D00B9" w:rsidRDefault="00000000" w:rsidP="00305BE0">
      <w:pPr>
        <w:pStyle w:val="Heading2"/>
      </w:pPr>
      <w:bookmarkStart w:id="1" w:name="core-architecture-principle"/>
      <w:r>
        <w:t>Core Architecture Principle</w:t>
      </w:r>
    </w:p>
    <w:p w14:paraId="28FE6C39" w14:textId="77777777" w:rsidR="008D00B9" w:rsidRDefault="00000000">
      <w:r>
        <w:t>The SMDH platform uses AWS IoT Core as a managed MQTT broker. All sensor data sources connect via MQTT - either directly (DevTank OSM with Wi-Fi) or through LoRaWAN gateways (Milesight UG65). This single, protocol-native approach provides:</w:t>
      </w:r>
    </w:p>
    <w:p w14:paraId="438A8785" w14:textId="77777777" w:rsidR="008D00B9" w:rsidRDefault="00000000" w:rsidP="00305BE0">
      <w:pPr>
        <w:pStyle w:val="ListParagraph"/>
        <w:numPr>
          <w:ilvl w:val="0"/>
          <w:numId w:val="108"/>
        </w:numPr>
      </w:pPr>
      <w:r>
        <w:t>Persistent connections for high-frequency sensors (1 Hz updates)</w:t>
      </w:r>
    </w:p>
    <w:p w14:paraId="347DD7BA" w14:textId="77777777" w:rsidR="008D00B9" w:rsidRDefault="00000000" w:rsidP="00305BE0">
      <w:pPr>
        <w:pStyle w:val="ListParagraph"/>
        <w:numPr>
          <w:ilvl w:val="0"/>
          <w:numId w:val="108"/>
        </w:numPr>
      </w:pPr>
      <w:r>
        <w:t>Native QoS guarantees (at-least-once delivery)</w:t>
      </w:r>
    </w:p>
    <w:p w14:paraId="5AC9CF50" w14:textId="77777777" w:rsidR="008D00B9" w:rsidRDefault="00000000" w:rsidP="00305BE0">
      <w:pPr>
        <w:pStyle w:val="ListParagraph"/>
        <w:numPr>
          <w:ilvl w:val="0"/>
          <w:numId w:val="108"/>
        </w:numPr>
      </w:pPr>
      <w:r>
        <w:t>Built-in device registry and authentication</w:t>
      </w:r>
    </w:p>
    <w:p w14:paraId="0B231A9D" w14:textId="77777777" w:rsidR="008D00B9" w:rsidRDefault="00000000" w:rsidP="00305BE0">
      <w:pPr>
        <w:pStyle w:val="ListParagraph"/>
        <w:numPr>
          <w:ilvl w:val="0"/>
          <w:numId w:val="108"/>
        </w:numPr>
      </w:pPr>
      <w:r>
        <w:t>Integrated buffering and ordering via Kinesis</w:t>
      </w:r>
    </w:p>
    <w:p w14:paraId="5CC0B7C0" w14:textId="77777777" w:rsidR="008D00B9" w:rsidRDefault="00000000">
      <w:r>
        <w:t>No custom validation layers, no HTTP polling overhead, no protocol conversions—just pure MQTT from edge to cloud.</w:t>
      </w:r>
    </w:p>
    <w:p w14:paraId="68561BDC" w14:textId="4E63CA43" w:rsidR="008D00B9" w:rsidRDefault="00000000">
      <w:pPr>
        <w:pStyle w:val="Heading2"/>
      </w:pPr>
      <w:bookmarkStart w:id="2" w:name="key-business-drivers"/>
      <w:bookmarkEnd w:id="1"/>
      <w:r>
        <w:t>Key Business Drivers</w:t>
      </w:r>
    </w:p>
    <w:tbl>
      <w:tblPr>
        <w:tblStyle w:val="ListTable3-Accent1"/>
        <w:tblW w:w="5000" w:type="pct"/>
        <w:tblLayout w:type="fixed"/>
        <w:tblLook w:val="0020" w:firstRow="1" w:lastRow="0" w:firstColumn="0" w:lastColumn="0" w:noHBand="0" w:noVBand="0"/>
      </w:tblPr>
      <w:tblGrid>
        <w:gridCol w:w="3524"/>
        <w:gridCol w:w="5106"/>
      </w:tblGrid>
      <w:tr w:rsidR="008D00B9" w14:paraId="5B280BFF"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34" w:type="dxa"/>
          </w:tcPr>
          <w:p w14:paraId="4A77C254" w14:textId="77777777" w:rsidR="008D00B9" w:rsidRDefault="00000000">
            <w:r>
              <w:t>Driver</w:t>
            </w:r>
          </w:p>
        </w:tc>
        <w:tc>
          <w:tcPr>
            <w:tcW w:w="4685" w:type="dxa"/>
          </w:tcPr>
          <w:p w14:paraId="6F66F092" w14:textId="77777777" w:rsidR="008D00B9" w:rsidRDefault="00000000">
            <w:pPr>
              <w:cnfStyle w:val="100000000000" w:firstRow="1" w:lastRow="0" w:firstColumn="0" w:lastColumn="0" w:oddVBand="0" w:evenVBand="0" w:oddHBand="0" w:evenHBand="0" w:firstRowFirstColumn="0" w:firstRowLastColumn="0" w:lastRowFirstColumn="0" w:lastRowLastColumn="0"/>
            </w:pPr>
            <w:r>
              <w:t>Architectural Impact</w:t>
            </w:r>
          </w:p>
        </w:tc>
      </w:tr>
      <w:tr w:rsidR="008D00B9" w14:paraId="10F07D83"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34" w:type="dxa"/>
          </w:tcPr>
          <w:p w14:paraId="2A611253" w14:textId="77777777" w:rsidR="008D00B9" w:rsidRDefault="00000000">
            <w:r>
              <w:rPr>
                <w:b/>
                <w:bCs/>
              </w:rPr>
              <w:t>Up to 30 separate tenants</w:t>
            </w:r>
          </w:p>
        </w:tc>
        <w:tc>
          <w:tcPr>
            <w:tcW w:w="4685" w:type="dxa"/>
          </w:tcPr>
          <w:p w14:paraId="6908C813" w14:textId="77777777" w:rsidR="008D00B9" w:rsidRDefault="00000000">
            <w:pPr>
              <w:cnfStyle w:val="000000100000" w:firstRow="0" w:lastRow="0" w:firstColumn="0" w:lastColumn="0" w:oddVBand="0" w:evenVBand="0" w:oddHBand="1" w:evenHBand="0" w:firstRowFirstColumn="0" w:firstRowLastColumn="0" w:lastRowFirstColumn="0" w:lastRowLastColumn="0"/>
            </w:pPr>
            <w:r>
              <w:t>Database-per-tenant isolation in Snowflake</w:t>
            </w:r>
          </w:p>
        </w:tc>
      </w:tr>
      <w:tr w:rsidR="008D00B9" w14:paraId="1EAECF79" w14:textId="77777777" w:rsidTr="00305BE0">
        <w:tc>
          <w:tcPr>
            <w:cnfStyle w:val="000010000000" w:firstRow="0" w:lastRow="0" w:firstColumn="0" w:lastColumn="0" w:oddVBand="1" w:evenVBand="0" w:oddHBand="0" w:evenHBand="0" w:firstRowFirstColumn="0" w:firstRowLastColumn="0" w:lastRowFirstColumn="0" w:lastRowLastColumn="0"/>
            <w:tcW w:w="3234" w:type="dxa"/>
          </w:tcPr>
          <w:p w14:paraId="750BC0AF" w14:textId="77777777" w:rsidR="008D00B9" w:rsidRDefault="00000000">
            <w:r>
              <w:rPr>
                <w:b/>
                <w:bCs/>
              </w:rPr>
              <w:t>5-10 sensors per site</w:t>
            </w:r>
          </w:p>
        </w:tc>
        <w:tc>
          <w:tcPr>
            <w:tcW w:w="4685" w:type="dxa"/>
          </w:tcPr>
          <w:p w14:paraId="5EEBFF52" w14:textId="77777777" w:rsidR="008D00B9" w:rsidRDefault="00000000">
            <w:pPr>
              <w:cnfStyle w:val="000000000000" w:firstRow="0" w:lastRow="0" w:firstColumn="0" w:lastColumn="0" w:oddVBand="0" w:evenVBand="0" w:oddHBand="0" w:evenHBand="0" w:firstRowFirstColumn="0" w:firstRowLastColumn="0" w:lastRowFirstColumn="0" w:lastRowLastColumn="0"/>
            </w:pPr>
            <w:r>
              <w:t>Modest but steady streaming data volume</w:t>
            </w:r>
          </w:p>
        </w:tc>
      </w:tr>
      <w:tr w:rsidR="008D00B9" w14:paraId="42A4DCAC"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34" w:type="dxa"/>
          </w:tcPr>
          <w:p w14:paraId="335A10E7" w14:textId="77777777" w:rsidR="008D00B9" w:rsidRDefault="00000000">
            <w:r>
              <w:rPr>
                <w:b/>
                <w:bCs/>
              </w:rPr>
              <w:t>MQTT-native sensors</w:t>
            </w:r>
          </w:p>
        </w:tc>
        <w:tc>
          <w:tcPr>
            <w:tcW w:w="4685" w:type="dxa"/>
          </w:tcPr>
          <w:p w14:paraId="21472D62" w14:textId="77777777" w:rsidR="008D00B9" w:rsidRDefault="00000000">
            <w:pPr>
              <w:cnfStyle w:val="000000100000" w:firstRow="0" w:lastRow="0" w:firstColumn="0" w:lastColumn="0" w:oddVBand="0" w:evenVBand="0" w:oddHBand="1" w:evenHBand="0" w:firstRowFirstColumn="0" w:firstRowLastColumn="0" w:lastRowFirstColumn="0" w:lastRowLastColumn="0"/>
            </w:pPr>
            <w:r>
              <w:t>AWS IoT Core as central MQTT broker</w:t>
            </w:r>
          </w:p>
        </w:tc>
      </w:tr>
      <w:tr w:rsidR="008D00B9" w14:paraId="657CD031" w14:textId="77777777" w:rsidTr="00305BE0">
        <w:tc>
          <w:tcPr>
            <w:cnfStyle w:val="000010000000" w:firstRow="0" w:lastRow="0" w:firstColumn="0" w:lastColumn="0" w:oddVBand="1" w:evenVBand="0" w:oddHBand="0" w:evenHBand="0" w:firstRowFirstColumn="0" w:firstRowLastColumn="0" w:lastRowFirstColumn="0" w:lastRowLastColumn="0"/>
            <w:tcW w:w="3234" w:type="dxa"/>
          </w:tcPr>
          <w:p w14:paraId="49B284AE" w14:textId="77777777" w:rsidR="008D00B9" w:rsidRDefault="00000000">
            <w:r>
              <w:rPr>
                <w:b/>
                <w:bCs/>
              </w:rPr>
              <w:t>Real-time monitoring</w:t>
            </w:r>
          </w:p>
        </w:tc>
        <w:tc>
          <w:tcPr>
            <w:tcW w:w="4685" w:type="dxa"/>
          </w:tcPr>
          <w:p w14:paraId="6098EB04" w14:textId="77777777" w:rsidR="008D00B9" w:rsidRDefault="00000000">
            <w:pPr>
              <w:cnfStyle w:val="000000000000" w:firstRow="0" w:lastRow="0" w:firstColumn="0" w:lastColumn="0" w:oddVBand="0" w:evenVBand="0" w:oddHBand="0" w:evenHBand="0" w:firstRowFirstColumn="0" w:firstRowLastColumn="0" w:lastRowFirstColumn="0" w:lastRowLastColumn="0"/>
            </w:pPr>
            <w:r>
              <w:t>Sub-minute data latency requirements</w:t>
            </w:r>
          </w:p>
        </w:tc>
      </w:tr>
      <w:tr w:rsidR="008D00B9" w14:paraId="51602963"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34" w:type="dxa"/>
          </w:tcPr>
          <w:p w14:paraId="004BDC8B" w14:textId="77777777" w:rsidR="008D00B9" w:rsidRDefault="00000000">
            <w:r>
              <w:rPr>
                <w:b/>
                <w:bCs/>
              </w:rPr>
              <w:t>Distributed gateways</w:t>
            </w:r>
          </w:p>
        </w:tc>
        <w:tc>
          <w:tcPr>
            <w:tcW w:w="4685" w:type="dxa"/>
          </w:tcPr>
          <w:p w14:paraId="795873D2" w14:textId="77777777" w:rsidR="008D00B9" w:rsidRDefault="00000000">
            <w:pPr>
              <w:cnfStyle w:val="000000100000" w:firstRow="0" w:lastRow="0" w:firstColumn="0" w:lastColumn="0" w:oddVBand="0" w:evenVBand="0" w:oddHBand="1" w:evenHBand="0" w:firstRowFirstColumn="0" w:firstRowLastColumn="0" w:lastRowFirstColumn="0" w:lastRowLastColumn="0"/>
            </w:pPr>
            <w:r>
              <w:t>Multi-AZ deployment, regional endpoints</w:t>
            </w:r>
          </w:p>
        </w:tc>
      </w:tr>
    </w:tbl>
    <w:p w14:paraId="7120AAFB" w14:textId="77777777" w:rsidR="008D00B9" w:rsidRDefault="00BB541D">
      <w:r>
        <w:rPr>
          <w:noProof/>
        </w:rPr>
        <w:pict w14:anchorId="044914C9">
          <v:rect id="_x0000_i1026" alt="" style="width:413.4pt;height:.05pt;mso-width-percent:0;mso-height-percent:0;mso-width-percent:0;mso-height-percent:0" o:hrpct="916" o:hralign="center" o:hrstd="t" o:hr="t"/>
        </w:pict>
      </w:r>
    </w:p>
    <w:p w14:paraId="0D4C4E3B" w14:textId="06A7DFF6" w:rsidR="008D00B9" w:rsidRDefault="00000000">
      <w:pPr>
        <w:pStyle w:val="Heading1"/>
      </w:pPr>
      <w:bookmarkStart w:id="3" w:name="requirements-traceability"/>
      <w:bookmarkEnd w:id="0"/>
      <w:bookmarkEnd w:id="2"/>
      <w:r>
        <w:t>Requirements Traceability</w:t>
      </w:r>
    </w:p>
    <w:p w14:paraId="4361E867" w14:textId="556FECDD" w:rsidR="008D00B9" w:rsidRDefault="00000000">
      <w:pPr>
        <w:pStyle w:val="Heading2"/>
      </w:pPr>
      <w:bookmarkStart w:id="4" w:name="functional-requirements"/>
      <w:r>
        <w:t>Functional Requirements</w:t>
      </w:r>
    </w:p>
    <w:tbl>
      <w:tblPr>
        <w:tblStyle w:val="ListTable3-Accent1"/>
        <w:tblW w:w="5000" w:type="pct"/>
        <w:tblLayout w:type="fixed"/>
        <w:tblLook w:val="0020" w:firstRow="1" w:lastRow="0" w:firstColumn="0" w:lastColumn="0" w:noHBand="0" w:noVBand="0"/>
      </w:tblPr>
      <w:tblGrid>
        <w:gridCol w:w="1930"/>
        <w:gridCol w:w="3123"/>
        <w:gridCol w:w="3577"/>
      </w:tblGrid>
      <w:tr w:rsidR="008D00B9" w14:paraId="052ECCD3" w14:textId="77777777" w:rsidTr="00305BE0">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1771" w:type="dxa"/>
          </w:tcPr>
          <w:p w14:paraId="1E1D8F63" w14:textId="77777777" w:rsidR="008D00B9" w:rsidRDefault="00000000">
            <w:r>
              <w:t>Requirement</w:t>
            </w:r>
          </w:p>
        </w:tc>
        <w:tc>
          <w:tcPr>
            <w:tcW w:w="2865" w:type="dxa"/>
          </w:tcPr>
          <w:p w14:paraId="6F1285E1" w14:textId="77777777" w:rsidR="008D00B9" w:rsidRDefault="00000000">
            <w:pPr>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3282" w:type="dxa"/>
          </w:tcPr>
          <w:p w14:paraId="34A6FC6E" w14:textId="77777777" w:rsidR="008D00B9" w:rsidRDefault="00000000">
            <w:r>
              <w:t>Architecture Solution</w:t>
            </w:r>
          </w:p>
        </w:tc>
      </w:tr>
      <w:tr w:rsidR="008D00B9" w14:paraId="50AB729D"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1" w:type="dxa"/>
          </w:tcPr>
          <w:p w14:paraId="6F746B5A" w14:textId="77777777" w:rsidR="008D00B9" w:rsidRDefault="00000000">
            <w:r>
              <w:rPr>
                <w:b/>
                <w:bCs/>
              </w:rPr>
              <w:t>FR-001: MQTT ingestion</w:t>
            </w:r>
          </w:p>
        </w:tc>
        <w:tc>
          <w:tcPr>
            <w:tcW w:w="2865" w:type="dxa"/>
          </w:tcPr>
          <w:p w14:paraId="60475E72" w14:textId="77777777" w:rsidR="008D00B9" w:rsidRDefault="00000000">
            <w:pPr>
              <w:cnfStyle w:val="000000100000" w:firstRow="0" w:lastRow="0" w:firstColumn="0" w:lastColumn="0" w:oddVBand="0" w:evenVBand="0" w:oddHBand="1" w:evenHBand="0" w:firstRowFirstColumn="0" w:firstRowLastColumn="0" w:lastRowFirstColumn="0" w:lastRowLastColumn="0"/>
            </w:pPr>
            <w:r>
              <w:t>Support MQTT-based sensors via gateways and Wi-Fi</w:t>
            </w:r>
          </w:p>
        </w:tc>
        <w:tc>
          <w:tcPr>
            <w:cnfStyle w:val="000010000000" w:firstRow="0" w:lastRow="0" w:firstColumn="0" w:lastColumn="0" w:oddVBand="1" w:evenVBand="0" w:oddHBand="0" w:evenHBand="0" w:firstRowFirstColumn="0" w:firstRowLastColumn="0" w:lastRowFirstColumn="0" w:lastRowLastColumn="0"/>
            <w:tcW w:w="3282" w:type="dxa"/>
          </w:tcPr>
          <w:p w14:paraId="2CFF13E8" w14:textId="77777777" w:rsidR="008D00B9" w:rsidRDefault="00000000">
            <w:r>
              <w:t>IoT Core as managed MQTT broker with multi-AZ high availability</w:t>
            </w:r>
          </w:p>
        </w:tc>
      </w:tr>
      <w:tr w:rsidR="008D00B9" w14:paraId="351BA9DE" w14:textId="77777777" w:rsidTr="00305BE0">
        <w:tc>
          <w:tcPr>
            <w:cnfStyle w:val="000010000000" w:firstRow="0" w:lastRow="0" w:firstColumn="0" w:lastColumn="0" w:oddVBand="1" w:evenVBand="0" w:oddHBand="0" w:evenHBand="0" w:firstRowFirstColumn="0" w:firstRowLastColumn="0" w:lastRowFirstColumn="0" w:lastRowLastColumn="0"/>
            <w:tcW w:w="1771" w:type="dxa"/>
          </w:tcPr>
          <w:p w14:paraId="5C58C7E0" w14:textId="77777777" w:rsidR="008D00B9" w:rsidRDefault="00000000">
            <w:r>
              <w:rPr>
                <w:b/>
                <w:bCs/>
              </w:rPr>
              <w:lastRenderedPageBreak/>
              <w:t>FR-002: Real-time processing</w:t>
            </w:r>
          </w:p>
        </w:tc>
        <w:tc>
          <w:tcPr>
            <w:tcW w:w="2865" w:type="dxa"/>
          </w:tcPr>
          <w:p w14:paraId="54F8CA38" w14:textId="77777777" w:rsidR="008D00B9" w:rsidRDefault="00000000">
            <w:pPr>
              <w:cnfStyle w:val="000000000000" w:firstRow="0" w:lastRow="0" w:firstColumn="0" w:lastColumn="0" w:oddVBand="0" w:evenVBand="0" w:oddHBand="0" w:evenHBand="0" w:firstRowFirstColumn="0" w:firstRowLastColumn="0" w:lastRowFirstColumn="0" w:lastRowLastColumn="0"/>
            </w:pPr>
            <w:r>
              <w:t>&lt;1 minute from sensor to dashboard for critical metrics</w:t>
            </w:r>
          </w:p>
        </w:tc>
        <w:tc>
          <w:tcPr>
            <w:cnfStyle w:val="000010000000" w:firstRow="0" w:lastRow="0" w:firstColumn="0" w:lastColumn="0" w:oddVBand="1" w:evenVBand="0" w:oddHBand="0" w:evenHBand="0" w:firstRowFirstColumn="0" w:firstRowLastColumn="0" w:lastRowFirstColumn="0" w:lastRowLastColumn="0"/>
            <w:tcW w:w="3282" w:type="dxa"/>
          </w:tcPr>
          <w:p w14:paraId="6772AB1F" w14:textId="77777777" w:rsidR="008D00B9" w:rsidRDefault="00000000">
            <w:r>
              <w:t>Streaming architecture with Kinesis and Dynamic Tables</w:t>
            </w:r>
          </w:p>
        </w:tc>
      </w:tr>
      <w:tr w:rsidR="008D00B9" w14:paraId="6960F85A"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1" w:type="dxa"/>
          </w:tcPr>
          <w:p w14:paraId="015068D1" w14:textId="77777777" w:rsidR="008D00B9" w:rsidRDefault="00000000">
            <w:r>
              <w:rPr>
                <w:b/>
                <w:bCs/>
              </w:rPr>
              <w:t>FR-003: Historical analysis</w:t>
            </w:r>
          </w:p>
        </w:tc>
        <w:tc>
          <w:tcPr>
            <w:tcW w:w="2865" w:type="dxa"/>
          </w:tcPr>
          <w:p w14:paraId="04D1D220" w14:textId="77777777" w:rsidR="008D00B9" w:rsidRDefault="00000000">
            <w:pPr>
              <w:cnfStyle w:val="000000100000" w:firstRow="0" w:lastRow="0" w:firstColumn="0" w:lastColumn="0" w:oddVBand="0" w:evenVBand="0" w:oddHBand="1" w:evenHBand="0" w:firstRowFirstColumn="0" w:firstRowLastColumn="0" w:lastRowFirstColumn="0" w:lastRowLastColumn="0"/>
            </w:pPr>
            <w:r>
              <w:t>Store 2+ years of data for trend analysis</w:t>
            </w:r>
          </w:p>
        </w:tc>
        <w:tc>
          <w:tcPr>
            <w:cnfStyle w:val="000010000000" w:firstRow="0" w:lastRow="0" w:firstColumn="0" w:lastColumn="0" w:oddVBand="1" w:evenVBand="0" w:oddHBand="0" w:evenHBand="0" w:firstRowFirstColumn="0" w:firstRowLastColumn="0" w:lastRowFirstColumn="0" w:lastRowLastColumn="0"/>
            <w:tcW w:w="3282" w:type="dxa"/>
          </w:tcPr>
          <w:p w14:paraId="0076D1F3" w14:textId="77777777" w:rsidR="008D00B9" w:rsidRDefault="00000000">
            <w:r>
              <w:t>Snowflake with Time Travel and configurable retention</w:t>
            </w:r>
          </w:p>
        </w:tc>
      </w:tr>
      <w:tr w:rsidR="008D00B9" w14:paraId="67D2D69A" w14:textId="77777777" w:rsidTr="00305BE0">
        <w:tc>
          <w:tcPr>
            <w:cnfStyle w:val="000010000000" w:firstRow="0" w:lastRow="0" w:firstColumn="0" w:lastColumn="0" w:oddVBand="1" w:evenVBand="0" w:oddHBand="0" w:evenHBand="0" w:firstRowFirstColumn="0" w:firstRowLastColumn="0" w:lastRowFirstColumn="0" w:lastRowLastColumn="0"/>
            <w:tcW w:w="1771" w:type="dxa"/>
          </w:tcPr>
          <w:p w14:paraId="4824818B" w14:textId="77777777" w:rsidR="008D00B9" w:rsidRDefault="00000000">
            <w:r>
              <w:rPr>
                <w:b/>
                <w:bCs/>
              </w:rPr>
              <w:t>FR-004: Multi-tenancy</w:t>
            </w:r>
          </w:p>
        </w:tc>
        <w:tc>
          <w:tcPr>
            <w:tcW w:w="2865" w:type="dxa"/>
          </w:tcPr>
          <w:p w14:paraId="3B8A941A" w14:textId="77777777" w:rsidR="008D00B9" w:rsidRDefault="00000000">
            <w:pPr>
              <w:cnfStyle w:val="000000000000" w:firstRow="0" w:lastRow="0" w:firstColumn="0" w:lastColumn="0" w:oddVBand="0" w:evenVBand="0" w:oddHBand="0" w:evenHBand="0" w:firstRowFirstColumn="0" w:firstRowLastColumn="0" w:lastRowFirstColumn="0" w:lastRowLastColumn="0"/>
            </w:pPr>
            <w:r>
              <w:t>Complete data isolation between customers</w:t>
            </w:r>
          </w:p>
        </w:tc>
        <w:tc>
          <w:tcPr>
            <w:cnfStyle w:val="000010000000" w:firstRow="0" w:lastRow="0" w:firstColumn="0" w:lastColumn="0" w:oddVBand="1" w:evenVBand="0" w:oddHBand="0" w:evenHBand="0" w:firstRowFirstColumn="0" w:firstRowLastColumn="0" w:lastRowFirstColumn="0" w:lastRowLastColumn="0"/>
            <w:tcW w:w="3282" w:type="dxa"/>
          </w:tcPr>
          <w:p w14:paraId="4E6084C8" w14:textId="77777777" w:rsidR="008D00B9" w:rsidRDefault="00000000">
            <w:r>
              <w:t>Database-per-tenant in Snowflake, X.509 certs per tenant</w:t>
            </w:r>
          </w:p>
        </w:tc>
      </w:tr>
      <w:tr w:rsidR="008D00B9" w14:paraId="39BA55B7"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1" w:type="dxa"/>
          </w:tcPr>
          <w:p w14:paraId="1E7FCC02" w14:textId="77777777" w:rsidR="008D00B9" w:rsidRDefault="00000000">
            <w:r>
              <w:rPr>
                <w:b/>
                <w:bCs/>
              </w:rPr>
              <w:t>FR-005: Persistent connections</w:t>
            </w:r>
          </w:p>
        </w:tc>
        <w:tc>
          <w:tcPr>
            <w:tcW w:w="2865" w:type="dxa"/>
          </w:tcPr>
          <w:p w14:paraId="27C21815" w14:textId="77777777" w:rsidR="008D00B9" w:rsidRDefault="00000000">
            <w:pPr>
              <w:cnfStyle w:val="000000100000" w:firstRow="0" w:lastRow="0" w:firstColumn="0" w:lastColumn="0" w:oddVBand="0" w:evenVBand="0" w:oddHBand="1" w:evenHBand="0" w:firstRowFirstColumn="0" w:firstRowLastColumn="0" w:lastRowFirstColumn="0" w:lastRowLastColumn="0"/>
            </w:pPr>
            <w:r>
              <w:t>Handle continuous sensor streams with QoS guarantees</w:t>
            </w:r>
          </w:p>
        </w:tc>
        <w:tc>
          <w:tcPr>
            <w:cnfStyle w:val="000010000000" w:firstRow="0" w:lastRow="0" w:firstColumn="0" w:lastColumn="0" w:oddVBand="1" w:evenVBand="0" w:oddHBand="0" w:evenHBand="0" w:firstRowFirstColumn="0" w:firstRowLastColumn="0" w:lastRowFirstColumn="0" w:lastRowLastColumn="0"/>
            <w:tcW w:w="3282" w:type="dxa"/>
          </w:tcPr>
          <w:p w14:paraId="5C22AFAD" w14:textId="77777777" w:rsidR="008D00B9" w:rsidRDefault="00000000">
            <w:r>
              <w:t>IoT Core QoS 1/2, Kinesis buffering, ordering per tenant</w:t>
            </w:r>
          </w:p>
        </w:tc>
      </w:tr>
    </w:tbl>
    <w:p w14:paraId="3C772D77" w14:textId="452E4785" w:rsidR="008D00B9" w:rsidRDefault="00000000">
      <w:pPr>
        <w:pStyle w:val="Heading2"/>
      </w:pPr>
      <w:bookmarkStart w:id="5" w:name="non-functional-requirements"/>
      <w:bookmarkEnd w:id="4"/>
      <w:r>
        <w:t>Non-Functional Requirements</w:t>
      </w:r>
    </w:p>
    <w:tbl>
      <w:tblPr>
        <w:tblStyle w:val="ListTable3-Accent1"/>
        <w:tblW w:w="5000" w:type="pct"/>
        <w:tblLayout w:type="fixed"/>
        <w:tblLook w:val="0020" w:firstRow="1" w:lastRow="0" w:firstColumn="0" w:lastColumn="0" w:noHBand="0" w:noVBand="0"/>
      </w:tblPr>
      <w:tblGrid>
        <w:gridCol w:w="1696"/>
        <w:gridCol w:w="3859"/>
        <w:gridCol w:w="3075"/>
      </w:tblGrid>
      <w:tr w:rsidR="008D00B9" w14:paraId="513262E6"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4317FBDB" w14:textId="77777777" w:rsidR="008D00B9" w:rsidRDefault="00000000">
            <w:r>
              <w:t>Requirement</w:t>
            </w:r>
          </w:p>
        </w:tc>
        <w:tc>
          <w:tcPr>
            <w:tcW w:w="3859" w:type="dxa"/>
          </w:tcPr>
          <w:p w14:paraId="0A25E14B" w14:textId="77777777" w:rsidR="008D00B9" w:rsidRDefault="00000000">
            <w:pPr>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3075" w:type="dxa"/>
          </w:tcPr>
          <w:p w14:paraId="6A40C0D4" w14:textId="77777777" w:rsidR="008D00B9" w:rsidRDefault="00000000">
            <w:r>
              <w:t>Architecture Solution</w:t>
            </w:r>
          </w:p>
        </w:tc>
      </w:tr>
      <w:tr w:rsidR="008D00B9" w14:paraId="656B4A6A"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15090240" w14:textId="77777777" w:rsidR="008D00B9" w:rsidRDefault="00000000">
            <w:r>
              <w:rPr>
                <w:b/>
                <w:bCs/>
              </w:rPr>
              <w:t>NFR-001: Scalability</w:t>
            </w:r>
          </w:p>
        </w:tc>
        <w:tc>
          <w:tcPr>
            <w:tcW w:w="3859" w:type="dxa"/>
          </w:tcPr>
          <w:p w14:paraId="15A80BEC" w14:textId="77777777" w:rsidR="008D00B9" w:rsidRDefault="00000000">
            <w:pPr>
              <w:cnfStyle w:val="000000100000" w:firstRow="0" w:lastRow="0" w:firstColumn="0" w:lastColumn="0" w:oddVBand="0" w:evenVBand="0" w:oddHBand="1" w:evenHBand="0" w:firstRowFirstColumn="0" w:firstRowLastColumn="0" w:lastRowFirstColumn="0" w:lastRowLastColumn="0"/>
            </w:pPr>
            <w:r>
              <w:t>Handle up to 300 sensors across 30 sites at 1 Hz frequency (~26M messages/day total)</w:t>
            </w:r>
          </w:p>
        </w:tc>
        <w:tc>
          <w:tcPr>
            <w:cnfStyle w:val="000010000000" w:firstRow="0" w:lastRow="0" w:firstColumn="0" w:lastColumn="0" w:oddVBand="1" w:evenVBand="0" w:oddHBand="0" w:evenHBand="0" w:firstRowFirstColumn="0" w:firstRowLastColumn="0" w:lastRowFirstColumn="0" w:lastRowLastColumn="0"/>
            <w:tcW w:w="3075" w:type="dxa"/>
          </w:tcPr>
          <w:p w14:paraId="6ADE18D3" w14:textId="77777777" w:rsidR="008D00B9" w:rsidRDefault="00000000">
            <w:r>
              <w:t>Auto-scaling serverless components (Lambda, Kinesis on-demand)</w:t>
            </w:r>
          </w:p>
        </w:tc>
      </w:tr>
      <w:tr w:rsidR="008D00B9" w14:paraId="24C8FD71" w14:textId="77777777" w:rsidTr="00305BE0">
        <w:tc>
          <w:tcPr>
            <w:cnfStyle w:val="000010000000" w:firstRow="0" w:lastRow="0" w:firstColumn="0" w:lastColumn="0" w:oddVBand="1" w:evenVBand="0" w:oddHBand="0" w:evenHBand="0" w:firstRowFirstColumn="0" w:firstRowLastColumn="0" w:lastRowFirstColumn="0" w:lastRowLastColumn="0"/>
            <w:tcW w:w="1696" w:type="dxa"/>
          </w:tcPr>
          <w:p w14:paraId="6012B6C6" w14:textId="77777777" w:rsidR="008D00B9" w:rsidRDefault="00000000">
            <w:r>
              <w:rPr>
                <w:b/>
                <w:bCs/>
              </w:rPr>
              <w:t>NFR-002: Availability</w:t>
            </w:r>
          </w:p>
        </w:tc>
        <w:tc>
          <w:tcPr>
            <w:tcW w:w="3859" w:type="dxa"/>
          </w:tcPr>
          <w:p w14:paraId="48FAA3D8" w14:textId="77777777" w:rsidR="008D00B9" w:rsidRDefault="00000000">
            <w:pPr>
              <w:cnfStyle w:val="000000000000" w:firstRow="0" w:lastRow="0" w:firstColumn="0" w:lastColumn="0" w:oddVBand="0" w:evenVBand="0" w:oddHBand="0" w:evenHBand="0" w:firstRowFirstColumn="0" w:firstRowLastColumn="0" w:lastRowFirstColumn="0" w:lastRowLastColumn="0"/>
            </w:pPr>
            <w:r>
              <w:t>99.9% uptime for data ingestion</w:t>
            </w:r>
          </w:p>
        </w:tc>
        <w:tc>
          <w:tcPr>
            <w:cnfStyle w:val="000010000000" w:firstRow="0" w:lastRow="0" w:firstColumn="0" w:lastColumn="0" w:oddVBand="1" w:evenVBand="0" w:oddHBand="0" w:evenHBand="0" w:firstRowFirstColumn="0" w:firstRowLastColumn="0" w:lastRowFirstColumn="0" w:lastRowLastColumn="0"/>
            <w:tcW w:w="3075" w:type="dxa"/>
          </w:tcPr>
          <w:p w14:paraId="526C6E1C" w14:textId="77777777" w:rsidR="008D00B9" w:rsidRDefault="00000000">
            <w:r>
              <w:t>Multi-AZ deployment, managed services with SLAs</w:t>
            </w:r>
          </w:p>
        </w:tc>
      </w:tr>
      <w:tr w:rsidR="008D00B9" w14:paraId="7DCAD6A3"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4DAFA6A6" w14:textId="77777777" w:rsidR="008D00B9" w:rsidRDefault="00000000">
            <w:r>
              <w:rPr>
                <w:b/>
                <w:bCs/>
              </w:rPr>
              <w:t>NFR-003: Security</w:t>
            </w:r>
          </w:p>
        </w:tc>
        <w:tc>
          <w:tcPr>
            <w:tcW w:w="3859" w:type="dxa"/>
          </w:tcPr>
          <w:p w14:paraId="66991CE6" w14:textId="77777777" w:rsidR="008D00B9" w:rsidRDefault="00000000">
            <w:pPr>
              <w:cnfStyle w:val="000000100000" w:firstRow="0" w:lastRow="0" w:firstColumn="0" w:lastColumn="0" w:oddVBand="0" w:evenVBand="0" w:oddHBand="1" w:evenHBand="0" w:firstRowFirstColumn="0" w:firstRowLastColumn="0" w:lastRowFirstColumn="0" w:lastRowLastColumn="0"/>
            </w:pPr>
            <w:r>
              <w:t>End-to-end encryption, audit logging</w:t>
            </w:r>
          </w:p>
        </w:tc>
        <w:tc>
          <w:tcPr>
            <w:cnfStyle w:val="000010000000" w:firstRow="0" w:lastRow="0" w:firstColumn="0" w:lastColumn="0" w:oddVBand="1" w:evenVBand="0" w:oddHBand="0" w:evenHBand="0" w:firstRowFirstColumn="0" w:firstRowLastColumn="0" w:lastRowFirstColumn="0" w:lastRowLastColumn="0"/>
            <w:tcW w:w="3075" w:type="dxa"/>
          </w:tcPr>
          <w:p w14:paraId="1AF6814B" w14:textId="77777777" w:rsidR="008D00B9" w:rsidRDefault="00000000">
            <w:r>
              <w:t>TLS everywhere, CloudTrail, Snowflake audit logs</w:t>
            </w:r>
          </w:p>
        </w:tc>
      </w:tr>
      <w:tr w:rsidR="008D00B9" w14:paraId="5A563888" w14:textId="77777777" w:rsidTr="00305BE0">
        <w:tc>
          <w:tcPr>
            <w:cnfStyle w:val="000010000000" w:firstRow="0" w:lastRow="0" w:firstColumn="0" w:lastColumn="0" w:oddVBand="1" w:evenVBand="0" w:oddHBand="0" w:evenHBand="0" w:firstRowFirstColumn="0" w:firstRowLastColumn="0" w:lastRowFirstColumn="0" w:lastRowLastColumn="0"/>
            <w:tcW w:w="1696" w:type="dxa"/>
          </w:tcPr>
          <w:p w14:paraId="6999147D" w14:textId="77777777" w:rsidR="008D00B9" w:rsidRDefault="00000000">
            <w:r>
              <w:rPr>
                <w:b/>
                <w:bCs/>
              </w:rPr>
              <w:t>NFR-004: Performance</w:t>
            </w:r>
          </w:p>
        </w:tc>
        <w:tc>
          <w:tcPr>
            <w:tcW w:w="3859" w:type="dxa"/>
          </w:tcPr>
          <w:p w14:paraId="30B3E131" w14:textId="77777777" w:rsidR="008D00B9" w:rsidRDefault="00000000">
            <w:pPr>
              <w:cnfStyle w:val="000000000000" w:firstRow="0" w:lastRow="0" w:firstColumn="0" w:lastColumn="0" w:oddVBand="0" w:evenVBand="0" w:oddHBand="0" w:evenHBand="0" w:firstRowFirstColumn="0" w:firstRowLastColumn="0" w:lastRowFirstColumn="0" w:lastRowLastColumn="0"/>
            </w:pPr>
            <w:r>
              <w:t>Sub-second API response times</w:t>
            </w:r>
          </w:p>
        </w:tc>
        <w:tc>
          <w:tcPr>
            <w:cnfStyle w:val="000010000000" w:firstRow="0" w:lastRow="0" w:firstColumn="0" w:lastColumn="0" w:oddVBand="1" w:evenVBand="0" w:oddHBand="0" w:evenHBand="0" w:firstRowFirstColumn="0" w:firstRowLastColumn="0" w:lastRowFirstColumn="0" w:lastRowLastColumn="0"/>
            <w:tcW w:w="3075" w:type="dxa"/>
          </w:tcPr>
          <w:p w14:paraId="7FD2F036" w14:textId="77777777" w:rsidR="008D00B9" w:rsidRDefault="00000000">
            <w:r>
              <w:t>API Gateway caching, Snowflake result cache</w:t>
            </w:r>
          </w:p>
        </w:tc>
      </w:tr>
      <w:tr w:rsidR="008D00B9" w14:paraId="660B2012"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6" w:type="dxa"/>
          </w:tcPr>
          <w:p w14:paraId="38C3AF6B" w14:textId="77777777" w:rsidR="008D00B9" w:rsidRDefault="00000000">
            <w:r>
              <w:rPr>
                <w:b/>
                <w:bCs/>
              </w:rPr>
              <w:t>NFR-005: Maintainability</w:t>
            </w:r>
          </w:p>
        </w:tc>
        <w:tc>
          <w:tcPr>
            <w:tcW w:w="3859" w:type="dxa"/>
          </w:tcPr>
          <w:p w14:paraId="462D78EF" w14:textId="77777777" w:rsidR="008D00B9" w:rsidRDefault="00000000">
            <w:pPr>
              <w:cnfStyle w:val="000000100000" w:firstRow="0" w:lastRow="0" w:firstColumn="0" w:lastColumn="0" w:oddVBand="0" w:evenVBand="0" w:oddHBand="1" w:evenHBand="0" w:firstRowFirstColumn="0" w:firstRowLastColumn="0" w:lastRowFirstColumn="0" w:lastRowLastColumn="0"/>
            </w:pPr>
            <w:r>
              <w:t>Minimal operational overhead</w:t>
            </w:r>
          </w:p>
        </w:tc>
        <w:tc>
          <w:tcPr>
            <w:cnfStyle w:val="000010000000" w:firstRow="0" w:lastRow="0" w:firstColumn="0" w:lastColumn="0" w:oddVBand="1" w:evenVBand="0" w:oddHBand="0" w:evenHBand="0" w:firstRowFirstColumn="0" w:firstRowLastColumn="0" w:lastRowFirstColumn="0" w:lastRowLastColumn="0"/>
            <w:tcW w:w="3075" w:type="dxa"/>
          </w:tcPr>
          <w:p w14:paraId="5985333A" w14:textId="77777777" w:rsidR="008D00B9" w:rsidRDefault="00000000">
            <w:r>
              <w:t>Managed services, Infrastructure as Code</w:t>
            </w:r>
          </w:p>
        </w:tc>
      </w:tr>
    </w:tbl>
    <w:p w14:paraId="53DA30DF" w14:textId="49AE2E71" w:rsidR="008D00B9" w:rsidRDefault="00305BE0">
      <w:pPr>
        <w:pStyle w:val="Heading2"/>
      </w:pPr>
      <w:bookmarkStart w:id="6" w:name="constraints"/>
      <w:bookmarkEnd w:id="5"/>
      <w:r>
        <w:t>C</w:t>
      </w:r>
      <w:r w:rsidR="00000000">
        <w:t>onstraints</w:t>
      </w:r>
    </w:p>
    <w:tbl>
      <w:tblPr>
        <w:tblStyle w:val="ListTable3-Accent1"/>
        <w:tblW w:w="5000" w:type="pct"/>
        <w:tblLayout w:type="fixed"/>
        <w:tblLook w:val="0020" w:firstRow="1" w:lastRow="0" w:firstColumn="0" w:lastColumn="0" w:noHBand="0" w:noVBand="0"/>
      </w:tblPr>
      <w:tblGrid>
        <w:gridCol w:w="4158"/>
        <w:gridCol w:w="4472"/>
      </w:tblGrid>
      <w:tr w:rsidR="008D00B9" w14:paraId="51F1ADBC"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16" w:type="dxa"/>
          </w:tcPr>
          <w:p w14:paraId="7491CF26" w14:textId="77777777" w:rsidR="008D00B9" w:rsidRDefault="00000000">
            <w:r>
              <w:t>Constraint</w:t>
            </w:r>
          </w:p>
        </w:tc>
        <w:tc>
          <w:tcPr>
            <w:tcW w:w="4104" w:type="dxa"/>
          </w:tcPr>
          <w:p w14:paraId="18C4D37A" w14:textId="77777777" w:rsidR="008D00B9" w:rsidRDefault="00000000">
            <w:pPr>
              <w:cnfStyle w:val="100000000000" w:firstRow="1" w:lastRow="0" w:firstColumn="0" w:lastColumn="0" w:oddVBand="0" w:evenVBand="0" w:oddHBand="0" w:evenHBand="0" w:firstRowFirstColumn="0" w:firstRowLastColumn="0" w:lastRowFirstColumn="0" w:lastRowLastColumn="0"/>
            </w:pPr>
            <w:r>
              <w:t>Impact on Architecture</w:t>
            </w:r>
          </w:p>
        </w:tc>
      </w:tr>
      <w:tr w:rsidR="008D00B9" w14:paraId="56BE8730"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16" w:type="dxa"/>
          </w:tcPr>
          <w:p w14:paraId="3FA2EAE6" w14:textId="77777777" w:rsidR="008D00B9" w:rsidRDefault="00000000">
            <w:r>
              <w:rPr>
                <w:b/>
                <w:bCs/>
              </w:rPr>
              <w:t>MQTT devices cannot connect directly to Snowflake</w:t>
            </w:r>
          </w:p>
        </w:tc>
        <w:tc>
          <w:tcPr>
            <w:tcW w:w="4104" w:type="dxa"/>
          </w:tcPr>
          <w:p w14:paraId="681A5F15" w14:textId="77777777" w:rsidR="008D00B9" w:rsidRDefault="00000000">
            <w:pPr>
              <w:cnfStyle w:val="000000100000" w:firstRow="0" w:lastRow="0" w:firstColumn="0" w:lastColumn="0" w:oddVBand="0" w:evenVBand="0" w:oddHBand="1" w:evenHBand="0" w:firstRowFirstColumn="0" w:firstRowLastColumn="0" w:lastRowFirstColumn="0" w:lastRowLastColumn="0"/>
            </w:pPr>
            <w:r>
              <w:t>Must use AWS IoT Core as managed MQTT broker</w:t>
            </w:r>
          </w:p>
        </w:tc>
      </w:tr>
      <w:tr w:rsidR="008D00B9" w14:paraId="568344B8" w14:textId="77777777" w:rsidTr="00305BE0">
        <w:tc>
          <w:tcPr>
            <w:cnfStyle w:val="000010000000" w:firstRow="0" w:lastRow="0" w:firstColumn="0" w:lastColumn="0" w:oddVBand="1" w:evenVBand="0" w:oddHBand="0" w:evenHBand="0" w:firstRowFirstColumn="0" w:firstRowLastColumn="0" w:lastRowFirstColumn="0" w:lastRowLastColumn="0"/>
            <w:tcW w:w="3816" w:type="dxa"/>
          </w:tcPr>
          <w:p w14:paraId="66551F1E" w14:textId="77777777" w:rsidR="008D00B9" w:rsidRDefault="00000000">
            <w:r>
              <w:rPr>
                <w:b/>
                <w:bCs/>
              </w:rPr>
              <w:t>Snowflake has no native MQTT support</w:t>
            </w:r>
          </w:p>
        </w:tc>
        <w:tc>
          <w:tcPr>
            <w:tcW w:w="4104" w:type="dxa"/>
          </w:tcPr>
          <w:p w14:paraId="6A97A434" w14:textId="77777777" w:rsidR="008D00B9" w:rsidRDefault="00000000">
            <w:pPr>
              <w:cnfStyle w:val="000000000000" w:firstRow="0" w:lastRow="0" w:firstColumn="0" w:lastColumn="0" w:oddVBand="0" w:evenVBand="0" w:oddHBand="0" w:evenHBand="0" w:firstRowFirstColumn="0" w:firstRowLastColumn="0" w:lastRowFirstColumn="0" w:lastRowLastColumn="0"/>
            </w:pPr>
            <w:r>
              <w:t>Requires intermediate streaming service (Kinesis)</w:t>
            </w:r>
          </w:p>
        </w:tc>
      </w:tr>
      <w:tr w:rsidR="008D00B9" w14:paraId="20E28FB3"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16" w:type="dxa"/>
          </w:tcPr>
          <w:p w14:paraId="04F01AEB" w14:textId="77777777" w:rsidR="008D00B9" w:rsidRDefault="00000000">
            <w:r>
              <w:rPr>
                <w:b/>
                <w:bCs/>
              </w:rPr>
              <w:t>X.509 certificates expire</w:t>
            </w:r>
          </w:p>
        </w:tc>
        <w:tc>
          <w:tcPr>
            <w:tcW w:w="4104" w:type="dxa"/>
          </w:tcPr>
          <w:p w14:paraId="0A455535" w14:textId="77777777" w:rsidR="008D00B9" w:rsidRDefault="00000000">
            <w:pPr>
              <w:cnfStyle w:val="000000100000" w:firstRow="0" w:lastRow="0" w:firstColumn="0" w:lastColumn="0" w:oddVBand="0" w:evenVBand="0" w:oddHBand="1" w:evenHBand="0" w:firstRowFirstColumn="0" w:firstRowLastColumn="0" w:lastRowFirstColumn="0" w:lastRowLastColumn="0"/>
            </w:pPr>
            <w:r>
              <w:t>Automated rotation via AWS Certificate Manager or Secrets</w:t>
            </w:r>
          </w:p>
        </w:tc>
      </w:tr>
      <w:tr w:rsidR="008D00B9" w14:paraId="26DA9B39" w14:textId="77777777" w:rsidTr="00305BE0">
        <w:tc>
          <w:tcPr>
            <w:cnfStyle w:val="000010000000" w:firstRow="0" w:lastRow="0" w:firstColumn="0" w:lastColumn="0" w:oddVBand="1" w:evenVBand="0" w:oddHBand="0" w:evenHBand="0" w:firstRowFirstColumn="0" w:firstRowLastColumn="0" w:lastRowFirstColumn="0" w:lastRowLastColumn="0"/>
            <w:tcW w:w="3816" w:type="dxa"/>
          </w:tcPr>
          <w:p w14:paraId="2EAF7768" w14:textId="77777777" w:rsidR="008D00B9" w:rsidRDefault="00000000">
            <w:r>
              <w:rPr>
                <w:b/>
                <w:bCs/>
              </w:rPr>
              <w:t>IoT devices require network connectivity</w:t>
            </w:r>
          </w:p>
        </w:tc>
        <w:tc>
          <w:tcPr>
            <w:tcW w:w="4104" w:type="dxa"/>
          </w:tcPr>
          <w:p w14:paraId="1C849F29" w14:textId="77777777" w:rsidR="008D00B9" w:rsidRDefault="00000000">
            <w:pPr>
              <w:cnfStyle w:val="000000000000" w:firstRow="0" w:lastRow="0" w:firstColumn="0" w:lastColumn="0" w:oddVBand="0" w:evenVBand="0" w:oddHBand="0" w:evenHBand="0" w:firstRowFirstColumn="0" w:firstRowLastColumn="0" w:lastRowFirstColumn="0" w:lastRowLastColumn="0"/>
            </w:pPr>
            <w:r>
              <w:t>Multi-AZ regional deployment, connection state monitoring</w:t>
            </w:r>
          </w:p>
        </w:tc>
      </w:tr>
    </w:tbl>
    <w:p w14:paraId="2B819D72" w14:textId="767C68C6" w:rsidR="008D00B9" w:rsidRDefault="008D00B9"/>
    <w:p w14:paraId="2681D9AF" w14:textId="5576FB4E" w:rsidR="008D00B9" w:rsidRDefault="00000000">
      <w:pPr>
        <w:pStyle w:val="Heading1"/>
      </w:pPr>
      <w:bookmarkStart w:id="7" w:name="component-architecture"/>
      <w:bookmarkEnd w:id="3"/>
      <w:bookmarkEnd w:id="6"/>
      <w:r>
        <w:lastRenderedPageBreak/>
        <w:t>Component Architecture</w:t>
      </w:r>
    </w:p>
    <w:p w14:paraId="5E88DC0C" w14:textId="77777777" w:rsidR="008D00B9" w:rsidRDefault="00000000">
      <w:r>
        <w:rPr>
          <w:noProof/>
        </w:rPr>
        <w:drawing>
          <wp:inline distT="0" distB="0" distL="0" distR="0" wp14:anchorId="7AF31A0C" wp14:editId="5B3B3F9C">
            <wp:extent cx="5486400" cy="4028053"/>
            <wp:effectExtent l="0" t="0" r="0" b="0"/>
            <wp:docPr id="29" name="Picture" descr="SMDH IoT Core Architecture"/>
            <wp:cNvGraphicFramePr/>
            <a:graphic xmlns:a="http://schemas.openxmlformats.org/drawingml/2006/main">
              <a:graphicData uri="http://schemas.openxmlformats.org/drawingml/2006/picture">
                <pic:pic xmlns:pic="http://schemas.openxmlformats.org/drawingml/2006/picture">
                  <pic:nvPicPr>
                    <pic:cNvPr id="30" name="Picture" descr="diagrams/SMDH_IoT_Core_Architecture.drawio.png"/>
                    <pic:cNvPicPr>
                      <a:picLocks noChangeAspect="1" noChangeArrowheads="1"/>
                    </pic:cNvPicPr>
                  </pic:nvPicPr>
                  <pic:blipFill>
                    <a:blip r:embed="rId7"/>
                    <a:stretch>
                      <a:fillRect/>
                    </a:stretch>
                  </pic:blipFill>
                  <pic:spPr bwMode="auto">
                    <a:xfrm>
                      <a:off x="0" y="0"/>
                      <a:ext cx="5486400" cy="4028053"/>
                    </a:xfrm>
                    <a:prstGeom prst="rect">
                      <a:avLst/>
                    </a:prstGeom>
                    <a:noFill/>
                    <a:ln w="9525">
                      <a:noFill/>
                      <a:headEnd/>
                      <a:tailEnd/>
                    </a:ln>
                  </pic:spPr>
                </pic:pic>
              </a:graphicData>
            </a:graphic>
          </wp:inline>
        </w:drawing>
      </w:r>
    </w:p>
    <w:p w14:paraId="436EB185" w14:textId="77777777" w:rsidR="008D00B9" w:rsidRDefault="00000000">
      <w:r>
        <w:t>SMDH IoT Core Architecture</w:t>
      </w:r>
    </w:p>
    <w:p w14:paraId="089D0A25" w14:textId="41002395" w:rsidR="008D00B9" w:rsidRDefault="00000000">
      <w:pPr>
        <w:pStyle w:val="Heading2"/>
      </w:pPr>
      <w:bookmarkStart w:id="8" w:name="data-ingestion-layer"/>
      <w:r>
        <w:t>Data Ingestion Layer</w:t>
      </w:r>
    </w:p>
    <w:p w14:paraId="0B9AE438" w14:textId="300E44AD" w:rsidR="008D00B9" w:rsidRDefault="00000000">
      <w:pPr>
        <w:pStyle w:val="Heading3"/>
      </w:pPr>
      <w:bookmarkStart w:id="9" w:name="aws-iot-core-mqtt-broker"/>
      <w:r>
        <w:t>AWS IoT Core (MQTT Broker)</w:t>
      </w:r>
    </w:p>
    <w:p w14:paraId="5031E35A" w14:textId="77777777" w:rsidR="008D00B9" w:rsidRDefault="00000000">
      <w:r>
        <w:t>Acts as the MQTT broker for all IoT devices. Maintains persistent connections with thousands of sensors, handles connection management, and routes messages to downstream services via the IoT Rules Engine.</w:t>
      </w:r>
    </w:p>
    <w:p w14:paraId="24EBD794" w14:textId="77777777" w:rsidR="008D00B9" w:rsidRDefault="00000000">
      <w:pPr>
        <w:pStyle w:val="BodyText"/>
      </w:pPr>
      <w:r>
        <w:rPr>
          <w:b/>
          <w:bCs/>
        </w:rPr>
        <w:t>Capabilities:</w:t>
      </w:r>
    </w:p>
    <w:p w14:paraId="06BA011E" w14:textId="77777777" w:rsidR="008D00B9" w:rsidRDefault="00000000" w:rsidP="00305BE0">
      <w:pPr>
        <w:pStyle w:val="ListParagraph"/>
        <w:numPr>
          <w:ilvl w:val="0"/>
          <w:numId w:val="109"/>
        </w:numPr>
      </w:pPr>
      <w:r>
        <w:t>MQTT v3.1.1 and v5.0 protocol support</w:t>
      </w:r>
    </w:p>
    <w:p w14:paraId="28C97FCA" w14:textId="77777777" w:rsidR="008D00B9" w:rsidRDefault="00000000" w:rsidP="00305BE0">
      <w:pPr>
        <w:pStyle w:val="ListParagraph"/>
        <w:numPr>
          <w:ilvl w:val="0"/>
          <w:numId w:val="109"/>
        </w:numPr>
      </w:pPr>
      <w:r>
        <w:t>Device registry for managing X.509 certificates and metadata</w:t>
      </w:r>
    </w:p>
    <w:p w14:paraId="55384272" w14:textId="77777777" w:rsidR="008D00B9" w:rsidRDefault="00000000" w:rsidP="00305BE0">
      <w:pPr>
        <w:pStyle w:val="ListParagraph"/>
        <w:numPr>
          <w:ilvl w:val="0"/>
          <w:numId w:val="109"/>
        </w:numPr>
      </w:pPr>
      <w:r>
        <w:t>Connection state management, reconnection, and offline message queuing</w:t>
      </w:r>
    </w:p>
    <w:p w14:paraId="6A59F5FD" w14:textId="77777777" w:rsidR="008D00B9" w:rsidRDefault="00000000" w:rsidP="00305BE0">
      <w:pPr>
        <w:pStyle w:val="ListParagraph"/>
        <w:numPr>
          <w:ilvl w:val="0"/>
          <w:numId w:val="109"/>
        </w:numPr>
      </w:pPr>
      <w:r>
        <w:t>QoS 0, 1, and 2 guarantees for reliable message delivery</w:t>
      </w:r>
    </w:p>
    <w:p w14:paraId="183EDE4D" w14:textId="77777777" w:rsidR="008D00B9" w:rsidRDefault="00000000" w:rsidP="00305BE0">
      <w:pPr>
        <w:pStyle w:val="ListParagraph"/>
        <w:numPr>
          <w:ilvl w:val="0"/>
          <w:numId w:val="109"/>
        </w:numPr>
      </w:pPr>
      <w:r>
        <w:t>Topic-based access control (ACLs) per tenant</w:t>
      </w:r>
    </w:p>
    <w:p w14:paraId="3EE2FF52" w14:textId="77777777" w:rsidR="008D00B9" w:rsidRDefault="00000000" w:rsidP="00305BE0">
      <w:pPr>
        <w:pStyle w:val="ListParagraph"/>
        <w:numPr>
          <w:ilvl w:val="0"/>
          <w:numId w:val="109"/>
        </w:numPr>
      </w:pPr>
      <w:r>
        <w:t>Built-in monitoring via CloudWatch metrics</w:t>
      </w:r>
    </w:p>
    <w:p w14:paraId="5F2AAA65" w14:textId="77777777" w:rsidR="00305BE0" w:rsidRDefault="00305BE0">
      <w:pPr>
        <w:pStyle w:val="BodyText"/>
      </w:pPr>
    </w:p>
    <w:p w14:paraId="6803E87E" w14:textId="5BF8498E" w:rsidR="008D00B9" w:rsidRDefault="00000000">
      <w:pPr>
        <w:pStyle w:val="BodyText"/>
      </w:pPr>
      <w:r>
        <w:lastRenderedPageBreak/>
        <w:t>All sensor data arrives via MQTT through Milesight UG65 gateways and DevTank OSM devices, so AWS IoT Core provides the central authentication point for distributed edge devices, manages certificate lifecycles without custom application logic, keeps persistent connections for high-frequency sensors (1 Hz+), and integrates natively with Kinesis through the IoT Rules Engine.</w:t>
      </w:r>
    </w:p>
    <w:p w14:paraId="78FB1046" w14:textId="77777777" w:rsidR="008D00B9" w:rsidRDefault="00000000">
      <w:pPr>
        <w:pStyle w:val="BodyText"/>
      </w:pPr>
      <w:r>
        <w:rPr>
          <w:b/>
          <w:bCs/>
        </w:rPr>
        <w:t>Traceability</w:t>
      </w:r>
    </w:p>
    <w:p w14:paraId="52AC39DA" w14:textId="77777777" w:rsidR="008D00B9" w:rsidRDefault="00000000" w:rsidP="00305BE0">
      <w:pPr>
        <w:pStyle w:val="ListParagraph"/>
        <w:numPr>
          <w:ilvl w:val="0"/>
          <w:numId w:val="110"/>
        </w:numPr>
      </w:pPr>
      <w:r>
        <w:t>FR-001: Enables MQTT protocol support for all sensor types</w:t>
      </w:r>
    </w:p>
    <w:p w14:paraId="343433BE" w14:textId="77777777" w:rsidR="008D00B9" w:rsidRDefault="00000000" w:rsidP="00305BE0">
      <w:pPr>
        <w:pStyle w:val="ListParagraph"/>
        <w:numPr>
          <w:ilvl w:val="0"/>
          <w:numId w:val="110"/>
        </w:numPr>
      </w:pPr>
      <w:r>
        <w:t>FR-005: Maintains persistent connections with QoS guarantees</w:t>
      </w:r>
    </w:p>
    <w:p w14:paraId="51B1C7CE" w14:textId="77777777" w:rsidR="008D00B9" w:rsidRDefault="00000000" w:rsidP="00305BE0">
      <w:pPr>
        <w:pStyle w:val="ListParagraph"/>
        <w:numPr>
          <w:ilvl w:val="0"/>
          <w:numId w:val="110"/>
        </w:numPr>
      </w:pPr>
      <w:r>
        <w:t>NFR-001: Auto-scales to handle 26M+ messages/day</w:t>
      </w:r>
    </w:p>
    <w:p w14:paraId="2C4B0420" w14:textId="77777777" w:rsidR="008D00B9" w:rsidRDefault="00000000" w:rsidP="00305BE0">
      <w:pPr>
        <w:pStyle w:val="ListParagraph"/>
        <w:numPr>
          <w:ilvl w:val="0"/>
          <w:numId w:val="110"/>
        </w:numPr>
      </w:pPr>
      <w:r>
        <w:t>NFR-003: Certificate-based authentication (X.509)</w:t>
      </w:r>
    </w:p>
    <w:p w14:paraId="54EA14BE" w14:textId="41C1D619" w:rsidR="008D00B9" w:rsidRDefault="00000000">
      <w:pPr>
        <w:pStyle w:val="Heading3"/>
      </w:pPr>
      <w:bookmarkStart w:id="10" w:name="kinesis-data-streams"/>
      <w:bookmarkEnd w:id="9"/>
      <w:r>
        <w:t>Kinesis Data Streams</w:t>
      </w:r>
    </w:p>
    <w:p w14:paraId="332AA40D" w14:textId="77777777" w:rsidR="008D00B9" w:rsidRDefault="00000000">
      <w:r>
        <w:t>Buffers and orders streaming data between IoT Core and Snowflake. Provides temporary storage for high-velocity data streams with guaranteed ordering per partition.</w:t>
      </w:r>
    </w:p>
    <w:p w14:paraId="05E45733" w14:textId="77777777" w:rsidR="008D00B9" w:rsidRDefault="00000000" w:rsidP="00305BE0">
      <w:pPr>
        <w:pStyle w:val="ListParagraph"/>
        <w:numPr>
          <w:ilvl w:val="0"/>
          <w:numId w:val="111"/>
        </w:numPr>
      </w:pPr>
      <w:r>
        <w:t>IoT Core generates data faster than Snowflake can ingest individual messages</w:t>
      </w:r>
    </w:p>
    <w:p w14:paraId="23F1F627" w14:textId="77777777" w:rsidR="008D00B9" w:rsidRDefault="00000000" w:rsidP="00305BE0">
      <w:pPr>
        <w:pStyle w:val="ListParagraph"/>
        <w:numPr>
          <w:ilvl w:val="0"/>
          <w:numId w:val="111"/>
        </w:numPr>
      </w:pPr>
      <w:r>
        <w:t>Provides replay capability if downstream processing fails</w:t>
      </w:r>
    </w:p>
    <w:p w14:paraId="147CF99B" w14:textId="77777777" w:rsidR="008D00B9" w:rsidRDefault="00000000" w:rsidP="00305BE0">
      <w:pPr>
        <w:pStyle w:val="ListParagraph"/>
        <w:numPr>
          <w:ilvl w:val="0"/>
          <w:numId w:val="111"/>
        </w:numPr>
      </w:pPr>
      <w:r>
        <w:t>Maintains message ordering within tenant partitions</w:t>
      </w:r>
    </w:p>
    <w:p w14:paraId="19807512" w14:textId="77777777" w:rsidR="008D00B9" w:rsidRDefault="00000000" w:rsidP="00305BE0">
      <w:pPr>
        <w:pStyle w:val="ListParagraph"/>
        <w:numPr>
          <w:ilvl w:val="0"/>
          <w:numId w:val="111"/>
        </w:numPr>
      </w:pPr>
      <w:r>
        <w:t>Enables multiple consumers (future real-time analytics)</w:t>
      </w:r>
    </w:p>
    <w:p w14:paraId="7017EB22" w14:textId="77777777" w:rsidR="008D00B9" w:rsidRDefault="00000000">
      <w:r>
        <w:rPr>
          <w:b/>
          <w:bCs/>
        </w:rPr>
        <w:t>Traceability</w:t>
      </w:r>
    </w:p>
    <w:p w14:paraId="60A46F03" w14:textId="77777777" w:rsidR="008D00B9" w:rsidRDefault="00000000" w:rsidP="00305BE0">
      <w:pPr>
        <w:pStyle w:val="ListParagraph"/>
        <w:numPr>
          <w:ilvl w:val="0"/>
          <w:numId w:val="112"/>
        </w:numPr>
      </w:pPr>
      <w:r>
        <w:t>FR-002: Enables real-time processing pipeline</w:t>
      </w:r>
    </w:p>
    <w:p w14:paraId="1F43A314" w14:textId="77777777" w:rsidR="008D00B9" w:rsidRDefault="00000000" w:rsidP="00305BE0">
      <w:pPr>
        <w:pStyle w:val="ListParagraph"/>
        <w:numPr>
          <w:ilvl w:val="0"/>
          <w:numId w:val="112"/>
        </w:numPr>
      </w:pPr>
      <w:r>
        <w:t>NFR-001: Handles high-throughput streaming data</w:t>
      </w:r>
    </w:p>
    <w:p w14:paraId="00D3F9B5" w14:textId="77777777" w:rsidR="008D00B9" w:rsidRDefault="00000000" w:rsidP="00305BE0">
      <w:pPr>
        <w:pStyle w:val="ListParagraph"/>
        <w:numPr>
          <w:ilvl w:val="0"/>
          <w:numId w:val="112"/>
        </w:numPr>
      </w:pPr>
      <w:r>
        <w:t>NFR-002: Provides durability with multi-AZ replication</w:t>
      </w:r>
    </w:p>
    <w:p w14:paraId="5F1F3426" w14:textId="77777777" w:rsidR="008D00B9" w:rsidRDefault="00000000">
      <w:r>
        <w:t>Required when using IoT Core for MQTT ingestion. Optional for HTTP if buffering is needed.</w:t>
      </w:r>
    </w:p>
    <w:p w14:paraId="4B2073C4" w14:textId="715F6EB7" w:rsidR="008D00B9" w:rsidRDefault="00000000">
      <w:pPr>
        <w:pStyle w:val="Heading2"/>
      </w:pPr>
      <w:bookmarkStart w:id="11" w:name="iot-rules-engine"/>
      <w:bookmarkEnd w:id="8"/>
      <w:bookmarkEnd w:id="10"/>
      <w:r>
        <w:t>IoT Rules Engine</w:t>
      </w:r>
    </w:p>
    <w:p w14:paraId="370602F7" w14:textId="77777777" w:rsidR="008D00B9" w:rsidRDefault="00000000">
      <w:r>
        <w:t>Routes and filters MQTT messages from IoT Core to Kinesis. Implements multi-tenant routing and error handling without custom code.</w:t>
      </w:r>
    </w:p>
    <w:p w14:paraId="7CAC929F" w14:textId="77777777" w:rsidR="008D00B9" w:rsidRDefault="00000000">
      <w:pPr>
        <w:pStyle w:val="BodyText"/>
      </w:pPr>
      <w:r>
        <w:rPr>
          <w:b/>
          <w:bCs/>
        </w:rPr>
        <w:t>Capabilities:</w:t>
      </w:r>
    </w:p>
    <w:p w14:paraId="0381D640" w14:textId="77777777" w:rsidR="008D00B9" w:rsidRDefault="00000000" w:rsidP="00305BE0">
      <w:pPr>
        <w:pStyle w:val="ListParagraph"/>
        <w:numPr>
          <w:ilvl w:val="0"/>
          <w:numId w:val="113"/>
        </w:numPr>
      </w:pPr>
      <w:r>
        <w:t>SQL-based topic pattern matching (e.g., smdh/{tenant_id}/+/sensor-data)</w:t>
      </w:r>
    </w:p>
    <w:p w14:paraId="27050BBA" w14:textId="77777777" w:rsidR="008D00B9" w:rsidRDefault="00000000" w:rsidP="00305BE0">
      <w:pPr>
        <w:pStyle w:val="ListParagraph"/>
        <w:numPr>
          <w:ilvl w:val="0"/>
          <w:numId w:val="113"/>
        </w:numPr>
      </w:pPr>
      <w:r>
        <w:t>Message transformation and enrichment</w:t>
      </w:r>
    </w:p>
    <w:p w14:paraId="079F9413" w14:textId="77777777" w:rsidR="008D00B9" w:rsidRDefault="00000000" w:rsidP="00305BE0">
      <w:pPr>
        <w:pStyle w:val="ListParagraph"/>
        <w:numPr>
          <w:ilvl w:val="0"/>
          <w:numId w:val="113"/>
        </w:numPr>
      </w:pPr>
      <w:r>
        <w:t>Conditional routing (filter before forwarding)</w:t>
      </w:r>
    </w:p>
    <w:p w14:paraId="1000448B" w14:textId="77777777" w:rsidR="008D00B9" w:rsidRDefault="00000000" w:rsidP="00305BE0">
      <w:pPr>
        <w:pStyle w:val="ListParagraph"/>
        <w:numPr>
          <w:ilvl w:val="0"/>
          <w:numId w:val="113"/>
        </w:numPr>
      </w:pPr>
      <w:r>
        <w:t>Error handling with configurable dead-letter topics</w:t>
      </w:r>
    </w:p>
    <w:p w14:paraId="75523F57" w14:textId="77777777" w:rsidR="008D00B9" w:rsidRDefault="00000000" w:rsidP="00305BE0">
      <w:pPr>
        <w:pStyle w:val="ListParagraph"/>
        <w:numPr>
          <w:ilvl w:val="0"/>
          <w:numId w:val="113"/>
        </w:numPr>
      </w:pPr>
      <w:r>
        <w:t>CloudWatch metrics for monitoring</w:t>
      </w:r>
    </w:p>
    <w:p w14:paraId="6F54EB4F" w14:textId="77777777" w:rsidR="008D00B9" w:rsidRDefault="00000000">
      <w:r>
        <w:t>The IoT Rules Engine extracts tenant context directly from the MQTT topic path, uses that metadata to route each message to the correct per-tenant Kinesis partition, republishes failures to dedicated error topics for investigation, and therefore avoids adding brittle custom processing code to the ingestion pipeline.</w:t>
      </w:r>
    </w:p>
    <w:p w14:paraId="27D41589" w14:textId="77777777" w:rsidR="008D00B9" w:rsidRDefault="00000000">
      <w:pPr>
        <w:pStyle w:val="BodyText"/>
      </w:pPr>
      <w:r>
        <w:rPr>
          <w:b/>
          <w:bCs/>
        </w:rPr>
        <w:t>Traceability</w:t>
      </w:r>
    </w:p>
    <w:p w14:paraId="0E4AE889" w14:textId="77777777" w:rsidR="008D00B9" w:rsidRDefault="00000000" w:rsidP="00305BE0">
      <w:pPr>
        <w:pStyle w:val="ListParagraph"/>
        <w:numPr>
          <w:ilvl w:val="0"/>
          <w:numId w:val="114"/>
        </w:numPr>
      </w:pPr>
      <w:r>
        <w:lastRenderedPageBreak/>
        <w:t>FR-001: Routes MQTT messages based on tenant</w:t>
      </w:r>
    </w:p>
    <w:p w14:paraId="6AC79959" w14:textId="77777777" w:rsidR="008D00B9" w:rsidRDefault="00000000" w:rsidP="00305BE0">
      <w:pPr>
        <w:pStyle w:val="ListParagraph"/>
        <w:numPr>
          <w:ilvl w:val="0"/>
          <w:numId w:val="114"/>
        </w:numPr>
      </w:pPr>
      <w:r>
        <w:t>FR-004: Enforces tenant isolation via topic ACLs</w:t>
      </w:r>
    </w:p>
    <w:p w14:paraId="0652D369" w14:textId="77777777" w:rsidR="008D00B9" w:rsidRDefault="00000000" w:rsidP="00305BE0">
      <w:pPr>
        <w:pStyle w:val="ListParagraph"/>
        <w:numPr>
          <w:ilvl w:val="0"/>
          <w:numId w:val="114"/>
        </w:numPr>
      </w:pPr>
      <w:r>
        <w:t>FR-005: Guarantees ordered delivery per partition</w:t>
      </w:r>
    </w:p>
    <w:p w14:paraId="32852229" w14:textId="3A027F61" w:rsidR="008D00B9" w:rsidRDefault="00000000">
      <w:pPr>
        <w:pStyle w:val="Heading2"/>
      </w:pPr>
      <w:bookmarkStart w:id="12" w:name="snowflake-integration"/>
      <w:bookmarkEnd w:id="11"/>
      <w:r>
        <w:t>Snowflake Integration</w:t>
      </w:r>
    </w:p>
    <w:p w14:paraId="387C4F85" w14:textId="77777777" w:rsidR="008D00B9" w:rsidRDefault="00000000">
      <w:r>
        <w:rPr>
          <w:b/>
          <w:bCs/>
        </w:rPr>
        <w:t>Overview:</w:t>
      </w:r>
    </w:p>
    <w:p w14:paraId="140365E1" w14:textId="77777777" w:rsidR="008D00B9" w:rsidRDefault="00000000">
      <w:pPr>
        <w:pStyle w:val="BodyText"/>
      </w:pPr>
      <w:r>
        <w:t>Kinesis streams integrate with Snowflake via the Snowflake Openflow Kinesis Connector (native integration). This is an external system to AWS but critical for the complete data pipeline.</w:t>
      </w:r>
    </w:p>
    <w:p w14:paraId="616823EE" w14:textId="77777777" w:rsidR="008D00B9" w:rsidRDefault="00000000">
      <w:pPr>
        <w:pStyle w:val="BodyText"/>
      </w:pPr>
      <w:r>
        <w:rPr>
          <w:b/>
          <w:bCs/>
        </w:rPr>
        <w:t>Integration Requirements:</w:t>
      </w:r>
    </w:p>
    <w:p w14:paraId="73374E54" w14:textId="77777777" w:rsidR="008D00B9" w:rsidRDefault="00000000" w:rsidP="00305BE0">
      <w:pPr>
        <w:pStyle w:val="ListParagraph"/>
        <w:numPr>
          <w:ilvl w:val="0"/>
          <w:numId w:val="115"/>
        </w:numPr>
      </w:pPr>
      <w:r>
        <w:t>Snowflake account must exist in eu-west-2 (same region as Kinesis)</w:t>
      </w:r>
    </w:p>
    <w:p w14:paraId="2BC4E9CC" w14:textId="77777777" w:rsidR="008D00B9" w:rsidRDefault="00000000" w:rsidP="00305BE0">
      <w:pPr>
        <w:pStyle w:val="ListParagraph"/>
        <w:numPr>
          <w:ilvl w:val="0"/>
          <w:numId w:val="115"/>
        </w:numPr>
      </w:pPr>
      <w:r>
        <w:t>Cross-account IAM role configured in AWS to allow Snowflake to read from Kinesis</w:t>
      </w:r>
    </w:p>
    <w:p w14:paraId="3C4A058F" w14:textId="77777777" w:rsidR="008D00B9" w:rsidRDefault="00000000" w:rsidP="00305BE0">
      <w:pPr>
        <w:pStyle w:val="ListParagraph"/>
        <w:numPr>
          <w:ilvl w:val="0"/>
          <w:numId w:val="115"/>
        </w:numPr>
      </w:pPr>
      <w:r>
        <w:t>Openflow connector configured per tenant to route Kinesis streams to Snowflake databases</w:t>
      </w:r>
    </w:p>
    <w:p w14:paraId="7EC41F9A" w14:textId="77777777" w:rsidR="008D00B9" w:rsidRDefault="00000000" w:rsidP="00305BE0">
      <w:pPr>
        <w:pStyle w:val="ListParagraph"/>
        <w:numPr>
          <w:ilvl w:val="0"/>
          <w:numId w:val="115"/>
        </w:numPr>
      </w:pPr>
      <w:r>
        <w:t>Each tenant gets isolated database: smdh_tenant_{tenant_id}</w:t>
      </w:r>
    </w:p>
    <w:p w14:paraId="44FD6349" w14:textId="77777777" w:rsidR="008D00B9" w:rsidRDefault="00000000">
      <w:r>
        <w:rPr>
          <w:b/>
          <w:bCs/>
        </w:rPr>
        <w:t>Key AWS Configuration for Snowflake Integration:</w:t>
      </w:r>
    </w:p>
    <w:p w14:paraId="47D6C99A" w14:textId="77777777" w:rsidR="008D00B9" w:rsidRDefault="00000000" w:rsidP="00305BE0">
      <w:pPr>
        <w:pStyle w:val="ListParagraph"/>
        <w:numPr>
          <w:ilvl w:val="0"/>
          <w:numId w:val="117"/>
        </w:numPr>
      </w:pPr>
      <w:r w:rsidRPr="00305BE0">
        <w:rPr>
          <w:b/>
          <w:bCs/>
        </w:rPr>
        <w:t>IAM Role</w:t>
      </w:r>
      <w:r>
        <w:t xml:space="preserve"> for Snowflake Openflow connector</w:t>
      </w:r>
    </w:p>
    <w:p w14:paraId="1600E9DF" w14:textId="77777777" w:rsidR="008D00B9" w:rsidRDefault="00000000" w:rsidP="00305BE0">
      <w:pPr>
        <w:pStyle w:val="ListParagraph"/>
        <w:numPr>
          <w:ilvl w:val="1"/>
          <w:numId w:val="117"/>
        </w:numPr>
      </w:pPr>
      <w:r>
        <w:t>Allows Snowflake to assume role and read Kinesis streams</w:t>
      </w:r>
    </w:p>
    <w:p w14:paraId="3C18CA15" w14:textId="77777777" w:rsidR="008D00B9" w:rsidRDefault="00000000" w:rsidP="00305BE0">
      <w:pPr>
        <w:pStyle w:val="ListParagraph"/>
        <w:numPr>
          <w:ilvl w:val="1"/>
          <w:numId w:val="117"/>
        </w:numPr>
      </w:pPr>
      <w:r>
        <w:t>Restricts access to specific Kinesis streams only</w:t>
      </w:r>
    </w:p>
    <w:p w14:paraId="1E0D58B4" w14:textId="77777777" w:rsidR="008D00B9" w:rsidRDefault="00000000" w:rsidP="00305BE0">
      <w:pPr>
        <w:pStyle w:val="ListParagraph"/>
        <w:numPr>
          <w:ilvl w:val="1"/>
          <w:numId w:val="117"/>
        </w:numPr>
      </w:pPr>
      <w:r>
        <w:t>External ID required for security</w:t>
      </w:r>
    </w:p>
    <w:p w14:paraId="0110B967" w14:textId="77777777" w:rsidR="008D00B9" w:rsidRDefault="00000000" w:rsidP="00305BE0">
      <w:pPr>
        <w:pStyle w:val="ListParagraph"/>
        <w:numPr>
          <w:ilvl w:val="0"/>
          <w:numId w:val="117"/>
        </w:numPr>
      </w:pPr>
      <w:r w:rsidRPr="00305BE0">
        <w:rPr>
          <w:b/>
          <w:bCs/>
        </w:rPr>
        <w:t>Secrets Manager Secret</w:t>
      </w:r>
    </w:p>
    <w:p w14:paraId="79A546E2" w14:textId="77777777" w:rsidR="008D00B9" w:rsidRDefault="00000000" w:rsidP="00305BE0">
      <w:pPr>
        <w:pStyle w:val="ListParagraph"/>
        <w:numPr>
          <w:ilvl w:val="1"/>
          <w:numId w:val="117"/>
        </w:numPr>
      </w:pPr>
      <w:r>
        <w:t>Stores Snowflake private key for JWT authentication</w:t>
      </w:r>
    </w:p>
    <w:p w14:paraId="549D3B38" w14:textId="77777777" w:rsidR="008D00B9" w:rsidRDefault="00000000" w:rsidP="00305BE0">
      <w:pPr>
        <w:pStyle w:val="ListParagraph"/>
        <w:numPr>
          <w:ilvl w:val="1"/>
          <w:numId w:val="117"/>
        </w:numPr>
      </w:pPr>
      <w:r>
        <w:t>Used by Snowflake to sign requests to Kinesis</w:t>
      </w:r>
    </w:p>
    <w:p w14:paraId="2EF5C71C" w14:textId="77777777" w:rsidR="008D00B9" w:rsidRDefault="00000000" w:rsidP="00305BE0">
      <w:pPr>
        <w:pStyle w:val="ListParagraph"/>
        <w:numPr>
          <w:ilvl w:val="1"/>
          <w:numId w:val="117"/>
        </w:numPr>
      </w:pPr>
      <w:r>
        <w:t>Automatic rotation before expiry</w:t>
      </w:r>
    </w:p>
    <w:p w14:paraId="25E44900" w14:textId="77777777" w:rsidR="008D00B9" w:rsidRDefault="00000000" w:rsidP="00305BE0">
      <w:pPr>
        <w:pStyle w:val="ListParagraph"/>
        <w:numPr>
          <w:ilvl w:val="0"/>
          <w:numId w:val="117"/>
        </w:numPr>
      </w:pPr>
      <w:r w:rsidRPr="00305BE0">
        <w:rPr>
          <w:b/>
          <w:bCs/>
        </w:rPr>
        <w:t>Kinesis Stream Naming</w:t>
      </w:r>
    </w:p>
    <w:p w14:paraId="41D157F2" w14:textId="77777777" w:rsidR="008D00B9" w:rsidRDefault="00000000" w:rsidP="00305BE0">
      <w:pPr>
        <w:pStyle w:val="ListParagraph"/>
        <w:numPr>
          <w:ilvl w:val="1"/>
          <w:numId w:val="117"/>
        </w:numPr>
      </w:pPr>
      <w:r>
        <w:t>Stream: smdh-sensor-data-stream</w:t>
      </w:r>
    </w:p>
    <w:p w14:paraId="1727BBAE" w14:textId="77777777" w:rsidR="008D00B9" w:rsidRDefault="00000000" w:rsidP="00305BE0">
      <w:pPr>
        <w:pStyle w:val="ListParagraph"/>
        <w:numPr>
          <w:ilvl w:val="1"/>
          <w:numId w:val="117"/>
        </w:numPr>
      </w:pPr>
      <w:r>
        <w:t>Partitioned by {tenant_id} to route messages to correct tenant database</w:t>
      </w:r>
    </w:p>
    <w:p w14:paraId="6A57B0BD" w14:textId="77777777" w:rsidR="008D00B9" w:rsidRDefault="00000000" w:rsidP="00305BE0">
      <w:pPr>
        <w:pStyle w:val="ListParagraph"/>
        <w:numPr>
          <w:ilvl w:val="1"/>
          <w:numId w:val="117"/>
        </w:numPr>
      </w:pPr>
      <w:r>
        <w:t>On-demand capacity scales automatically with message volume</w:t>
      </w:r>
    </w:p>
    <w:p w14:paraId="41243B25" w14:textId="77777777" w:rsidR="008D00B9" w:rsidRDefault="00000000">
      <w:r>
        <w:rPr>
          <w:b/>
          <w:bCs/>
        </w:rPr>
        <w:t>Traceability</w:t>
      </w:r>
    </w:p>
    <w:p w14:paraId="25FDD748" w14:textId="77777777" w:rsidR="008D00B9" w:rsidRDefault="00000000" w:rsidP="00305BE0">
      <w:pPr>
        <w:pStyle w:val="ListParagraph"/>
        <w:numPr>
          <w:ilvl w:val="0"/>
          <w:numId w:val="118"/>
        </w:numPr>
      </w:pPr>
      <w:r>
        <w:t>FR-002: Real-time data flow from Kinesis to Snowflake</w:t>
      </w:r>
    </w:p>
    <w:p w14:paraId="16389AA8" w14:textId="77777777" w:rsidR="008D00B9" w:rsidRDefault="00000000" w:rsidP="00305BE0">
      <w:pPr>
        <w:pStyle w:val="ListParagraph"/>
        <w:numPr>
          <w:ilvl w:val="0"/>
          <w:numId w:val="118"/>
        </w:numPr>
      </w:pPr>
      <w:r>
        <w:t>FR-004: Tenant isolation enforced via partition keys</w:t>
      </w:r>
    </w:p>
    <w:p w14:paraId="1491ED09" w14:textId="77777777" w:rsidR="008D00B9" w:rsidRDefault="00000000" w:rsidP="00305BE0">
      <w:pPr>
        <w:pStyle w:val="ListParagraph"/>
        <w:numPr>
          <w:ilvl w:val="0"/>
          <w:numId w:val="118"/>
        </w:numPr>
      </w:pPr>
      <w:r>
        <w:t>NFR-002: High availability via multi-AZ Kinesis replication</w:t>
      </w:r>
    </w:p>
    <w:p w14:paraId="3D3F291E" w14:textId="6FCC74AB" w:rsidR="008D00B9" w:rsidRDefault="00000000">
      <w:pPr>
        <w:pStyle w:val="Heading2"/>
      </w:pPr>
      <w:bookmarkStart w:id="13" w:name="supporting-services"/>
      <w:bookmarkEnd w:id="12"/>
      <w:r>
        <w:t>Supporting Services</w:t>
      </w:r>
    </w:p>
    <w:p w14:paraId="3B193C3D" w14:textId="06244253" w:rsidR="008D00B9" w:rsidRDefault="00000000">
      <w:pPr>
        <w:pStyle w:val="Heading3"/>
      </w:pPr>
      <w:bookmarkStart w:id="14" w:name="aws-secrets-manager"/>
      <w:r>
        <w:t>AWS Secrets Manager</w:t>
      </w:r>
    </w:p>
    <w:p w14:paraId="5228CFEB" w14:textId="77777777" w:rsidR="008D00B9" w:rsidRDefault="00000000">
      <w:r>
        <w:t>Securely stores and rotates sensitive credentials like Snowflake private keys, API keys, and connection strings.</w:t>
      </w:r>
    </w:p>
    <w:p w14:paraId="32B7D43D" w14:textId="77777777" w:rsidR="008D00B9" w:rsidRDefault="00000000" w:rsidP="00305BE0">
      <w:pPr>
        <w:pStyle w:val="ListParagraph"/>
        <w:numPr>
          <w:ilvl w:val="0"/>
          <w:numId w:val="119"/>
        </w:numPr>
      </w:pPr>
      <w:r>
        <w:t>Enables automatic credential rotation</w:t>
      </w:r>
    </w:p>
    <w:p w14:paraId="5155ED9F" w14:textId="77777777" w:rsidR="008D00B9" w:rsidRDefault="00000000" w:rsidP="00305BE0">
      <w:pPr>
        <w:pStyle w:val="ListParagraph"/>
        <w:numPr>
          <w:ilvl w:val="0"/>
          <w:numId w:val="119"/>
        </w:numPr>
      </w:pPr>
      <w:r>
        <w:t>Provides audit trail for credential access</w:t>
      </w:r>
    </w:p>
    <w:p w14:paraId="6889C5D9" w14:textId="77777777" w:rsidR="008D00B9" w:rsidRDefault="00000000" w:rsidP="00305BE0">
      <w:pPr>
        <w:pStyle w:val="ListParagraph"/>
        <w:numPr>
          <w:ilvl w:val="0"/>
          <w:numId w:val="119"/>
        </w:numPr>
      </w:pPr>
      <w:r>
        <w:lastRenderedPageBreak/>
        <w:t>Encrypts secrets at rest and in transit</w:t>
      </w:r>
    </w:p>
    <w:p w14:paraId="087814EA" w14:textId="77777777" w:rsidR="008D00B9" w:rsidRDefault="00000000">
      <w:r>
        <w:rPr>
          <w:b/>
          <w:bCs/>
        </w:rPr>
        <w:t>Traceability</w:t>
      </w:r>
    </w:p>
    <w:p w14:paraId="01C70AE3" w14:textId="77777777" w:rsidR="008D00B9" w:rsidRDefault="00000000" w:rsidP="00305BE0">
      <w:pPr>
        <w:pStyle w:val="ListParagraph"/>
        <w:numPr>
          <w:ilvl w:val="0"/>
          <w:numId w:val="120"/>
        </w:numPr>
      </w:pPr>
      <w:r>
        <w:t>NFR-003: Secure credential management</w:t>
      </w:r>
    </w:p>
    <w:p w14:paraId="4BF94A94" w14:textId="77777777" w:rsidR="008D00B9" w:rsidRDefault="00000000" w:rsidP="00305BE0">
      <w:pPr>
        <w:pStyle w:val="ListParagraph"/>
        <w:numPr>
          <w:ilvl w:val="0"/>
          <w:numId w:val="120"/>
        </w:numPr>
      </w:pPr>
      <w:r>
        <w:t>NFR-005: Automated rotation reduces operational burden</w:t>
      </w:r>
    </w:p>
    <w:p w14:paraId="35AEFEBD" w14:textId="23875A5D" w:rsidR="008D00B9" w:rsidRDefault="00000000">
      <w:pPr>
        <w:pStyle w:val="Heading3"/>
      </w:pPr>
      <w:bookmarkStart w:id="15" w:name="cloudwatch"/>
      <w:bookmarkEnd w:id="14"/>
      <w:r>
        <w:t>CloudWatch</w:t>
      </w:r>
    </w:p>
    <w:p w14:paraId="156F6384" w14:textId="77777777" w:rsidR="008D00B9" w:rsidRDefault="00000000">
      <w:r>
        <w:t>Centralised monitoring and logging for all AWS services. Collects metrics, stores logs, and triggers alarms.</w:t>
      </w:r>
    </w:p>
    <w:p w14:paraId="6D498409" w14:textId="77777777" w:rsidR="008D00B9" w:rsidRDefault="00000000">
      <w:pPr>
        <w:pStyle w:val="BodyText"/>
      </w:pPr>
      <w:r>
        <w:t>CloudWatch delivers a single pane of glass for system health, drives automated alerting when issues surface, captures the performance metrics needed for ongoing optimisation, and preserves a detailed audit trail that underpins compliance demands.</w:t>
      </w:r>
    </w:p>
    <w:p w14:paraId="385B393E" w14:textId="77777777" w:rsidR="008D00B9" w:rsidRDefault="00000000">
      <w:pPr>
        <w:pStyle w:val="BodyText"/>
      </w:pPr>
      <w:r>
        <w:rPr>
          <w:b/>
          <w:bCs/>
        </w:rPr>
        <w:t>Traceability</w:t>
      </w:r>
    </w:p>
    <w:p w14:paraId="1EAFCFA0" w14:textId="77777777" w:rsidR="008D00B9" w:rsidRDefault="00000000" w:rsidP="00305BE0">
      <w:pPr>
        <w:pStyle w:val="ListParagraph"/>
        <w:numPr>
          <w:ilvl w:val="0"/>
          <w:numId w:val="121"/>
        </w:numPr>
      </w:pPr>
      <w:r>
        <w:t>NFR-002: Monitoring for availability targets</w:t>
      </w:r>
    </w:p>
    <w:p w14:paraId="59BCE745" w14:textId="77777777" w:rsidR="008D00B9" w:rsidRDefault="00000000" w:rsidP="00305BE0">
      <w:pPr>
        <w:pStyle w:val="ListParagraph"/>
        <w:numPr>
          <w:ilvl w:val="0"/>
          <w:numId w:val="121"/>
        </w:numPr>
      </w:pPr>
      <w:r>
        <w:t>NFR-003: Audit logging for security</w:t>
      </w:r>
    </w:p>
    <w:p w14:paraId="3F011A1C" w14:textId="77777777" w:rsidR="008D00B9" w:rsidRDefault="00000000" w:rsidP="00305BE0">
      <w:pPr>
        <w:pStyle w:val="ListParagraph"/>
        <w:numPr>
          <w:ilvl w:val="0"/>
          <w:numId w:val="121"/>
        </w:numPr>
      </w:pPr>
      <w:r>
        <w:t>NFR-005: Automated alerting reduces manual monitoring</w:t>
      </w:r>
    </w:p>
    <w:p w14:paraId="2853680F" w14:textId="77777777" w:rsidR="008D00B9" w:rsidRDefault="00BB541D">
      <w:r>
        <w:rPr>
          <w:noProof/>
        </w:rPr>
        <w:pict w14:anchorId="5584B4E7">
          <v:rect id="_x0000_i1025" alt="" style="width:413.4pt;height:.05pt;mso-width-percent:0;mso-height-percent:0;mso-width-percent:0;mso-height-percent:0" o:hrpct="916" o:hralign="center" o:hrstd="t" o:hr="t"/>
        </w:pict>
      </w:r>
    </w:p>
    <w:p w14:paraId="22CBD0A8" w14:textId="6443B596" w:rsidR="008D00B9" w:rsidRDefault="00000000">
      <w:pPr>
        <w:pStyle w:val="Heading1"/>
      </w:pPr>
      <w:bookmarkStart w:id="16" w:name="data-flow-patterns"/>
      <w:bookmarkEnd w:id="7"/>
      <w:bookmarkEnd w:id="13"/>
      <w:bookmarkEnd w:id="15"/>
      <w:r>
        <w:t>Data Flow Patterns</w:t>
      </w:r>
    </w:p>
    <w:p w14:paraId="00108245" w14:textId="254DE44F" w:rsidR="008D00B9" w:rsidRDefault="00000000">
      <w:pPr>
        <w:pStyle w:val="Heading2"/>
      </w:pPr>
      <w:bookmarkStart w:id="17" w:name="mqtt-sensor-data-flow"/>
      <w:r>
        <w:t>MQTT Sensor Data Flow</w:t>
      </w:r>
    </w:p>
    <w:p w14:paraId="14623E40" w14:textId="77777777" w:rsidR="008D00B9" w:rsidRDefault="00000000">
      <w:r>
        <w:rPr>
          <w:noProof/>
        </w:rPr>
        <w:drawing>
          <wp:inline distT="0" distB="0" distL="0" distR="0" wp14:anchorId="5458C124" wp14:editId="6BF669A0">
            <wp:extent cx="5486400" cy="3099754"/>
            <wp:effectExtent l="0" t="0" r="0" b="0"/>
            <wp:docPr id="41" name="Picture" descr="SMDH MQTT Data Flow"/>
            <wp:cNvGraphicFramePr/>
            <a:graphic xmlns:a="http://schemas.openxmlformats.org/drawingml/2006/main">
              <a:graphicData uri="http://schemas.openxmlformats.org/drawingml/2006/picture">
                <pic:pic xmlns:pic="http://schemas.openxmlformats.org/drawingml/2006/picture">
                  <pic:nvPicPr>
                    <pic:cNvPr id="42" name="Picture" descr="diagrams/SMDH_Data_Flow_Paths-MQTT%20Data%20Flow.drawio.png"/>
                    <pic:cNvPicPr>
                      <a:picLocks noChangeAspect="1" noChangeArrowheads="1"/>
                    </pic:cNvPicPr>
                  </pic:nvPicPr>
                  <pic:blipFill>
                    <a:blip r:embed="rId8"/>
                    <a:stretch>
                      <a:fillRect/>
                    </a:stretch>
                  </pic:blipFill>
                  <pic:spPr bwMode="auto">
                    <a:xfrm>
                      <a:off x="0" y="0"/>
                      <a:ext cx="5486400" cy="3099754"/>
                    </a:xfrm>
                    <a:prstGeom prst="rect">
                      <a:avLst/>
                    </a:prstGeom>
                    <a:noFill/>
                    <a:ln w="9525">
                      <a:noFill/>
                      <a:headEnd/>
                      <a:tailEnd/>
                    </a:ln>
                  </pic:spPr>
                </pic:pic>
              </a:graphicData>
            </a:graphic>
          </wp:inline>
        </w:drawing>
      </w:r>
    </w:p>
    <w:p w14:paraId="17FAE509" w14:textId="77777777" w:rsidR="008D00B9" w:rsidRDefault="00000000">
      <w:r>
        <w:t>SMDH MQTT Data Flow</w:t>
      </w:r>
    </w:p>
    <w:p w14:paraId="0F314BDB" w14:textId="77777777" w:rsidR="008D00B9" w:rsidRDefault="00000000">
      <w:pPr>
        <w:pStyle w:val="BodyText"/>
      </w:pPr>
      <w:r>
        <w:t xml:space="preserve">The diagram above illustrates the complete end-to-end journey of sensor data from edge devices through to queryable analytics tables in Snowflake. The architecture achieves </w:t>
      </w:r>
      <w:r>
        <w:lastRenderedPageBreak/>
        <w:t>approximately 15 seconds total latency from sensor reading to queryable data, with security controls enforced at each stage.</w:t>
      </w:r>
    </w:p>
    <w:p w14:paraId="7137B9B6" w14:textId="77777777" w:rsidR="008D00B9" w:rsidRDefault="00000000">
      <w:pPr>
        <w:pStyle w:val="BodyText"/>
      </w:pPr>
      <w:r>
        <w:rPr>
          <w:b/>
          <w:bCs/>
        </w:rPr>
        <w:t>Scenario:</w:t>
      </w:r>
      <w:r>
        <w:t xml:space="preserve"> Manufacturing facility with multiple sensor types sending continuous data</w:t>
      </w:r>
    </w:p>
    <w:p w14:paraId="01DC68C3" w14:textId="77777777" w:rsidR="008D00B9" w:rsidRDefault="00000000">
      <w:pPr>
        <w:pStyle w:val="BodyText"/>
      </w:pPr>
      <w:r>
        <w:rPr>
          <w:b/>
          <w:bCs/>
        </w:rPr>
        <w:t>Devices in scope:</w:t>
      </w:r>
    </w:p>
    <w:p w14:paraId="7FABA2A1" w14:textId="77777777" w:rsidR="008D00B9" w:rsidRDefault="00000000" w:rsidP="00305BE0">
      <w:pPr>
        <w:pStyle w:val="ListParagraph"/>
        <w:numPr>
          <w:ilvl w:val="0"/>
          <w:numId w:val="122"/>
        </w:numPr>
      </w:pPr>
      <w:r>
        <w:t>Milesight UG65 LoRaWAN gateways (collect sensor data via 868 MHz radio)</w:t>
      </w:r>
    </w:p>
    <w:p w14:paraId="768AF79E" w14:textId="77777777" w:rsidR="008D00B9" w:rsidRDefault="00000000" w:rsidP="00305BE0">
      <w:pPr>
        <w:pStyle w:val="ListParagraph"/>
        <w:numPr>
          <w:ilvl w:val="0"/>
          <w:numId w:val="122"/>
        </w:numPr>
      </w:pPr>
      <w:r>
        <w:t>DevTank OpenSmartMonitor (air quality, energy, environment via Wi-Fi MQTT or LoRaWAN)</w:t>
      </w:r>
    </w:p>
    <w:p w14:paraId="4C4A665A" w14:textId="77777777" w:rsidR="008D00B9" w:rsidRDefault="00000000" w:rsidP="00305BE0">
      <w:pPr>
        <w:pStyle w:val="ListParagraph"/>
        <w:numPr>
          <w:ilvl w:val="0"/>
          <w:numId w:val="122"/>
        </w:numPr>
      </w:pPr>
      <w:r>
        <w:t>Generic LoRaWAN sensors (temperature, vibration, state monitoring)</w:t>
      </w:r>
    </w:p>
    <w:p w14:paraId="5D457192" w14:textId="77777777" w:rsidR="008D00B9" w:rsidRDefault="00000000">
      <w:pPr>
        <w:pStyle w:val="Heading3"/>
      </w:pPr>
      <w:bookmarkStart w:id="18" w:name="pipeline-stages-and-latency-breakdown"/>
      <w:r>
        <w:t>Pipeline Stages and Latency Breakdown</w:t>
      </w:r>
    </w:p>
    <w:p w14:paraId="4C22D6F0" w14:textId="77777777" w:rsidR="008D00B9" w:rsidRDefault="00000000">
      <w:r>
        <w:rPr>
          <w:b/>
          <w:bCs/>
        </w:rPr>
        <w:t>Stage 1: Sensor Generation (0ms baseline)</w:t>
      </w:r>
    </w:p>
    <w:p w14:paraId="65DCBD8E" w14:textId="093CF08A" w:rsidR="008D00B9" w:rsidRDefault="00000000" w:rsidP="009428AD">
      <w:pPr>
        <w:pStyle w:val="BodyText"/>
      </w:pPr>
      <w:r>
        <w:t>Temperature sensors, air quality monitors, and other IoT devices generate readings at frequencies ranging from 1 Hz (temperature, vibration) to 1 minute intervals (air quality). Each sensor produces a minimal payload containing timestamp, device identifier, and measurement values.</w:t>
      </w:r>
      <w:r w:rsidR="009428AD">
        <w:t xml:space="preserve"> </w:t>
      </w:r>
      <w:r>
        <w:t>Example sensor output:</w:t>
      </w:r>
    </w:p>
    <w:p w14:paraId="6060E3E6" w14:textId="77777777" w:rsidR="008D00B9" w:rsidRDefault="00000000" w:rsidP="009428AD">
      <w:pPr>
        <w:pStyle w:val="SourceCode"/>
        <w:ind w:left="720"/>
      </w:pPr>
      <w:r>
        <w:rPr>
          <w:rStyle w:val="FunctionTok"/>
        </w:rPr>
        <w:t>{</w:t>
      </w:r>
      <w:r>
        <w:br/>
      </w:r>
      <w:r>
        <w:rPr>
          <w:rStyle w:val="NormalTok"/>
        </w:rPr>
        <w:t xml:space="preserve">  </w:t>
      </w:r>
      <w:r>
        <w:rPr>
          <w:rStyle w:val="DataTypeTok"/>
        </w:rPr>
        <w:t>"temperature"</w:t>
      </w:r>
      <w:r>
        <w:rPr>
          <w:rStyle w:val="FunctionTok"/>
        </w:rPr>
        <w:t>:</w:t>
      </w:r>
      <w:r>
        <w:rPr>
          <w:rStyle w:val="NormalTok"/>
        </w:rPr>
        <w:t xml:space="preserve"> </w:t>
      </w:r>
      <w:r>
        <w:rPr>
          <w:rStyle w:val="FloatTok"/>
        </w:rPr>
        <w:t>22.5</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"celsius"</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"2024-11-13T10:35:43"</w:t>
      </w:r>
      <w:r>
        <w:br/>
      </w:r>
      <w:r>
        <w:rPr>
          <w:rStyle w:val="FunctionTok"/>
        </w:rPr>
        <w:t>}</w:t>
      </w:r>
    </w:p>
    <w:p w14:paraId="0013DD4E" w14:textId="77777777" w:rsidR="008D00B9" w:rsidRDefault="00000000">
      <w:r>
        <w:rPr>
          <w:b/>
          <w:bCs/>
        </w:rPr>
        <w:t>Stage 2: Gateway Enrichment (LoRaWAN: &lt;100ms)</w:t>
      </w:r>
    </w:p>
    <w:p w14:paraId="151D9849" w14:textId="77777777" w:rsidR="008D00B9" w:rsidRDefault="00000000">
      <w:pPr>
        <w:pStyle w:val="BodyText"/>
      </w:pPr>
      <w:r>
        <w:t>The Milesight UG65 Gateway receives LoRaWAN transmissions from sensors and performs critical preprocessing:</w:t>
      </w:r>
    </w:p>
    <w:p w14:paraId="2B67DCAC" w14:textId="77777777" w:rsidR="008D00B9" w:rsidRDefault="00000000" w:rsidP="009428AD">
      <w:pPr>
        <w:pStyle w:val="ListParagraph"/>
        <w:numPr>
          <w:ilvl w:val="0"/>
          <w:numId w:val="158"/>
        </w:numPr>
      </w:pPr>
      <w:r w:rsidRPr="009428AD">
        <w:rPr>
          <w:b/>
          <w:bCs/>
        </w:rPr>
        <w:t>Decode LoRaWAN protocol:</w:t>
      </w:r>
      <w:r>
        <w:t xml:space="preserve"> Converts radio packets to JSON</w:t>
      </w:r>
    </w:p>
    <w:p w14:paraId="4A8983CD" w14:textId="77777777" w:rsidR="008D00B9" w:rsidRDefault="00000000" w:rsidP="009428AD">
      <w:pPr>
        <w:pStyle w:val="ListParagraph"/>
        <w:numPr>
          <w:ilvl w:val="0"/>
          <w:numId w:val="158"/>
        </w:numPr>
      </w:pPr>
      <w:r w:rsidRPr="009428AD">
        <w:rPr>
          <w:b/>
          <w:bCs/>
        </w:rPr>
        <w:t>Add gateway metadata:</w:t>
      </w:r>
      <w:r>
        <w:t xml:space="preserve"> Enriches with device identifiers, gateway location, signal strength (RSSI)</w:t>
      </w:r>
    </w:p>
    <w:p w14:paraId="18922485" w14:textId="77777777" w:rsidR="008D00B9" w:rsidRDefault="00000000" w:rsidP="009428AD">
      <w:pPr>
        <w:pStyle w:val="ListParagraph"/>
        <w:numPr>
          <w:ilvl w:val="0"/>
          <w:numId w:val="158"/>
        </w:numPr>
      </w:pPr>
      <w:r w:rsidRPr="009428AD">
        <w:rPr>
          <w:b/>
          <w:bCs/>
        </w:rPr>
        <w:t>Buffer if offline:</w:t>
      </w:r>
      <w:r>
        <w:t xml:space="preserve"> Stores messages locally during network interruptions</w:t>
      </w:r>
    </w:p>
    <w:p w14:paraId="398FBC03" w14:textId="77777777" w:rsidR="008D00B9" w:rsidRDefault="00000000" w:rsidP="009428AD">
      <w:pPr>
        <w:pStyle w:val="ListParagraph"/>
        <w:numPr>
          <w:ilvl w:val="0"/>
          <w:numId w:val="158"/>
        </w:numPr>
      </w:pPr>
      <w:r w:rsidRPr="009428AD">
        <w:rPr>
          <w:b/>
          <w:bCs/>
        </w:rPr>
        <w:t>Prepare MQTT publish:</w:t>
      </w:r>
      <w:r>
        <w:t xml:space="preserve"> Formats payload for AWS IoT Core</w:t>
      </w:r>
    </w:p>
    <w:p w14:paraId="5A2C93AF" w14:textId="77777777" w:rsidR="008D00B9" w:rsidRDefault="00000000">
      <w:r>
        <w:t>Gateway-enriched payload:</w:t>
      </w:r>
    </w:p>
    <w:p w14:paraId="7B2A7D2F" w14:textId="77777777" w:rsidR="008D00B9" w:rsidRDefault="00000000">
      <w:pPr>
        <w:pStyle w:val="SourceCode"/>
        <w:rPr>
          <w:rStyle w:val="FunctionTok"/>
        </w:rPr>
      </w:pPr>
      <w:r>
        <w:rPr>
          <w:rStyle w:val="FunctionTok"/>
        </w:rPr>
        <w:t>{</w:t>
      </w:r>
      <w:r>
        <w:br/>
      </w:r>
      <w:r>
        <w:rPr>
          <w:rStyle w:val="NormalTok"/>
        </w:rPr>
        <w:t xml:space="preserve">  </w:t>
      </w:r>
      <w:r>
        <w:rPr>
          <w:rStyle w:val="DataTypeTok"/>
        </w:rPr>
        <w:t>"deviceID"</w:t>
      </w:r>
      <w:r>
        <w:rPr>
          <w:rStyle w:val="FunctionTok"/>
        </w:rPr>
        <w:t>:</w:t>
      </w:r>
      <w:r>
        <w:rPr>
          <w:rStyle w:val="NormalTok"/>
        </w:rPr>
        <w:t xml:space="preserve"> </w:t>
      </w:r>
      <w:r>
        <w:rPr>
          <w:rStyle w:val="StringTok"/>
        </w:rPr>
        <w:t>"a840410000000123"</w:t>
      </w:r>
      <w:r>
        <w:rPr>
          <w:rStyle w:val="FunctionTok"/>
        </w:rPr>
        <w:t>,</w:t>
      </w:r>
      <w:r>
        <w:br/>
      </w:r>
      <w:r>
        <w:rPr>
          <w:rStyle w:val="NormalTok"/>
        </w:rPr>
        <w:t xml:space="preserve">  </w:t>
      </w:r>
      <w:r>
        <w:rPr>
          <w:rStyle w:val="DataTypeTok"/>
        </w:rPr>
        <w:t>"gatewayID"</w:t>
      </w:r>
      <w:r>
        <w:rPr>
          <w:rStyle w:val="FunctionTok"/>
        </w:rPr>
        <w:t>:</w:t>
      </w:r>
      <w:r>
        <w:rPr>
          <w:rStyle w:val="NormalTok"/>
        </w:rPr>
        <w:t xml:space="preserve"> </w:t>
      </w:r>
      <w:r>
        <w:rPr>
          <w:rStyle w:val="StringTok"/>
        </w:rPr>
        <w:t>"ug65-site-001"</w:t>
      </w:r>
      <w:r>
        <w:rPr>
          <w:rStyle w:val="FunctionTok"/>
        </w:rPr>
        <w:t>,</w:t>
      </w:r>
      <w:r>
        <w:br/>
      </w:r>
      <w:r>
        <w:rPr>
          <w:rStyle w:val="NormalTok"/>
        </w:rPr>
        <w:t xml:space="preserve">  </w:t>
      </w:r>
      <w:r>
        <w:rPr>
          <w:rStyle w:val="DataTypeTok"/>
        </w:rPr>
        <w:t>"rxInfo"</w:t>
      </w:r>
      <w:r>
        <w:rPr>
          <w:rStyle w:val="FunctionTok"/>
        </w:rPr>
        <w:t>:</w:t>
      </w:r>
      <w:r>
        <w:rPr>
          <w:rStyle w:val="NormalTok"/>
        </w:rPr>
        <w:t xml:space="preserve"> </w:t>
      </w:r>
      <w:r>
        <w:rPr>
          <w:rStyle w:val="FunctionTok"/>
        </w:rPr>
        <w:t>{</w:t>
      </w:r>
      <w:r>
        <w:br/>
      </w:r>
      <w:r>
        <w:rPr>
          <w:rStyle w:val="NormalTok"/>
        </w:rPr>
        <w:t xml:space="preserve">    </w:t>
      </w:r>
      <w:r>
        <w:rPr>
          <w:rStyle w:val="DataTypeTok"/>
        </w:rPr>
        <w:t>"rssi"</w:t>
      </w:r>
      <w:r>
        <w:rPr>
          <w:rStyle w:val="FunctionTok"/>
        </w:rPr>
        <w:t>:</w:t>
      </w:r>
      <w:r>
        <w:rPr>
          <w:rStyle w:val="NormalTok"/>
        </w:rPr>
        <w:t xml:space="preserve"> </w:t>
      </w:r>
      <w:r>
        <w:rPr>
          <w:rStyle w:val="DecValTok"/>
        </w:rPr>
        <w:t>-85</w:t>
      </w:r>
      <w:r>
        <w:rPr>
          <w:rStyle w:val="FunctionTok"/>
        </w:rPr>
        <w:t>,</w:t>
      </w:r>
      <w:r>
        <w:br/>
      </w:r>
      <w:r>
        <w:rPr>
          <w:rStyle w:val="NormalTok"/>
        </w:rPr>
        <w:t xml:space="preserve">    </w:t>
      </w:r>
      <w:r>
        <w:rPr>
          <w:rStyle w:val="DataTypeTok"/>
        </w:rPr>
        <w:t>"snr"</w:t>
      </w:r>
      <w:r>
        <w:rPr>
          <w:rStyle w:val="FunctionTok"/>
        </w:rPr>
        <w:t>:</w:t>
      </w:r>
      <w:r>
        <w:rPr>
          <w:rStyle w:val="NormalTok"/>
        </w:rPr>
        <w:t xml:space="preserve"> </w:t>
      </w:r>
      <w:r>
        <w:rPr>
          <w:rStyle w:val="FloatTok"/>
        </w:rPr>
        <w:t>8.5</w:t>
      </w:r>
      <w:r>
        <w:br/>
      </w:r>
      <w:r>
        <w:rPr>
          <w:rStyle w:val="NormalTok"/>
        </w:rPr>
        <w:t xml:space="preserve">  </w:t>
      </w:r>
      <w:r>
        <w:rPr>
          <w:rStyle w:val="FunctionTok"/>
        </w:rPr>
        <w:t>},</w:t>
      </w:r>
      <w:r>
        <w:br/>
      </w:r>
      <w:r>
        <w:rPr>
          <w:rStyle w:val="NormalTok"/>
        </w:rPr>
        <w:t xml:space="preserve">  </w:t>
      </w:r>
      <w:r>
        <w:rPr>
          <w:rStyle w:val="DataTypeTok"/>
        </w:rPr>
        <w:t>"object"</w:t>
      </w:r>
      <w:r>
        <w:rPr>
          <w:rStyle w:val="FunctionTok"/>
        </w:rPr>
        <w:t>:</w:t>
      </w:r>
      <w:r>
        <w:rPr>
          <w:rStyle w:val="NormalTok"/>
        </w:rPr>
        <w:t xml:space="preserve"> </w:t>
      </w:r>
      <w:r>
        <w:rPr>
          <w:rStyle w:val="FunctionTok"/>
        </w:rPr>
        <w:t>{</w:t>
      </w:r>
      <w:r>
        <w:br/>
      </w:r>
      <w:r>
        <w:rPr>
          <w:rStyle w:val="NormalTok"/>
        </w:rPr>
        <w:t xml:space="preserve">    </w:t>
      </w:r>
      <w:r>
        <w:rPr>
          <w:rStyle w:val="DataTypeTok"/>
        </w:rPr>
        <w:t>"temperature"</w:t>
      </w:r>
      <w:r>
        <w:rPr>
          <w:rStyle w:val="FunctionTok"/>
        </w:rPr>
        <w:t>:</w:t>
      </w:r>
      <w:r>
        <w:rPr>
          <w:rStyle w:val="NormalTok"/>
        </w:rPr>
        <w:t xml:space="preserve"> </w:t>
      </w:r>
      <w:r>
        <w:rPr>
          <w:rStyle w:val="FloatTok"/>
        </w:rPr>
        <w:t>22.5</w:t>
      </w:r>
      <w:r>
        <w:br/>
      </w:r>
      <w:r>
        <w:rPr>
          <w:rStyle w:val="NormalTok"/>
        </w:rPr>
        <w:lastRenderedPageBreak/>
        <w:t xml:space="preserve">  </w:t>
      </w:r>
      <w:r>
        <w:rPr>
          <w:rStyle w:val="FunctionTok"/>
        </w:rPr>
        <w:t>}</w:t>
      </w:r>
      <w:r>
        <w:br/>
      </w:r>
      <w:r>
        <w:rPr>
          <w:rStyle w:val="FunctionTok"/>
        </w:rPr>
        <w:t>}</w:t>
      </w:r>
    </w:p>
    <w:p w14:paraId="4B8DFCC7" w14:textId="77777777" w:rsidR="00305BE0" w:rsidRDefault="00305BE0">
      <w:pPr>
        <w:pStyle w:val="SourceCode"/>
      </w:pPr>
    </w:p>
    <w:p w14:paraId="28116165" w14:textId="77777777" w:rsidR="008D00B9" w:rsidRDefault="00000000">
      <w:r>
        <w:rPr>
          <w:b/>
          <w:bCs/>
        </w:rPr>
        <w:t>Stage 3: MQTT Publish to AWS IoT Core (TLS handshake: 10-50ms)</w:t>
      </w:r>
    </w:p>
    <w:p w14:paraId="3DD23A21" w14:textId="77777777" w:rsidR="008D00B9" w:rsidRDefault="00000000">
      <w:pPr>
        <w:pStyle w:val="BodyText"/>
      </w:pPr>
      <w:r>
        <w:t>Both Milesight UG65 gateways and DevTank OSM devices publish to AWS IoT Core via MQTT over TLS 1.3:</w:t>
      </w:r>
    </w:p>
    <w:p w14:paraId="450CE70B" w14:textId="77777777" w:rsidR="008D00B9" w:rsidRDefault="00000000" w:rsidP="00305BE0">
      <w:pPr>
        <w:pStyle w:val="ListParagraph"/>
        <w:numPr>
          <w:ilvl w:val="0"/>
          <w:numId w:val="123"/>
        </w:numPr>
      </w:pPr>
      <w:r w:rsidRPr="00305BE0">
        <w:rPr>
          <w:b/>
          <w:bCs/>
        </w:rPr>
        <w:t>Topic structure:</w:t>
      </w:r>
      <w:r>
        <w:t xml:space="preserve"> smdh/{tenant_id}/{site_id}/sensor-data</w:t>
      </w:r>
    </w:p>
    <w:p w14:paraId="1B086FC8" w14:textId="77777777" w:rsidR="008D00B9" w:rsidRDefault="00000000" w:rsidP="00305BE0">
      <w:pPr>
        <w:pStyle w:val="ListParagraph"/>
        <w:numPr>
          <w:ilvl w:val="0"/>
          <w:numId w:val="123"/>
        </w:numPr>
      </w:pPr>
      <w:r w:rsidRPr="00305BE0">
        <w:rPr>
          <w:b/>
          <w:bCs/>
        </w:rPr>
        <w:t>Authentication:</w:t>
      </w:r>
      <w:r>
        <w:t xml:space="preserve"> X.509 certificate per gateway (mutual TLS)</w:t>
      </w:r>
    </w:p>
    <w:p w14:paraId="2DB51CE1" w14:textId="77777777" w:rsidR="008D00B9" w:rsidRDefault="00000000" w:rsidP="00305BE0">
      <w:pPr>
        <w:pStyle w:val="ListParagraph"/>
        <w:numPr>
          <w:ilvl w:val="0"/>
          <w:numId w:val="123"/>
        </w:numPr>
      </w:pPr>
      <w:r w:rsidRPr="00305BE0">
        <w:rPr>
          <w:b/>
          <w:bCs/>
        </w:rPr>
        <w:t>Message validation:</w:t>
      </w:r>
      <w:r>
        <w:t xml:space="preserve"> IoT Core verifies certificate and topic permissions</w:t>
      </w:r>
    </w:p>
    <w:p w14:paraId="1821B9AF" w14:textId="77777777" w:rsidR="008D00B9" w:rsidRDefault="00000000" w:rsidP="00305BE0">
      <w:pPr>
        <w:pStyle w:val="ListParagraph"/>
        <w:numPr>
          <w:ilvl w:val="0"/>
          <w:numId w:val="123"/>
        </w:numPr>
      </w:pPr>
      <w:r w:rsidRPr="00305BE0">
        <w:rPr>
          <w:b/>
          <w:bCs/>
        </w:rPr>
        <w:t>Connection management:</w:t>
      </w:r>
      <w:r>
        <w:t xml:space="preserve"> Persistent connection with automatic reconnection</w:t>
      </w:r>
    </w:p>
    <w:p w14:paraId="60DD2F29" w14:textId="77777777" w:rsidR="008D00B9" w:rsidRDefault="00000000" w:rsidP="00305BE0">
      <w:pPr>
        <w:pStyle w:val="ListParagraph"/>
        <w:numPr>
          <w:ilvl w:val="0"/>
          <w:numId w:val="123"/>
        </w:numPr>
      </w:pPr>
      <w:r w:rsidRPr="00305BE0">
        <w:rPr>
          <w:b/>
          <w:bCs/>
        </w:rPr>
        <w:t>QoS guarantee:</w:t>
      </w:r>
      <w:r>
        <w:t xml:space="preserve"> QoS 1 (at-least-once delivery)</w:t>
      </w:r>
    </w:p>
    <w:p w14:paraId="206727C4" w14:textId="77777777" w:rsidR="008D00B9" w:rsidRDefault="00000000">
      <w:r>
        <w:t>Security controls at this stage: - TLS 1.3 encryption in transit - X.509 certificate authentication - Topic-based ACLs prevent cross-tenant publishing - Device certificate revocation supported</w:t>
      </w:r>
    </w:p>
    <w:p w14:paraId="7A28306F" w14:textId="77777777" w:rsidR="00305BE0" w:rsidRDefault="00305BE0"/>
    <w:p w14:paraId="306D44F3" w14:textId="77777777" w:rsidR="008D00B9" w:rsidRDefault="00000000">
      <w:pPr>
        <w:pStyle w:val="BodyText"/>
      </w:pPr>
      <w:r>
        <w:rPr>
          <w:b/>
          <w:bCs/>
        </w:rPr>
        <w:t>Stage 4: IoT Rules Engine Transformation (Internal routing: &lt;10ms)</w:t>
      </w:r>
    </w:p>
    <w:p w14:paraId="6AFAE156" w14:textId="77777777" w:rsidR="008D00B9" w:rsidRDefault="00000000">
      <w:pPr>
        <w:pStyle w:val="BodyText"/>
      </w:pPr>
      <w:r>
        <w:t>The IoT Rules Engine applies SQL-based transformation and routing:</w:t>
      </w:r>
    </w:p>
    <w:p w14:paraId="35A38FE3" w14:textId="77777777" w:rsidR="008D00B9" w:rsidRDefault="00000000">
      <w:pPr>
        <w:pStyle w:val="SourceCode"/>
      </w:pPr>
      <w:r>
        <w:rPr>
          <w:rStyle w:val="KeywordTok"/>
        </w:rPr>
        <w:t>SELECT</w:t>
      </w:r>
      <w:r>
        <w:rPr>
          <w:rStyle w:val="NormalTok"/>
        </w:rPr>
        <w:t xml:space="preserve"> </w:t>
      </w:r>
      <w:r>
        <w:rPr>
          <w:rStyle w:val="OperatorTok"/>
        </w:rPr>
        <w:t>*</w:t>
      </w:r>
      <w:r>
        <w:rPr>
          <w:rStyle w:val="NormalTok"/>
        </w:rPr>
        <w:t>,</w:t>
      </w:r>
      <w:r>
        <w:br/>
      </w:r>
      <w:r>
        <w:rPr>
          <w:rStyle w:val="NormalTok"/>
        </w:rPr>
        <w:t xml:space="preserve">       topic(</w:t>
      </w:r>
      <w:r>
        <w:rPr>
          <w:rStyle w:val="DecValTok"/>
        </w:rPr>
        <w:t>2</w:t>
      </w:r>
      <w:r>
        <w:rPr>
          <w:rStyle w:val="NormalTok"/>
        </w:rPr>
        <w:t xml:space="preserve">) </w:t>
      </w:r>
      <w:r>
        <w:rPr>
          <w:rStyle w:val="KeywordTok"/>
        </w:rPr>
        <w:t>as</w:t>
      </w:r>
      <w:r>
        <w:rPr>
          <w:rStyle w:val="NormalTok"/>
        </w:rPr>
        <w:t xml:space="preserve"> tenant_id,</w:t>
      </w:r>
      <w:r>
        <w:br/>
      </w:r>
      <w:r>
        <w:rPr>
          <w:rStyle w:val="NormalTok"/>
        </w:rPr>
        <w:t xml:space="preserve">       topic(</w:t>
      </w:r>
      <w:r>
        <w:rPr>
          <w:rStyle w:val="DecValTok"/>
        </w:rPr>
        <w:t>3</w:t>
      </w:r>
      <w:r>
        <w:rPr>
          <w:rStyle w:val="NormalTok"/>
        </w:rPr>
        <w:t xml:space="preserve">) </w:t>
      </w:r>
      <w:r>
        <w:rPr>
          <w:rStyle w:val="KeywordTok"/>
        </w:rPr>
        <w:t>as</w:t>
      </w:r>
      <w:r>
        <w:rPr>
          <w:rStyle w:val="NormalTok"/>
        </w:rPr>
        <w:t xml:space="preserve"> site_id</w:t>
      </w:r>
      <w:r>
        <w:br/>
      </w:r>
      <w:r>
        <w:rPr>
          <w:rStyle w:val="KeywordTok"/>
        </w:rPr>
        <w:t>FROM</w:t>
      </w:r>
      <w:r>
        <w:rPr>
          <w:rStyle w:val="NormalTok"/>
        </w:rPr>
        <w:t xml:space="preserve"> </w:t>
      </w:r>
      <w:r>
        <w:rPr>
          <w:rStyle w:val="StringTok"/>
        </w:rPr>
        <w:t>'smdh/+/+/sensor-data'</w:t>
      </w:r>
    </w:p>
    <w:p w14:paraId="5ED3C3D1" w14:textId="77777777" w:rsidR="008D00B9" w:rsidRDefault="00000000">
      <w:r>
        <w:t>Transformed payload with routing metadata:</w:t>
      </w:r>
    </w:p>
    <w:p w14:paraId="7D0C0648" w14:textId="77777777" w:rsidR="008D00B9" w:rsidRDefault="00000000">
      <w:pPr>
        <w:pStyle w:val="SourceCode"/>
      </w:pPr>
      <w:r>
        <w:rPr>
          <w:rStyle w:val="FunctionTok"/>
        </w:rPr>
        <w:t>{</w:t>
      </w:r>
      <w:r>
        <w:br/>
      </w:r>
      <w:r>
        <w:rPr>
          <w:rStyle w:val="NormalTok"/>
        </w:rPr>
        <w:t xml:space="preserve">  </w:t>
      </w:r>
      <w:r>
        <w:rPr>
          <w:rStyle w:val="DataTypeTok"/>
        </w:rPr>
        <w:t>"tenant_id"</w:t>
      </w:r>
      <w:r>
        <w:rPr>
          <w:rStyle w:val="FunctionTok"/>
        </w:rPr>
        <w:t>:</w:t>
      </w:r>
      <w:r>
        <w:rPr>
          <w:rStyle w:val="NormalTok"/>
        </w:rPr>
        <w:t xml:space="preserve"> </w:t>
      </w:r>
      <w:r>
        <w:rPr>
          <w:rStyle w:val="StringTok"/>
        </w:rPr>
        <w:t>"company_a"</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"2024-11-13T10:35:43.123"</w:t>
      </w:r>
      <w:r>
        <w:rPr>
          <w:rStyle w:val="FunctionTok"/>
        </w:rPr>
        <w:t>,</w:t>
      </w:r>
      <w:r>
        <w:br/>
      </w:r>
      <w:r>
        <w:rPr>
          <w:rStyle w:val="NormalTok"/>
        </w:rPr>
        <w:t xml:space="preserve">  </w:t>
      </w:r>
      <w:r>
        <w:rPr>
          <w:rStyle w:val="DataTypeTok"/>
        </w:rPr>
        <w:t>"gateway_id"</w:t>
      </w:r>
      <w:r>
        <w:rPr>
          <w:rStyle w:val="FunctionTok"/>
        </w:rPr>
        <w:t>:</w:t>
      </w:r>
      <w:r>
        <w:rPr>
          <w:rStyle w:val="NormalTok"/>
        </w:rPr>
        <w:t xml:space="preserve"> </w:t>
      </w:r>
      <w:r>
        <w:rPr>
          <w:rStyle w:val="StringTok"/>
        </w:rPr>
        <w:t>"ug65-site-001"</w:t>
      </w:r>
      <w:r>
        <w:rPr>
          <w:rStyle w:val="FunctionTok"/>
        </w:rPr>
        <w:t>,</w:t>
      </w:r>
      <w:r>
        <w:br/>
      </w:r>
      <w:r>
        <w:rPr>
          <w:rStyle w:val="NormalTok"/>
        </w:rPr>
        <w:t xml:space="preserve">  </w:t>
      </w:r>
      <w:r>
        <w:rPr>
          <w:rStyle w:val="DataTypeTok"/>
        </w:rPr>
        <w:t>"deviceID"</w:t>
      </w:r>
      <w:r>
        <w:rPr>
          <w:rStyle w:val="FunctionTok"/>
        </w:rPr>
        <w:t>:</w:t>
      </w:r>
      <w:r>
        <w:rPr>
          <w:rStyle w:val="NormalTok"/>
        </w:rPr>
        <w:t xml:space="preserve"> </w:t>
      </w:r>
      <w:r>
        <w:rPr>
          <w:rStyle w:val="StringTok"/>
        </w:rPr>
        <w:t>"a840410000000123"</w:t>
      </w:r>
      <w:r>
        <w:rPr>
          <w:rStyle w:val="FunctionTok"/>
        </w:rPr>
        <w:t>,</w:t>
      </w:r>
      <w:r>
        <w:br/>
      </w:r>
      <w:r>
        <w:rPr>
          <w:rStyle w:val="NormalTok"/>
        </w:rPr>
        <w:t xml:space="preserve">  </w:t>
      </w:r>
      <w:r>
        <w:rPr>
          <w:rStyle w:val="DataTypeTok"/>
        </w:rPr>
        <w:t>"object"</w:t>
      </w:r>
      <w:r>
        <w:rPr>
          <w:rStyle w:val="FunctionTok"/>
        </w:rPr>
        <w:t>:</w:t>
      </w:r>
      <w:r>
        <w:rPr>
          <w:rStyle w:val="NormalTok"/>
        </w:rPr>
        <w:t xml:space="preserve"> </w:t>
      </w:r>
      <w:r>
        <w:rPr>
          <w:rStyle w:val="FunctionTok"/>
        </w:rPr>
        <w:t>{</w:t>
      </w:r>
      <w:r>
        <w:rPr>
          <w:rStyle w:val="ErrorTok"/>
        </w:rPr>
        <w:t>...</w:t>
      </w:r>
      <w:r>
        <w:rPr>
          <w:rStyle w:val="FunctionTok"/>
        </w:rPr>
        <w:t>}</w:t>
      </w:r>
      <w:r>
        <w:br/>
      </w:r>
      <w:r>
        <w:rPr>
          <w:rStyle w:val="FunctionTok"/>
        </w:rPr>
        <w:t>}</w:t>
      </w:r>
    </w:p>
    <w:p w14:paraId="515A04CC" w14:textId="77777777" w:rsidR="008D00B9" w:rsidRDefault="00000000">
      <w:r>
        <w:t>The Rules Engine validates message structure, extracts tenant context from the MQTT topic path, and routes each message to Kinesis using the tenant identifier as the partition key. This ensures ordered delivery per tenant and enforces data isolation.</w:t>
      </w:r>
    </w:p>
    <w:p w14:paraId="3C5C7FEA" w14:textId="77777777" w:rsidR="00305BE0" w:rsidRDefault="00305BE0"/>
    <w:p w14:paraId="0576DDB4" w14:textId="77777777" w:rsidR="008D00B9" w:rsidRDefault="00000000">
      <w:pPr>
        <w:pStyle w:val="BodyText"/>
      </w:pPr>
      <w:r>
        <w:rPr>
          <w:b/>
          <w:bCs/>
        </w:rPr>
        <w:t>Stage 5: Kinesis Data Stream Buffering (PutRecord API: 10-30ms)</w:t>
      </w:r>
    </w:p>
    <w:p w14:paraId="3C2402D4" w14:textId="77777777" w:rsidR="008D00B9" w:rsidRDefault="00000000">
      <w:pPr>
        <w:pStyle w:val="BodyText"/>
      </w:pPr>
      <w:r>
        <w:t>Kinesis receives the enriched messages and provides:</w:t>
      </w:r>
    </w:p>
    <w:p w14:paraId="4C8D60F2" w14:textId="77777777" w:rsidR="008D00B9" w:rsidRDefault="00000000" w:rsidP="00305BE0">
      <w:pPr>
        <w:pStyle w:val="ListParagraph"/>
        <w:numPr>
          <w:ilvl w:val="0"/>
          <w:numId w:val="124"/>
        </w:numPr>
      </w:pPr>
      <w:r w:rsidRPr="00305BE0">
        <w:rPr>
          <w:b/>
          <w:bCs/>
        </w:rPr>
        <w:t>Partition by tenant:</w:t>
      </w:r>
      <w:r>
        <w:t xml:space="preserve"> {tenant_id} ensures ordering per customer</w:t>
      </w:r>
    </w:p>
    <w:p w14:paraId="66CD0D43" w14:textId="77777777" w:rsidR="008D00B9" w:rsidRDefault="00000000" w:rsidP="00305BE0">
      <w:pPr>
        <w:pStyle w:val="ListParagraph"/>
        <w:numPr>
          <w:ilvl w:val="0"/>
          <w:numId w:val="124"/>
        </w:numPr>
      </w:pPr>
      <w:r w:rsidRPr="00305BE0">
        <w:rPr>
          <w:b/>
          <w:bCs/>
        </w:rPr>
        <w:lastRenderedPageBreak/>
        <w:t>Message buffering:</w:t>
      </w:r>
      <w:r>
        <w:t xml:space="preserve"> 24-hour retention window for replay capability</w:t>
      </w:r>
    </w:p>
    <w:p w14:paraId="6382AC03" w14:textId="77777777" w:rsidR="008D00B9" w:rsidRDefault="00000000" w:rsidP="00305BE0">
      <w:pPr>
        <w:pStyle w:val="ListParagraph"/>
        <w:numPr>
          <w:ilvl w:val="0"/>
          <w:numId w:val="124"/>
        </w:numPr>
      </w:pPr>
      <w:r w:rsidRPr="00305BE0">
        <w:rPr>
          <w:b/>
          <w:bCs/>
        </w:rPr>
        <w:t>Ordering guarantees:</w:t>
      </w:r>
      <w:r>
        <w:t xml:space="preserve"> Sequential delivery within each partition</w:t>
      </w:r>
    </w:p>
    <w:p w14:paraId="270DE5C7" w14:textId="77777777" w:rsidR="008D00B9" w:rsidRDefault="00000000" w:rsidP="00305BE0">
      <w:pPr>
        <w:pStyle w:val="ListParagraph"/>
        <w:numPr>
          <w:ilvl w:val="0"/>
          <w:numId w:val="124"/>
        </w:numPr>
      </w:pPr>
      <w:r w:rsidRPr="00305BE0">
        <w:rPr>
          <w:b/>
          <w:bCs/>
        </w:rPr>
        <w:t>Throughput management:</w:t>
      </w:r>
      <w:r>
        <w:t xml:space="preserve"> On-demand mode auto-scales with message volume</w:t>
      </w:r>
    </w:p>
    <w:p w14:paraId="5B34D257" w14:textId="77777777" w:rsidR="008D00B9" w:rsidRDefault="00000000">
      <w:r>
        <w:t>Security controls: - IAM role-based access (only Snowflake Openflow connector can read) - VPC endpoint for private connectivity (optional) - Encryption at rest using AWS managed keys - CloudTrail audit logging for all API calls</w:t>
      </w:r>
    </w:p>
    <w:p w14:paraId="38FB8E28" w14:textId="77777777" w:rsidR="00305BE0" w:rsidRDefault="00305BE0"/>
    <w:p w14:paraId="147645A6" w14:textId="77777777" w:rsidR="008D00B9" w:rsidRDefault="00000000">
      <w:pPr>
        <w:pStyle w:val="BodyText"/>
      </w:pPr>
      <w:r>
        <w:rPr>
          <w:b/>
          <w:bCs/>
        </w:rPr>
        <w:t>Stage 6: Snowflake Openflow Connector (Consumer batch: 1-5s)</w:t>
      </w:r>
    </w:p>
    <w:p w14:paraId="185AB651" w14:textId="77777777" w:rsidR="008D00B9" w:rsidRDefault="00000000">
      <w:pPr>
        <w:pStyle w:val="BodyText"/>
      </w:pPr>
      <w:r>
        <w:t>The Snowflake Openflow Kinesis Connector (native integration) continuously polls the Kinesis stream:</w:t>
      </w:r>
    </w:p>
    <w:p w14:paraId="6B110010" w14:textId="77777777" w:rsidR="008D00B9" w:rsidRDefault="00000000" w:rsidP="00305BE0">
      <w:pPr>
        <w:pStyle w:val="ListParagraph"/>
        <w:numPr>
          <w:ilvl w:val="0"/>
          <w:numId w:val="125"/>
        </w:numPr>
      </w:pPr>
      <w:r w:rsidRPr="00305BE0">
        <w:rPr>
          <w:b/>
          <w:bCs/>
        </w:rPr>
        <w:t>Batch processing:</w:t>
      </w:r>
      <w:r>
        <w:t xml:space="preserve"> Reads messages in micro-batches every 1-5 seconds</w:t>
      </w:r>
    </w:p>
    <w:p w14:paraId="063C6053" w14:textId="77777777" w:rsidR="008D00B9" w:rsidRDefault="00000000" w:rsidP="00305BE0">
      <w:pPr>
        <w:pStyle w:val="ListParagraph"/>
        <w:numPr>
          <w:ilvl w:val="0"/>
          <w:numId w:val="125"/>
        </w:numPr>
      </w:pPr>
      <w:r w:rsidRPr="00305BE0">
        <w:rPr>
          <w:b/>
          <w:bCs/>
        </w:rPr>
        <w:t>IAM role trust:</w:t>
      </w:r>
      <w:r>
        <w:t xml:space="preserve"> External ID-protected cross-account access</w:t>
      </w:r>
    </w:p>
    <w:p w14:paraId="55480307" w14:textId="77777777" w:rsidR="008D00B9" w:rsidRDefault="00000000" w:rsidP="00305BE0">
      <w:pPr>
        <w:pStyle w:val="ListParagraph"/>
        <w:numPr>
          <w:ilvl w:val="0"/>
          <w:numId w:val="125"/>
        </w:numPr>
      </w:pPr>
      <w:r w:rsidRPr="00305BE0">
        <w:rPr>
          <w:b/>
          <w:bCs/>
        </w:rPr>
        <w:t>Schema detection:</w:t>
      </w:r>
      <w:r>
        <w:t xml:space="preserve"> Automatically maps JSON to Snowflake VARIANT columns</w:t>
      </w:r>
    </w:p>
    <w:p w14:paraId="46A90A32" w14:textId="77777777" w:rsidR="008D00B9" w:rsidRDefault="00000000" w:rsidP="00305BE0">
      <w:pPr>
        <w:pStyle w:val="ListParagraph"/>
        <w:numPr>
          <w:ilvl w:val="0"/>
          <w:numId w:val="125"/>
        </w:numPr>
      </w:pPr>
      <w:r w:rsidRPr="00305BE0">
        <w:rPr>
          <w:b/>
          <w:bCs/>
        </w:rPr>
        <w:t>Write to raw table:</w:t>
      </w:r>
      <w:r>
        <w:t xml:space="preserve"> Inserts into smdh_tenant_{tenant_id}.raw.sensor_readings</w:t>
      </w:r>
    </w:p>
    <w:p w14:paraId="5DF8F428" w14:textId="77777777" w:rsidR="008D00B9" w:rsidRDefault="00000000">
      <w:r>
        <w:t>Kinesis record format passed to Snowflake:</w:t>
      </w:r>
    </w:p>
    <w:p w14:paraId="32BB9420" w14:textId="77777777" w:rsidR="008D00B9" w:rsidRDefault="00000000">
      <w:pPr>
        <w:pStyle w:val="SourceCode"/>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"PartitionKey"</w:t>
      </w:r>
      <w:r>
        <w:rPr>
          <w:rStyle w:val="FunctionTok"/>
        </w:rPr>
        <w:t>:</w:t>
      </w:r>
      <w:r>
        <w:rPr>
          <w:rStyle w:val="NormalTok"/>
        </w:rPr>
        <w:t xml:space="preserve"> </w:t>
      </w:r>
      <w:r>
        <w:rPr>
          <w:rStyle w:val="StringTok"/>
        </w:rPr>
        <w:t>"company_a"</w:t>
      </w:r>
      <w:r>
        <w:rPr>
          <w:rStyle w:val="FunctionTok"/>
        </w:rPr>
        <w:t>,</w:t>
      </w:r>
      <w:r>
        <w:br/>
      </w:r>
      <w:r>
        <w:rPr>
          <w:rStyle w:val="NormalTok"/>
        </w:rPr>
        <w:t xml:space="preserve">  </w:t>
      </w:r>
      <w:r>
        <w:rPr>
          <w:rStyle w:val="DataTypeTok"/>
        </w:rPr>
        <w:t>"SequenceNumber"</w:t>
      </w:r>
      <w:r>
        <w:rPr>
          <w:rStyle w:val="FunctionTok"/>
        </w:rPr>
        <w:t>:</w:t>
      </w:r>
      <w:r>
        <w:rPr>
          <w:rStyle w:val="NormalTok"/>
        </w:rPr>
        <w:t xml:space="preserve"> </w:t>
      </w:r>
      <w:r>
        <w:rPr>
          <w:rStyle w:val="StringTok"/>
        </w:rPr>
        <w:t>"495..."</w:t>
      </w:r>
      <w:r>
        <w:rPr>
          <w:rStyle w:val="FunctionTok"/>
        </w:rPr>
        <w:t>,</w:t>
      </w:r>
      <w:r>
        <w:br/>
      </w:r>
      <w:r>
        <w:rPr>
          <w:rStyle w:val="NormalTok"/>
        </w:rPr>
        <w:t xml:space="preserve">  </w:t>
      </w:r>
      <w:r>
        <w:rPr>
          <w:rStyle w:val="DataTypeTok"/>
        </w:rPr>
        <w:t>"ApproximateArrivalTimestamp"</w:t>
      </w:r>
      <w:r>
        <w:rPr>
          <w:rStyle w:val="FunctionTok"/>
        </w:rPr>
        <w:t>:</w:t>
      </w:r>
      <w:r>
        <w:rPr>
          <w:rStyle w:val="NormalTok"/>
        </w:rPr>
        <w:t xml:space="preserve"> </w:t>
      </w:r>
      <w:r>
        <w:rPr>
          <w:rStyle w:val="StringTok"/>
        </w:rPr>
        <w:t>"..."</w:t>
      </w:r>
      <w:r>
        <w:br/>
      </w:r>
      <w:r>
        <w:rPr>
          <w:rStyle w:val="FunctionTok"/>
        </w:rPr>
        <w:t>}</w:t>
      </w:r>
    </w:p>
    <w:p w14:paraId="612E5130" w14:textId="77777777" w:rsidR="008D00B9" w:rsidRDefault="00000000">
      <w:r>
        <w:rPr>
          <w:b/>
          <w:bCs/>
        </w:rPr>
        <w:t>Stage 7: Snowflake Snowpipe Ingestion (Snowpipe latency: 2-8s)</w:t>
      </w:r>
    </w:p>
    <w:p w14:paraId="48ED75CE" w14:textId="77777777" w:rsidR="008D00B9" w:rsidRDefault="00000000">
      <w:pPr>
        <w:pStyle w:val="BodyText"/>
      </w:pPr>
      <w:r>
        <w:t>Snowpipe (Snowflake’s continuous ingestion service) writes the data to the raw table:</w:t>
      </w:r>
    </w:p>
    <w:p w14:paraId="58CD31BB" w14:textId="77777777" w:rsidR="008D00B9" w:rsidRDefault="00000000">
      <w:pPr>
        <w:pStyle w:val="BodyText"/>
      </w:pPr>
      <w:r>
        <w:t>Table: raw.sensor_readings Columns: - tenant_id (VARCHAR) - sensor_data (VARIANT) - stores full JSON payload - ingestion_timestamp (TIMESTAMP)</w:t>
      </w:r>
    </w:p>
    <w:p w14:paraId="52F9C13A" w14:textId="77777777" w:rsidR="008D00B9" w:rsidRDefault="00000000">
      <w:pPr>
        <w:pStyle w:val="BodyText"/>
      </w:pPr>
      <w:r>
        <w:t>Final queryable record in Snowflake:</w:t>
      </w:r>
    </w:p>
    <w:p w14:paraId="5276B64B" w14:textId="77777777" w:rsidR="008D00B9"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smdh_tenant_company_a.</w:t>
      </w:r>
      <w:r>
        <w:rPr>
          <w:rStyle w:val="DataTypeTok"/>
        </w:rPr>
        <w:t>raw</w:t>
      </w:r>
      <w:r>
        <w:rPr>
          <w:rStyle w:val="NormalTok"/>
        </w:rPr>
        <w:t>.sensor_readings;</w:t>
      </w:r>
    </w:p>
    <w:tbl>
      <w:tblPr>
        <w:tblW w:w="5000" w:type="pct"/>
        <w:tblLayout w:type="fixed"/>
        <w:tblLook w:val="0020" w:firstRow="1" w:lastRow="0" w:firstColumn="0" w:lastColumn="0" w:noHBand="0" w:noVBand="0"/>
      </w:tblPr>
      <w:tblGrid>
        <w:gridCol w:w="1284"/>
        <w:gridCol w:w="4437"/>
        <w:gridCol w:w="2919"/>
      </w:tblGrid>
      <w:tr w:rsidR="008D00B9" w14:paraId="7303A9C4" w14:textId="77777777">
        <w:trPr>
          <w:tblHeader/>
        </w:trPr>
        <w:tc>
          <w:tcPr>
            <w:tcW w:w="1177" w:type="dxa"/>
          </w:tcPr>
          <w:p w14:paraId="2F3C4E7D" w14:textId="77777777" w:rsidR="008D00B9" w:rsidRDefault="00000000">
            <w:r>
              <w:t>tenant_id</w:t>
            </w:r>
          </w:p>
        </w:tc>
        <w:tc>
          <w:tcPr>
            <w:tcW w:w="4067" w:type="dxa"/>
          </w:tcPr>
          <w:p w14:paraId="379BD2D3" w14:textId="77777777" w:rsidR="008D00B9" w:rsidRDefault="00000000">
            <w:r>
              <w:t>sensor_data</w:t>
            </w:r>
          </w:p>
        </w:tc>
        <w:tc>
          <w:tcPr>
            <w:tcW w:w="2675" w:type="dxa"/>
          </w:tcPr>
          <w:p w14:paraId="6FF3B214" w14:textId="77777777" w:rsidR="008D00B9" w:rsidRDefault="00000000">
            <w:r>
              <w:t>ingestion_timestamp</w:t>
            </w:r>
          </w:p>
        </w:tc>
      </w:tr>
      <w:tr w:rsidR="008D00B9" w14:paraId="3699E91C" w14:textId="77777777">
        <w:tc>
          <w:tcPr>
            <w:tcW w:w="1177" w:type="dxa"/>
          </w:tcPr>
          <w:p w14:paraId="6E94B1D2" w14:textId="77777777" w:rsidR="008D00B9" w:rsidRDefault="00000000">
            <w:r>
              <w:t>company_a</w:t>
            </w:r>
          </w:p>
        </w:tc>
        <w:tc>
          <w:tcPr>
            <w:tcW w:w="4067" w:type="dxa"/>
          </w:tcPr>
          <w:p w14:paraId="5976BB9A" w14:textId="77777777" w:rsidR="008D00B9" w:rsidRDefault="00000000">
            <w:r>
              <w:t>{“deviceID”: “a840…”, “object”:…}</w:t>
            </w:r>
          </w:p>
        </w:tc>
        <w:tc>
          <w:tcPr>
            <w:tcW w:w="2675" w:type="dxa"/>
          </w:tcPr>
          <w:p w14:paraId="3B07D598" w14:textId="77777777" w:rsidR="008D00B9" w:rsidRDefault="00000000">
            <w:r>
              <w:t>2024-11-13 10:35:55.123</w:t>
            </w:r>
          </w:p>
        </w:tc>
      </w:tr>
    </w:tbl>
    <w:p w14:paraId="49909630" w14:textId="77777777" w:rsidR="008D00B9" w:rsidRDefault="00000000">
      <w:pPr>
        <w:pStyle w:val="BodyText"/>
      </w:pPr>
      <w:r>
        <w:rPr>
          <w:b/>
          <w:bCs/>
        </w:rPr>
        <w:t>Total End-to-End Latency:</w:t>
      </w:r>
      <w:r>
        <w:t xml:space="preserve"> Approximately </w:t>
      </w:r>
      <w:r>
        <w:rPr>
          <w:b/>
          <w:bCs/>
        </w:rPr>
        <w:t>15 seconds</w:t>
      </w:r>
      <w:r>
        <w:t xml:space="preserve"> from sensor reading to queryable table in Snowflake (worst case), with typical latency around 10 seconds under normal conditions.</w:t>
      </w:r>
    </w:p>
    <w:p w14:paraId="4ADE800F" w14:textId="77777777" w:rsidR="008D00B9" w:rsidRDefault="00000000">
      <w:pPr>
        <w:pStyle w:val="Heading3"/>
      </w:pPr>
      <w:bookmarkStart w:id="19" w:name="security-at-each-stage"/>
      <w:bookmarkEnd w:id="18"/>
      <w:r>
        <w:t>Security at Each Stage</w:t>
      </w:r>
    </w:p>
    <w:p w14:paraId="54E3AA5F" w14:textId="77777777" w:rsidR="008D00B9" w:rsidRDefault="00000000">
      <w:r>
        <w:t>The diagram illustrates defense-in-depth security controls throughout the pipeline:</w:t>
      </w:r>
    </w:p>
    <w:tbl>
      <w:tblPr>
        <w:tblStyle w:val="ListTable3-Accent1"/>
        <w:tblW w:w="5000" w:type="pct"/>
        <w:tblLayout w:type="fixed"/>
        <w:tblLook w:val="0020" w:firstRow="1" w:lastRow="0" w:firstColumn="0" w:lastColumn="0" w:noHBand="0" w:noVBand="0"/>
      </w:tblPr>
      <w:tblGrid>
        <w:gridCol w:w="2842"/>
        <w:gridCol w:w="5788"/>
      </w:tblGrid>
      <w:tr w:rsidR="008D00B9" w14:paraId="0E567848"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3D0BE012" w14:textId="77777777" w:rsidR="008D00B9" w:rsidRDefault="00000000">
            <w:r>
              <w:t>Stage</w:t>
            </w:r>
          </w:p>
        </w:tc>
        <w:tc>
          <w:tcPr>
            <w:tcW w:w="5311" w:type="dxa"/>
          </w:tcPr>
          <w:p w14:paraId="0B9FD90D" w14:textId="77777777" w:rsidR="008D00B9" w:rsidRDefault="00000000">
            <w:pPr>
              <w:cnfStyle w:val="100000000000" w:firstRow="1" w:lastRow="0" w:firstColumn="0" w:lastColumn="0" w:oddVBand="0" w:evenVBand="0" w:oddHBand="0" w:evenHBand="0" w:firstRowFirstColumn="0" w:firstRowLastColumn="0" w:lastRowFirstColumn="0" w:lastRowLastColumn="0"/>
            </w:pPr>
            <w:r>
              <w:t>Security Mechanism</w:t>
            </w:r>
          </w:p>
        </w:tc>
      </w:tr>
      <w:tr w:rsidR="008D00B9" w14:paraId="1C8643B1"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26510A3F" w14:textId="77777777" w:rsidR="008D00B9" w:rsidRDefault="00000000">
            <w:r>
              <w:rPr>
                <w:b/>
                <w:bCs/>
              </w:rPr>
              <w:lastRenderedPageBreak/>
              <w:t>Sensor → Gateway</w:t>
            </w:r>
          </w:p>
        </w:tc>
        <w:tc>
          <w:tcPr>
            <w:tcW w:w="5311" w:type="dxa"/>
          </w:tcPr>
          <w:p w14:paraId="0E02CD2F" w14:textId="77777777" w:rsidR="008D00B9" w:rsidRDefault="00000000">
            <w:pPr>
              <w:cnfStyle w:val="000000100000" w:firstRow="0" w:lastRow="0" w:firstColumn="0" w:lastColumn="0" w:oddVBand="0" w:evenVBand="0" w:oddHBand="1" w:evenHBand="0" w:firstRowFirstColumn="0" w:firstRowLastColumn="0" w:lastRowFirstColumn="0" w:lastRowLastColumn="0"/>
            </w:pPr>
            <w:r>
              <w:t>LoRaWAN encryption, device-specific keys</w:t>
            </w:r>
          </w:p>
        </w:tc>
      </w:tr>
      <w:tr w:rsidR="008D00B9" w14:paraId="3BB43A34" w14:textId="77777777" w:rsidTr="00305BE0">
        <w:tc>
          <w:tcPr>
            <w:cnfStyle w:val="000010000000" w:firstRow="0" w:lastRow="0" w:firstColumn="0" w:lastColumn="0" w:oddVBand="1" w:evenVBand="0" w:oddHBand="0" w:evenHBand="0" w:firstRowFirstColumn="0" w:firstRowLastColumn="0" w:lastRowFirstColumn="0" w:lastRowLastColumn="0"/>
            <w:tcW w:w="2608" w:type="dxa"/>
          </w:tcPr>
          <w:p w14:paraId="65DF98F1" w14:textId="77777777" w:rsidR="008D00B9" w:rsidRDefault="00000000">
            <w:r>
              <w:rPr>
                <w:b/>
                <w:bCs/>
              </w:rPr>
              <w:t>Gateway → IoT Core</w:t>
            </w:r>
          </w:p>
        </w:tc>
        <w:tc>
          <w:tcPr>
            <w:tcW w:w="5311" w:type="dxa"/>
          </w:tcPr>
          <w:p w14:paraId="4DFB45DE" w14:textId="77777777" w:rsidR="008D00B9" w:rsidRDefault="00000000">
            <w:pPr>
              <w:cnfStyle w:val="000000000000" w:firstRow="0" w:lastRow="0" w:firstColumn="0" w:lastColumn="0" w:oddVBand="0" w:evenVBand="0" w:oddHBand="0" w:evenHBand="0" w:firstRowFirstColumn="0" w:firstRowLastColumn="0" w:lastRowFirstColumn="0" w:lastRowLastColumn="0"/>
            </w:pPr>
            <w:r>
              <w:t>TLS 1.3, X.509 certificates, mutual authentication</w:t>
            </w:r>
          </w:p>
        </w:tc>
      </w:tr>
      <w:tr w:rsidR="008D00B9" w14:paraId="1D739E0A"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0C29AD98" w14:textId="77777777" w:rsidR="008D00B9" w:rsidRDefault="00000000">
            <w:r>
              <w:rPr>
                <w:b/>
                <w:bCs/>
              </w:rPr>
              <w:t>IoT Core → Kinesis</w:t>
            </w:r>
          </w:p>
        </w:tc>
        <w:tc>
          <w:tcPr>
            <w:tcW w:w="5311" w:type="dxa"/>
          </w:tcPr>
          <w:p w14:paraId="35F54562" w14:textId="77777777" w:rsidR="008D00B9" w:rsidRDefault="00000000">
            <w:pPr>
              <w:cnfStyle w:val="000000100000" w:firstRow="0" w:lastRow="0" w:firstColumn="0" w:lastColumn="0" w:oddVBand="0" w:evenVBand="0" w:oddHBand="1" w:evenHBand="0" w:firstRowFirstColumn="0" w:firstRowLastColumn="0" w:lastRowFirstColumn="0" w:lastRowLastColumn="0"/>
            </w:pPr>
            <w:r>
              <w:t>IAM roles, VPC endpoint (optional), AWS internal network</w:t>
            </w:r>
          </w:p>
        </w:tc>
      </w:tr>
      <w:tr w:rsidR="008D00B9" w14:paraId="6F89919D" w14:textId="77777777" w:rsidTr="00305BE0">
        <w:tc>
          <w:tcPr>
            <w:cnfStyle w:val="000010000000" w:firstRow="0" w:lastRow="0" w:firstColumn="0" w:lastColumn="0" w:oddVBand="1" w:evenVBand="0" w:oddHBand="0" w:evenHBand="0" w:firstRowFirstColumn="0" w:firstRowLastColumn="0" w:lastRowFirstColumn="0" w:lastRowLastColumn="0"/>
            <w:tcW w:w="2608" w:type="dxa"/>
          </w:tcPr>
          <w:p w14:paraId="7782AC83" w14:textId="77777777" w:rsidR="008D00B9" w:rsidRDefault="00000000">
            <w:r>
              <w:rPr>
                <w:b/>
                <w:bCs/>
              </w:rPr>
              <w:t>Kinesis → Openflow</w:t>
            </w:r>
          </w:p>
        </w:tc>
        <w:tc>
          <w:tcPr>
            <w:tcW w:w="5311" w:type="dxa"/>
          </w:tcPr>
          <w:p w14:paraId="6B211759" w14:textId="77777777" w:rsidR="008D00B9" w:rsidRDefault="00000000">
            <w:pPr>
              <w:cnfStyle w:val="000000000000" w:firstRow="0" w:lastRow="0" w:firstColumn="0" w:lastColumn="0" w:oddVBand="0" w:evenVBand="0" w:oddHBand="0" w:evenHBand="0" w:firstRowFirstColumn="0" w:firstRowLastColumn="0" w:lastRowFirstColumn="0" w:lastRowLastColumn="0"/>
            </w:pPr>
            <w:r>
              <w:t>IAM role trust, external ID, read-only access</w:t>
            </w:r>
          </w:p>
        </w:tc>
      </w:tr>
      <w:tr w:rsidR="008D00B9" w14:paraId="47C78EA9"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0BA41D9D" w14:textId="77777777" w:rsidR="008D00B9" w:rsidRDefault="00000000">
            <w:r>
              <w:rPr>
                <w:b/>
                <w:bCs/>
              </w:rPr>
              <w:t>Openflow → Snowflake</w:t>
            </w:r>
          </w:p>
        </w:tc>
        <w:tc>
          <w:tcPr>
            <w:tcW w:w="5311" w:type="dxa"/>
          </w:tcPr>
          <w:p w14:paraId="3210C0F7" w14:textId="77777777" w:rsidR="008D00B9" w:rsidRDefault="00000000">
            <w:pPr>
              <w:cnfStyle w:val="000000100000" w:firstRow="0" w:lastRow="0" w:firstColumn="0" w:lastColumn="0" w:oddVBand="0" w:evenVBand="0" w:oddHBand="1" w:evenHBand="0" w:firstRowFirstColumn="0" w:firstRowLastColumn="0" w:lastRowFirstColumn="0" w:lastRowLastColumn="0"/>
            </w:pPr>
            <w:r>
              <w:t>Internal Snowflake connector, no external exposure</w:t>
            </w:r>
          </w:p>
        </w:tc>
      </w:tr>
      <w:tr w:rsidR="008D00B9" w14:paraId="5731071A" w14:textId="77777777" w:rsidTr="00305BE0">
        <w:tc>
          <w:tcPr>
            <w:cnfStyle w:val="000010000000" w:firstRow="0" w:lastRow="0" w:firstColumn="0" w:lastColumn="0" w:oddVBand="1" w:evenVBand="0" w:oddHBand="0" w:evenHBand="0" w:firstRowFirstColumn="0" w:firstRowLastColumn="0" w:lastRowFirstColumn="0" w:lastRowLastColumn="0"/>
            <w:tcW w:w="2608" w:type="dxa"/>
          </w:tcPr>
          <w:p w14:paraId="4DB8B572" w14:textId="77777777" w:rsidR="008D00B9" w:rsidRDefault="00000000">
            <w:r>
              <w:rPr>
                <w:b/>
                <w:bCs/>
              </w:rPr>
              <w:t>Snowflake storage</w:t>
            </w:r>
          </w:p>
        </w:tc>
        <w:tc>
          <w:tcPr>
            <w:tcW w:w="5311" w:type="dxa"/>
          </w:tcPr>
          <w:p w14:paraId="4215BE44" w14:textId="77777777" w:rsidR="008D00B9" w:rsidRDefault="00000000">
            <w:pPr>
              <w:cnfStyle w:val="000000000000" w:firstRow="0" w:lastRow="0" w:firstColumn="0" w:lastColumn="0" w:oddVBand="0" w:evenVBand="0" w:oddHBand="0" w:evenHBand="0" w:firstRowFirstColumn="0" w:firstRowLastColumn="0" w:lastRowFirstColumn="0" w:lastRowLastColumn="0"/>
            </w:pPr>
            <w:r>
              <w:t>Encrypted storage, database-per-tenant isolation</w:t>
            </w:r>
          </w:p>
        </w:tc>
      </w:tr>
    </w:tbl>
    <w:p w14:paraId="0EEA4677" w14:textId="77777777" w:rsidR="008D00B9" w:rsidRDefault="00000000">
      <w:pPr>
        <w:pStyle w:val="Heading3"/>
      </w:pPr>
      <w:bookmarkStart w:id="20" w:name="key-monitoring-points"/>
      <w:bookmarkEnd w:id="19"/>
      <w:r>
        <w:t>Key Monitoring Points</w:t>
      </w:r>
    </w:p>
    <w:p w14:paraId="4C9E0AC9" w14:textId="77777777" w:rsidR="008D00B9" w:rsidRDefault="00000000">
      <w:r>
        <w:t>As shown in the diagram, the following metrics should be monitored at each component (detailed monitoring coverage in Section 10):</w:t>
      </w:r>
    </w:p>
    <w:p w14:paraId="6610ACC4" w14:textId="77777777" w:rsidR="008D00B9" w:rsidRDefault="00000000" w:rsidP="00305BE0">
      <w:pPr>
        <w:pStyle w:val="ListParagraph"/>
        <w:numPr>
          <w:ilvl w:val="0"/>
          <w:numId w:val="126"/>
        </w:numPr>
      </w:pPr>
      <w:r w:rsidRPr="00305BE0">
        <w:rPr>
          <w:b/>
          <w:bCs/>
        </w:rPr>
        <w:t>Gateway:</w:t>
      </w:r>
      <w:r>
        <w:t xml:space="preserve"> Message buffer depth, connection status, offline duration</w:t>
      </w:r>
    </w:p>
    <w:p w14:paraId="28C0BCB0" w14:textId="77777777" w:rsidR="008D00B9" w:rsidRDefault="00000000" w:rsidP="00305BE0">
      <w:pPr>
        <w:pStyle w:val="ListParagraph"/>
        <w:numPr>
          <w:ilvl w:val="0"/>
          <w:numId w:val="126"/>
        </w:numPr>
      </w:pPr>
      <w:r w:rsidRPr="00305BE0">
        <w:rPr>
          <w:b/>
          <w:bCs/>
        </w:rPr>
        <w:t>IoT Core:</w:t>
      </w:r>
      <w:r>
        <w:t xml:space="preserve"> Message rate, connection errors, rule failures, device errors</w:t>
      </w:r>
    </w:p>
    <w:p w14:paraId="05136B7B" w14:textId="77777777" w:rsidR="008D00B9" w:rsidRDefault="00000000" w:rsidP="00305BE0">
      <w:pPr>
        <w:pStyle w:val="ListParagraph"/>
        <w:numPr>
          <w:ilvl w:val="0"/>
          <w:numId w:val="126"/>
        </w:numPr>
      </w:pPr>
      <w:r w:rsidRPr="00305BE0">
        <w:rPr>
          <w:b/>
          <w:bCs/>
        </w:rPr>
        <w:t>Kinesis:</w:t>
      </w:r>
      <w:r>
        <w:t xml:space="preserve"> Shard utilisation, iterator age, put latency, throttling events</w:t>
      </w:r>
    </w:p>
    <w:p w14:paraId="550F025B" w14:textId="77777777" w:rsidR="008D00B9" w:rsidRDefault="00000000" w:rsidP="00305BE0">
      <w:pPr>
        <w:pStyle w:val="ListParagraph"/>
        <w:numPr>
          <w:ilvl w:val="0"/>
          <w:numId w:val="126"/>
        </w:numPr>
      </w:pPr>
      <w:r w:rsidRPr="00305BE0">
        <w:rPr>
          <w:b/>
          <w:bCs/>
        </w:rPr>
        <w:t>Openflow:</w:t>
      </w:r>
      <w:r>
        <w:t xml:space="preserve"> Records processed, lag time, error rate, batch size</w:t>
      </w:r>
    </w:p>
    <w:p w14:paraId="3BDA517F" w14:textId="77777777" w:rsidR="008D00B9" w:rsidRDefault="00000000" w:rsidP="00305BE0">
      <w:pPr>
        <w:pStyle w:val="ListParagraph"/>
        <w:numPr>
          <w:ilvl w:val="0"/>
          <w:numId w:val="126"/>
        </w:numPr>
      </w:pPr>
      <w:r w:rsidRPr="00305BE0">
        <w:rPr>
          <w:b/>
          <w:bCs/>
        </w:rPr>
        <w:t>Snowflake:</w:t>
      </w:r>
      <w:r>
        <w:t xml:space="preserve"> Ingestion rate, query performance, storage growth, task execution status</w:t>
      </w:r>
    </w:p>
    <w:p w14:paraId="41755951" w14:textId="77777777" w:rsidR="008D00B9" w:rsidRDefault="00000000">
      <w:pPr>
        <w:pStyle w:val="Heading3"/>
      </w:pPr>
      <w:bookmarkStart w:id="21" w:name="data-payload-evolution-summary"/>
      <w:bookmarkEnd w:id="20"/>
      <w:r>
        <w:t>Data Payload Evolution Summary</w:t>
      </w:r>
    </w:p>
    <w:p w14:paraId="4DF04CA5" w14:textId="77777777" w:rsidR="008D00B9" w:rsidRDefault="00000000">
      <w:r>
        <w:t>The diagram’s “Data Payload Evolution Through Pipeline” section demonstrates how the JSON structure evolves:</w:t>
      </w:r>
    </w:p>
    <w:p w14:paraId="16B93614" w14:textId="77777777" w:rsidR="008D00B9" w:rsidRDefault="00000000" w:rsidP="00305BE0">
      <w:pPr>
        <w:pStyle w:val="ListParagraph"/>
        <w:numPr>
          <w:ilvl w:val="0"/>
          <w:numId w:val="127"/>
        </w:numPr>
      </w:pPr>
      <w:r w:rsidRPr="00305BE0">
        <w:rPr>
          <w:b/>
          <w:bCs/>
        </w:rPr>
        <w:t>Sensor Output:</w:t>
      </w:r>
      <w:r>
        <w:t xml:space="preserve"> Minimal data (temperature, timestamp)</w:t>
      </w:r>
    </w:p>
    <w:p w14:paraId="5A5C5277" w14:textId="77777777" w:rsidR="008D00B9" w:rsidRDefault="00000000" w:rsidP="00305BE0">
      <w:pPr>
        <w:pStyle w:val="ListParagraph"/>
        <w:numPr>
          <w:ilvl w:val="0"/>
          <w:numId w:val="127"/>
        </w:numPr>
      </w:pPr>
      <w:r w:rsidRPr="00305BE0">
        <w:rPr>
          <w:b/>
          <w:bCs/>
        </w:rPr>
        <w:t>Gateway Enriched:</w:t>
      </w:r>
      <w:r>
        <w:t xml:space="preserve"> Adds device/gateway metadata, signal quality</w:t>
      </w:r>
    </w:p>
    <w:p w14:paraId="22D477B9" w14:textId="77777777" w:rsidR="008D00B9" w:rsidRDefault="00000000" w:rsidP="00305BE0">
      <w:pPr>
        <w:pStyle w:val="ListParagraph"/>
        <w:numPr>
          <w:ilvl w:val="0"/>
          <w:numId w:val="127"/>
        </w:numPr>
      </w:pPr>
      <w:r w:rsidRPr="00305BE0">
        <w:rPr>
          <w:b/>
          <w:bCs/>
        </w:rPr>
        <w:t>IoT Rules Transformed:</w:t>
      </w:r>
      <w:r>
        <w:t xml:space="preserve"> Adds tenant context and routing metadata</w:t>
      </w:r>
    </w:p>
    <w:p w14:paraId="4C01BB8A" w14:textId="77777777" w:rsidR="008D00B9" w:rsidRDefault="00000000" w:rsidP="00305BE0">
      <w:pPr>
        <w:pStyle w:val="ListParagraph"/>
        <w:numPr>
          <w:ilvl w:val="0"/>
          <w:numId w:val="127"/>
        </w:numPr>
      </w:pPr>
      <w:r w:rsidRPr="00305BE0">
        <w:rPr>
          <w:b/>
          <w:bCs/>
        </w:rPr>
        <w:t>Kinesis Record:</w:t>
      </w:r>
      <w:r>
        <w:t xml:space="preserve"> Wraps in Kinesis envelope with partition key and sequence number</w:t>
      </w:r>
    </w:p>
    <w:p w14:paraId="798473F9" w14:textId="77777777" w:rsidR="008D00B9" w:rsidRDefault="00000000" w:rsidP="00305BE0">
      <w:pPr>
        <w:pStyle w:val="ListParagraph"/>
        <w:numPr>
          <w:ilvl w:val="0"/>
          <w:numId w:val="127"/>
        </w:numPr>
      </w:pPr>
      <w:r w:rsidRPr="00305BE0">
        <w:rPr>
          <w:b/>
          <w:bCs/>
        </w:rPr>
        <w:t>Snowflake Table:</w:t>
      </w:r>
      <w:r>
        <w:t xml:space="preserve"> Stored as VARIANT column with ingestion timestamp</w:t>
      </w:r>
    </w:p>
    <w:p w14:paraId="6962054D" w14:textId="77777777" w:rsidR="008D00B9" w:rsidRDefault="00000000">
      <w:r>
        <w:t>This transformation preserves the complete data lineage whilst adding operational metadata at each stage for troubleshooting and audit purposes.</w:t>
      </w:r>
    </w:p>
    <w:p w14:paraId="70723FE6" w14:textId="77777777" w:rsidR="008D00B9" w:rsidRDefault="00000000">
      <w:pPr>
        <w:pStyle w:val="Heading3"/>
      </w:pPr>
      <w:bookmarkStart w:id="22" w:name="why-this-architecture"/>
      <w:bookmarkEnd w:id="21"/>
      <w:r>
        <w:t>Why This Architecture</w:t>
      </w:r>
    </w:p>
    <w:p w14:paraId="6A0A4E18" w14:textId="77777777" w:rsidR="008D00B9" w:rsidRDefault="00000000" w:rsidP="00305BE0">
      <w:pPr>
        <w:pStyle w:val="ListParagraph"/>
        <w:numPr>
          <w:ilvl w:val="0"/>
          <w:numId w:val="128"/>
        </w:numPr>
      </w:pPr>
      <w:r w:rsidRPr="00305BE0">
        <w:rPr>
          <w:b/>
          <w:bCs/>
        </w:rPr>
        <w:t>MQTT-native throughout:</w:t>
      </w:r>
      <w:r>
        <w:t xml:space="preserve"> All sensors and gateways use MQTT protocol natively (no conversion)</w:t>
      </w:r>
    </w:p>
    <w:p w14:paraId="2862CC28" w14:textId="77777777" w:rsidR="008D00B9" w:rsidRDefault="00000000" w:rsidP="00305BE0">
      <w:pPr>
        <w:pStyle w:val="ListParagraph"/>
        <w:numPr>
          <w:ilvl w:val="0"/>
          <w:numId w:val="128"/>
        </w:numPr>
      </w:pPr>
      <w:r w:rsidRPr="00305BE0">
        <w:rPr>
          <w:b/>
          <w:bCs/>
        </w:rPr>
        <w:t>Persistent connections:</w:t>
      </w:r>
      <w:r>
        <w:t xml:space="preserve"> Handle continuous 1 Hz streams without polling overhead</w:t>
      </w:r>
    </w:p>
    <w:p w14:paraId="713EE169" w14:textId="77777777" w:rsidR="008D00B9" w:rsidRDefault="00000000" w:rsidP="00305BE0">
      <w:pPr>
        <w:pStyle w:val="ListParagraph"/>
        <w:numPr>
          <w:ilvl w:val="0"/>
          <w:numId w:val="128"/>
        </w:numPr>
      </w:pPr>
      <w:r w:rsidRPr="00305BE0">
        <w:rPr>
          <w:b/>
          <w:bCs/>
        </w:rPr>
        <w:t>Strong authentication:</w:t>
      </w:r>
      <w:r>
        <w:t xml:space="preserve"> X.509 certificates provide device identity and revocation capability</w:t>
      </w:r>
    </w:p>
    <w:p w14:paraId="145A72E8" w14:textId="77777777" w:rsidR="008D00B9" w:rsidRDefault="00000000" w:rsidP="00305BE0">
      <w:pPr>
        <w:pStyle w:val="ListParagraph"/>
        <w:numPr>
          <w:ilvl w:val="0"/>
          <w:numId w:val="128"/>
        </w:numPr>
      </w:pPr>
      <w:r w:rsidRPr="00305BE0">
        <w:rPr>
          <w:b/>
          <w:bCs/>
        </w:rPr>
        <w:t>Inherent multi-tenancy:</w:t>
      </w:r>
      <w:r>
        <w:t xml:space="preserve"> Topic-based routing enforces tenant isolation from edge to database</w:t>
      </w:r>
    </w:p>
    <w:p w14:paraId="6CF6E833" w14:textId="77777777" w:rsidR="008D00B9" w:rsidRDefault="00000000" w:rsidP="00305BE0">
      <w:pPr>
        <w:pStyle w:val="ListParagraph"/>
        <w:numPr>
          <w:ilvl w:val="0"/>
          <w:numId w:val="128"/>
        </w:numPr>
      </w:pPr>
      <w:r w:rsidRPr="00305BE0">
        <w:rPr>
          <w:b/>
          <w:bCs/>
        </w:rPr>
        <w:t>Minimal custom code:</w:t>
      </w:r>
      <w:r>
        <w:t xml:space="preserve"> Kinesis provides buffering and ordering without Lambda functions</w:t>
      </w:r>
    </w:p>
    <w:p w14:paraId="5736D606" w14:textId="77777777" w:rsidR="008D00B9" w:rsidRDefault="00000000" w:rsidP="00305BE0">
      <w:pPr>
        <w:pStyle w:val="ListParagraph"/>
        <w:numPr>
          <w:ilvl w:val="0"/>
          <w:numId w:val="128"/>
        </w:numPr>
      </w:pPr>
      <w:r w:rsidRPr="00305BE0">
        <w:rPr>
          <w:b/>
          <w:bCs/>
        </w:rPr>
        <w:t>Predictable latency:</w:t>
      </w:r>
      <w:r>
        <w:t xml:space="preserve"> No validation layers or synchronous processing steps</w:t>
      </w:r>
    </w:p>
    <w:p w14:paraId="6DBD9ACA" w14:textId="77777777" w:rsidR="008D00B9" w:rsidRDefault="00000000" w:rsidP="00305BE0">
      <w:pPr>
        <w:pStyle w:val="ListParagraph"/>
        <w:numPr>
          <w:ilvl w:val="0"/>
          <w:numId w:val="128"/>
        </w:numPr>
      </w:pPr>
      <w:r w:rsidRPr="00305BE0">
        <w:rPr>
          <w:b/>
          <w:bCs/>
        </w:rPr>
        <w:t>Cost-efficient:</w:t>
      </w:r>
      <w:r>
        <w:t xml:space="preserve"> Serverless components scale to zero, pay only for actual usage</w:t>
      </w:r>
    </w:p>
    <w:p w14:paraId="1DE825D4" w14:textId="746D69C2" w:rsidR="008D00B9" w:rsidRDefault="008D00B9"/>
    <w:p w14:paraId="6E0005F6" w14:textId="532E0715" w:rsidR="008D00B9" w:rsidRDefault="00000000">
      <w:pPr>
        <w:pStyle w:val="Heading1"/>
      </w:pPr>
      <w:bookmarkStart w:id="23" w:name="multi-tenancy-strategy"/>
      <w:bookmarkEnd w:id="16"/>
      <w:bookmarkEnd w:id="17"/>
      <w:bookmarkEnd w:id="22"/>
      <w:r>
        <w:t>Multi-Tenancy Strategy</w:t>
      </w:r>
    </w:p>
    <w:p w14:paraId="11F1A74E" w14:textId="77777777" w:rsidR="008D00B9" w:rsidRDefault="00000000">
      <w:r>
        <w:rPr>
          <w:noProof/>
        </w:rPr>
        <w:drawing>
          <wp:inline distT="0" distB="0" distL="0" distR="0" wp14:anchorId="0C0DD42C" wp14:editId="099144F9">
            <wp:extent cx="5486400" cy="2688388"/>
            <wp:effectExtent l="0" t="0" r="0" b="0"/>
            <wp:docPr id="51" name="Picture" descr="Multi-Tenancy Comparison"/>
            <wp:cNvGraphicFramePr/>
            <a:graphic xmlns:a="http://schemas.openxmlformats.org/drawingml/2006/main">
              <a:graphicData uri="http://schemas.openxmlformats.org/drawingml/2006/picture">
                <pic:pic xmlns:pic="http://schemas.openxmlformats.org/drawingml/2006/picture">
                  <pic:nvPicPr>
                    <pic:cNvPr id="52" name="Picture" descr="diagrams/Multi_Tenancy_Comparison.png"/>
                    <pic:cNvPicPr>
                      <a:picLocks noChangeAspect="1" noChangeArrowheads="1"/>
                    </pic:cNvPicPr>
                  </pic:nvPicPr>
                  <pic:blipFill>
                    <a:blip r:embed="rId9"/>
                    <a:stretch>
                      <a:fillRect/>
                    </a:stretch>
                  </pic:blipFill>
                  <pic:spPr bwMode="auto">
                    <a:xfrm>
                      <a:off x="0" y="0"/>
                      <a:ext cx="5486400" cy="2688388"/>
                    </a:xfrm>
                    <a:prstGeom prst="rect">
                      <a:avLst/>
                    </a:prstGeom>
                    <a:noFill/>
                    <a:ln w="9525">
                      <a:noFill/>
                      <a:headEnd/>
                      <a:tailEnd/>
                    </a:ln>
                  </pic:spPr>
                </pic:pic>
              </a:graphicData>
            </a:graphic>
          </wp:inline>
        </w:drawing>
      </w:r>
    </w:p>
    <w:p w14:paraId="7EAC1567" w14:textId="77777777" w:rsidR="008D00B9" w:rsidRDefault="00000000">
      <w:r>
        <w:t>Multi-Tenancy Comparison</w:t>
      </w:r>
    </w:p>
    <w:p w14:paraId="2ABE07DB" w14:textId="43BE7DC5" w:rsidR="008D00B9" w:rsidRDefault="00000000">
      <w:pPr>
        <w:pStyle w:val="Heading2"/>
      </w:pPr>
      <w:bookmarkStart w:id="24" w:name="isolation-levels"/>
      <w:r>
        <w:t>Isolation Levels</w:t>
      </w:r>
    </w:p>
    <w:tbl>
      <w:tblPr>
        <w:tblStyle w:val="ListTable3-Accent1"/>
        <w:tblW w:w="5000" w:type="pct"/>
        <w:tblLayout w:type="fixed"/>
        <w:tblLook w:val="0020" w:firstRow="1" w:lastRow="0" w:firstColumn="0" w:lastColumn="0" w:noHBand="0" w:noVBand="0"/>
      </w:tblPr>
      <w:tblGrid>
        <w:gridCol w:w="1619"/>
        <w:gridCol w:w="3390"/>
        <w:gridCol w:w="3621"/>
      </w:tblGrid>
      <w:tr w:rsidR="008D00B9" w14:paraId="48A60BBD"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85" w:type="dxa"/>
          </w:tcPr>
          <w:p w14:paraId="574024B7" w14:textId="77777777" w:rsidR="008D00B9" w:rsidRDefault="00000000">
            <w:r>
              <w:t>Layer</w:t>
            </w:r>
          </w:p>
        </w:tc>
        <w:tc>
          <w:tcPr>
            <w:tcW w:w="3111" w:type="dxa"/>
          </w:tcPr>
          <w:p w14:paraId="52CD573F" w14:textId="77777777" w:rsidR="008D00B9" w:rsidRDefault="00000000">
            <w:pPr>
              <w:cnfStyle w:val="100000000000" w:firstRow="1" w:lastRow="0" w:firstColumn="0" w:lastColumn="0" w:oddVBand="0" w:evenVBand="0" w:oddHBand="0" w:evenHBand="0" w:firstRowFirstColumn="0" w:firstRowLastColumn="0" w:lastRowFirstColumn="0" w:lastRowLastColumn="0"/>
            </w:pPr>
            <w:r>
              <w:t>Isolation Method</w:t>
            </w:r>
          </w:p>
        </w:tc>
        <w:tc>
          <w:tcPr>
            <w:cnfStyle w:val="000010000000" w:firstRow="0" w:lastRow="0" w:firstColumn="0" w:lastColumn="0" w:oddVBand="1" w:evenVBand="0" w:oddHBand="0" w:evenHBand="0" w:firstRowFirstColumn="0" w:firstRowLastColumn="0" w:lastRowFirstColumn="0" w:lastRowLastColumn="0"/>
            <w:tcW w:w="3323" w:type="dxa"/>
          </w:tcPr>
          <w:p w14:paraId="2A98F2C4" w14:textId="77777777" w:rsidR="008D00B9" w:rsidRDefault="00000000">
            <w:r>
              <w:t>Rationale</w:t>
            </w:r>
          </w:p>
        </w:tc>
      </w:tr>
      <w:tr w:rsidR="008D00B9" w14:paraId="298AB3FF"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85" w:type="dxa"/>
          </w:tcPr>
          <w:p w14:paraId="251D36E4" w14:textId="77777777" w:rsidR="008D00B9" w:rsidRDefault="00000000">
            <w:r>
              <w:rPr>
                <w:b/>
                <w:bCs/>
              </w:rPr>
              <w:t>Device Level</w:t>
            </w:r>
          </w:p>
        </w:tc>
        <w:tc>
          <w:tcPr>
            <w:tcW w:w="3111" w:type="dxa"/>
          </w:tcPr>
          <w:p w14:paraId="6CCF8B83" w14:textId="77777777" w:rsidR="008D00B9" w:rsidRDefault="00000000">
            <w:pPr>
              <w:cnfStyle w:val="000000100000" w:firstRow="0" w:lastRow="0" w:firstColumn="0" w:lastColumn="0" w:oddVBand="0" w:evenVBand="0" w:oddHBand="1" w:evenHBand="0" w:firstRowFirstColumn="0" w:firstRowLastColumn="0" w:lastRowFirstColumn="0" w:lastRowLastColumn="0"/>
            </w:pPr>
            <w:r>
              <w:t>Separate X.509 certificates per gateway</w:t>
            </w:r>
          </w:p>
        </w:tc>
        <w:tc>
          <w:tcPr>
            <w:cnfStyle w:val="000010000000" w:firstRow="0" w:lastRow="0" w:firstColumn="0" w:lastColumn="0" w:oddVBand="1" w:evenVBand="0" w:oddHBand="0" w:evenHBand="0" w:firstRowFirstColumn="0" w:firstRowLastColumn="0" w:lastRowFirstColumn="0" w:lastRowLastColumn="0"/>
            <w:tcW w:w="3323" w:type="dxa"/>
          </w:tcPr>
          <w:p w14:paraId="712813C1" w14:textId="77777777" w:rsidR="008D00B9" w:rsidRDefault="00000000">
            <w:r>
              <w:t>Prevents device spoofing, enables revocation</w:t>
            </w:r>
          </w:p>
        </w:tc>
      </w:tr>
      <w:tr w:rsidR="008D00B9" w14:paraId="40FD12CA" w14:textId="77777777" w:rsidTr="00305BE0">
        <w:tc>
          <w:tcPr>
            <w:cnfStyle w:val="000010000000" w:firstRow="0" w:lastRow="0" w:firstColumn="0" w:lastColumn="0" w:oddVBand="1" w:evenVBand="0" w:oddHBand="0" w:evenHBand="0" w:firstRowFirstColumn="0" w:firstRowLastColumn="0" w:lastRowFirstColumn="0" w:lastRowLastColumn="0"/>
            <w:tcW w:w="1485" w:type="dxa"/>
          </w:tcPr>
          <w:p w14:paraId="4928123B" w14:textId="77777777" w:rsidR="008D00B9" w:rsidRDefault="00000000">
            <w:r>
              <w:rPr>
                <w:b/>
                <w:bCs/>
              </w:rPr>
              <w:t>Topic Level</w:t>
            </w:r>
          </w:p>
        </w:tc>
        <w:tc>
          <w:tcPr>
            <w:tcW w:w="3111" w:type="dxa"/>
          </w:tcPr>
          <w:p w14:paraId="21503E0C" w14:textId="77777777" w:rsidR="008D00B9" w:rsidRDefault="00000000">
            <w:pPr>
              <w:cnfStyle w:val="000000000000" w:firstRow="0" w:lastRow="0" w:firstColumn="0" w:lastColumn="0" w:oddVBand="0" w:evenVBand="0" w:oddHBand="0" w:evenHBand="0" w:firstRowFirstColumn="0" w:firstRowLastColumn="0" w:lastRowFirstColumn="0" w:lastRowLastColumn="0"/>
            </w:pPr>
            <w:r>
              <w:t>Topic ACLs enforce smdh/{tenant_id}/* path</w:t>
            </w:r>
          </w:p>
        </w:tc>
        <w:tc>
          <w:tcPr>
            <w:cnfStyle w:val="000010000000" w:firstRow="0" w:lastRow="0" w:firstColumn="0" w:lastColumn="0" w:oddVBand="1" w:evenVBand="0" w:oddHBand="0" w:evenHBand="0" w:firstRowFirstColumn="0" w:firstRowLastColumn="0" w:lastRowFirstColumn="0" w:lastRowLastColumn="0"/>
            <w:tcW w:w="3323" w:type="dxa"/>
          </w:tcPr>
          <w:p w14:paraId="1E691952" w14:textId="77777777" w:rsidR="008D00B9" w:rsidRDefault="00000000">
            <w:r>
              <w:t>Prevents cross-tenant topic access at IoT Core</w:t>
            </w:r>
          </w:p>
        </w:tc>
      </w:tr>
      <w:tr w:rsidR="008D00B9" w14:paraId="7A2F77CB"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85" w:type="dxa"/>
          </w:tcPr>
          <w:p w14:paraId="47C6AB78" w14:textId="77777777" w:rsidR="008D00B9" w:rsidRDefault="00000000">
            <w:r>
              <w:rPr>
                <w:b/>
                <w:bCs/>
              </w:rPr>
              <w:t>Rules Level</w:t>
            </w:r>
          </w:p>
        </w:tc>
        <w:tc>
          <w:tcPr>
            <w:tcW w:w="3111" w:type="dxa"/>
          </w:tcPr>
          <w:p w14:paraId="2BACFD80" w14:textId="77777777" w:rsidR="008D00B9" w:rsidRDefault="00000000">
            <w:pPr>
              <w:cnfStyle w:val="000000100000" w:firstRow="0" w:lastRow="0" w:firstColumn="0" w:lastColumn="0" w:oddVBand="0" w:evenVBand="0" w:oddHBand="1" w:evenHBand="0" w:firstRowFirstColumn="0" w:firstRowLastColumn="0" w:lastRowFirstColumn="0" w:lastRowLastColumn="0"/>
            </w:pPr>
            <w:r>
              <w:t>IoT Rules extract tenant from topic</w:t>
            </w:r>
          </w:p>
        </w:tc>
        <w:tc>
          <w:tcPr>
            <w:cnfStyle w:val="000010000000" w:firstRow="0" w:lastRow="0" w:firstColumn="0" w:lastColumn="0" w:oddVBand="1" w:evenVBand="0" w:oddHBand="0" w:evenHBand="0" w:firstRowFirstColumn="0" w:firstRowLastColumn="0" w:lastRowFirstColumn="0" w:lastRowLastColumn="0"/>
            <w:tcW w:w="3323" w:type="dxa"/>
          </w:tcPr>
          <w:p w14:paraId="2685E859" w14:textId="77777777" w:rsidR="008D00B9" w:rsidRDefault="00000000">
            <w:r>
              <w:t>Validates tenant context before Kinesis routing</w:t>
            </w:r>
          </w:p>
        </w:tc>
      </w:tr>
      <w:tr w:rsidR="008D00B9" w14:paraId="031153AB" w14:textId="77777777" w:rsidTr="00305BE0">
        <w:tc>
          <w:tcPr>
            <w:cnfStyle w:val="000010000000" w:firstRow="0" w:lastRow="0" w:firstColumn="0" w:lastColumn="0" w:oddVBand="1" w:evenVBand="0" w:oddHBand="0" w:evenHBand="0" w:firstRowFirstColumn="0" w:firstRowLastColumn="0" w:lastRowFirstColumn="0" w:lastRowLastColumn="0"/>
            <w:tcW w:w="1485" w:type="dxa"/>
          </w:tcPr>
          <w:p w14:paraId="0A13A24E" w14:textId="77777777" w:rsidR="008D00B9" w:rsidRDefault="00000000">
            <w:r>
              <w:rPr>
                <w:b/>
                <w:bCs/>
              </w:rPr>
              <w:t>Partition Level</w:t>
            </w:r>
          </w:p>
        </w:tc>
        <w:tc>
          <w:tcPr>
            <w:tcW w:w="3111" w:type="dxa"/>
          </w:tcPr>
          <w:p w14:paraId="2E46520B" w14:textId="77777777" w:rsidR="008D00B9" w:rsidRDefault="00000000">
            <w:pPr>
              <w:cnfStyle w:val="000000000000" w:firstRow="0" w:lastRow="0" w:firstColumn="0" w:lastColumn="0" w:oddVBand="0" w:evenVBand="0" w:oddHBand="0" w:evenHBand="0" w:firstRowFirstColumn="0" w:firstRowLastColumn="0" w:lastRowFirstColumn="0" w:lastRowLastColumn="0"/>
            </w:pPr>
            <w:r>
              <w:t>Kinesis partitioned by {tenant_id}</w:t>
            </w:r>
          </w:p>
        </w:tc>
        <w:tc>
          <w:tcPr>
            <w:cnfStyle w:val="000010000000" w:firstRow="0" w:lastRow="0" w:firstColumn="0" w:lastColumn="0" w:oddVBand="1" w:evenVBand="0" w:oddHBand="0" w:evenHBand="0" w:firstRowFirstColumn="0" w:firstRowLastColumn="0" w:lastRowFirstColumn="0" w:lastRowLastColumn="0"/>
            <w:tcW w:w="3323" w:type="dxa"/>
          </w:tcPr>
          <w:p w14:paraId="5AC64351" w14:textId="77777777" w:rsidR="008D00B9" w:rsidRDefault="00000000">
            <w:r>
              <w:t>In-order delivery, isolation per tenant</w:t>
            </w:r>
          </w:p>
        </w:tc>
      </w:tr>
      <w:tr w:rsidR="008D00B9" w14:paraId="734D338E"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85" w:type="dxa"/>
          </w:tcPr>
          <w:p w14:paraId="4AC38769" w14:textId="77777777" w:rsidR="008D00B9" w:rsidRDefault="00000000">
            <w:r>
              <w:rPr>
                <w:b/>
                <w:bCs/>
              </w:rPr>
              <w:t>Database Level</w:t>
            </w:r>
          </w:p>
        </w:tc>
        <w:tc>
          <w:tcPr>
            <w:tcW w:w="3111" w:type="dxa"/>
          </w:tcPr>
          <w:p w14:paraId="4A2E9B24" w14:textId="77777777" w:rsidR="008D00B9" w:rsidRDefault="00000000">
            <w:pPr>
              <w:cnfStyle w:val="000000100000" w:firstRow="0" w:lastRow="0" w:firstColumn="0" w:lastColumn="0" w:oddVBand="0" w:evenVBand="0" w:oddHBand="1" w:evenHBand="0" w:firstRowFirstColumn="0" w:firstRowLastColumn="0" w:lastRowFirstColumn="0" w:lastRowLastColumn="0"/>
            </w:pPr>
            <w:r>
              <w:t>Separate database per tenant in Snowflake</w:t>
            </w:r>
          </w:p>
        </w:tc>
        <w:tc>
          <w:tcPr>
            <w:cnfStyle w:val="000010000000" w:firstRow="0" w:lastRow="0" w:firstColumn="0" w:lastColumn="0" w:oddVBand="1" w:evenVBand="0" w:oddHBand="0" w:evenHBand="0" w:firstRowFirstColumn="0" w:firstRowLastColumn="0" w:lastRowFirstColumn="0" w:lastRowLastColumn="0"/>
            <w:tcW w:w="3323" w:type="dxa"/>
          </w:tcPr>
          <w:p w14:paraId="7902964E" w14:textId="77777777" w:rsidR="008D00B9" w:rsidRDefault="00000000">
            <w:r>
              <w:t>Complete storage isolation</w:t>
            </w:r>
          </w:p>
        </w:tc>
      </w:tr>
      <w:tr w:rsidR="008D00B9" w14:paraId="074B1B41" w14:textId="77777777" w:rsidTr="00305BE0">
        <w:tc>
          <w:tcPr>
            <w:cnfStyle w:val="000010000000" w:firstRow="0" w:lastRow="0" w:firstColumn="0" w:lastColumn="0" w:oddVBand="1" w:evenVBand="0" w:oddHBand="0" w:evenHBand="0" w:firstRowFirstColumn="0" w:firstRowLastColumn="0" w:lastRowFirstColumn="0" w:lastRowLastColumn="0"/>
            <w:tcW w:w="1485" w:type="dxa"/>
          </w:tcPr>
          <w:p w14:paraId="73BFCD49" w14:textId="77777777" w:rsidR="008D00B9" w:rsidRDefault="00000000">
            <w:r>
              <w:rPr>
                <w:b/>
                <w:bCs/>
              </w:rPr>
              <w:t>Application Level</w:t>
            </w:r>
          </w:p>
        </w:tc>
        <w:tc>
          <w:tcPr>
            <w:tcW w:w="3111" w:type="dxa"/>
          </w:tcPr>
          <w:p w14:paraId="20336FB8" w14:textId="77777777" w:rsidR="008D00B9" w:rsidRDefault="00000000">
            <w:pPr>
              <w:cnfStyle w:val="000000000000" w:firstRow="0" w:lastRow="0" w:firstColumn="0" w:lastColumn="0" w:oddVBand="0" w:evenVBand="0" w:oddHBand="0" w:evenHBand="0" w:firstRowFirstColumn="0" w:firstRowLastColumn="0" w:lastRowFirstColumn="0" w:lastRowLastColumn="0"/>
            </w:pPr>
            <w:r>
              <w:t>Role-based access control in Snowflake</w:t>
            </w:r>
          </w:p>
        </w:tc>
        <w:tc>
          <w:tcPr>
            <w:cnfStyle w:val="000010000000" w:firstRow="0" w:lastRow="0" w:firstColumn="0" w:lastColumn="0" w:oddVBand="1" w:evenVBand="0" w:oddHBand="0" w:evenHBand="0" w:firstRowFirstColumn="0" w:firstRowLastColumn="0" w:lastRowFirstColumn="0" w:lastRowLastColumn="0"/>
            <w:tcW w:w="3323" w:type="dxa"/>
          </w:tcPr>
          <w:p w14:paraId="7051A59B" w14:textId="77777777" w:rsidR="008D00B9" w:rsidRDefault="00000000">
            <w:r>
              <w:t>Users only see their tenant’s data</w:t>
            </w:r>
          </w:p>
        </w:tc>
      </w:tr>
    </w:tbl>
    <w:p w14:paraId="67614E79" w14:textId="74E5BAA6" w:rsidR="008D00B9" w:rsidRDefault="00000000">
      <w:pPr>
        <w:pStyle w:val="Heading2"/>
      </w:pPr>
      <w:bookmarkStart w:id="25" w:name="why-database-per-tenant"/>
      <w:bookmarkEnd w:id="24"/>
      <w:r>
        <w:t>Why Database-per-Tenant?</w:t>
      </w:r>
    </w:p>
    <w:p w14:paraId="1B0C6B33" w14:textId="77777777" w:rsidR="008D00B9" w:rsidRDefault="00000000">
      <w:r>
        <w:rPr>
          <w:b/>
          <w:bCs/>
        </w:rPr>
        <w:t>Chosen approach:</w:t>
      </w:r>
      <w:r>
        <w:t xml:space="preserve"> Each tenant gets their own Snowflake database (e.g., smdh_tenant_company_a)</w:t>
      </w:r>
    </w:p>
    <w:p w14:paraId="467944F1" w14:textId="77777777" w:rsidR="008D00B9" w:rsidRDefault="00000000">
      <w:pPr>
        <w:pStyle w:val="BodyText"/>
      </w:pPr>
      <w:r>
        <w:rPr>
          <w:b/>
          <w:bCs/>
        </w:rPr>
        <w:t>Advantages:</w:t>
      </w:r>
    </w:p>
    <w:p w14:paraId="35569AFB" w14:textId="77777777" w:rsidR="008D00B9" w:rsidRDefault="00000000" w:rsidP="00305BE0">
      <w:pPr>
        <w:pStyle w:val="ListParagraph"/>
        <w:numPr>
          <w:ilvl w:val="0"/>
          <w:numId w:val="129"/>
        </w:numPr>
      </w:pPr>
      <w:r w:rsidRPr="00305BE0">
        <w:rPr>
          <w:b/>
          <w:bCs/>
        </w:rPr>
        <w:t>Fail-closed security</w:t>
      </w:r>
      <w:r>
        <w:t>: Wrong database name = error, not data leak</w:t>
      </w:r>
    </w:p>
    <w:p w14:paraId="56846952" w14:textId="77777777" w:rsidR="008D00B9" w:rsidRDefault="00000000" w:rsidP="00305BE0">
      <w:pPr>
        <w:pStyle w:val="ListParagraph"/>
        <w:numPr>
          <w:ilvl w:val="0"/>
          <w:numId w:val="129"/>
        </w:numPr>
      </w:pPr>
      <w:r w:rsidRPr="00305BE0">
        <w:rPr>
          <w:b/>
          <w:bCs/>
        </w:rPr>
        <w:t>Independent operations</w:t>
      </w:r>
      <w:r>
        <w:t>: Can maintain one tenant without affecting others</w:t>
      </w:r>
    </w:p>
    <w:p w14:paraId="30C95C56" w14:textId="77777777" w:rsidR="008D00B9" w:rsidRDefault="00000000" w:rsidP="00305BE0">
      <w:pPr>
        <w:pStyle w:val="ListParagraph"/>
        <w:numPr>
          <w:ilvl w:val="0"/>
          <w:numId w:val="129"/>
        </w:numPr>
      </w:pPr>
      <w:r w:rsidRPr="00305BE0">
        <w:rPr>
          <w:b/>
          <w:bCs/>
        </w:rPr>
        <w:lastRenderedPageBreak/>
        <w:t>Clear compliance</w:t>
      </w:r>
      <w:r>
        <w:t>: Physical separation satisfies most regulations</w:t>
      </w:r>
    </w:p>
    <w:p w14:paraId="37E81826" w14:textId="77777777" w:rsidR="008D00B9" w:rsidRDefault="00000000" w:rsidP="00305BE0">
      <w:pPr>
        <w:pStyle w:val="ListParagraph"/>
        <w:numPr>
          <w:ilvl w:val="0"/>
          <w:numId w:val="129"/>
        </w:numPr>
      </w:pPr>
      <w:r w:rsidRPr="00305BE0">
        <w:rPr>
          <w:b/>
          <w:bCs/>
        </w:rPr>
        <w:t>Simple disaster recovery</w:t>
      </w:r>
      <w:r>
        <w:t>: Can restore single tenant</w:t>
      </w:r>
    </w:p>
    <w:p w14:paraId="5DF33987" w14:textId="77777777" w:rsidR="008D00B9" w:rsidRDefault="00000000" w:rsidP="00305BE0">
      <w:pPr>
        <w:pStyle w:val="ListParagraph"/>
        <w:numPr>
          <w:ilvl w:val="0"/>
          <w:numId w:val="129"/>
        </w:numPr>
      </w:pPr>
      <w:r w:rsidRPr="00305BE0">
        <w:rPr>
          <w:b/>
          <w:bCs/>
        </w:rPr>
        <w:t>Independent retention</w:t>
      </w:r>
      <w:r>
        <w:t>: Different data retention per tenant</w:t>
      </w:r>
    </w:p>
    <w:p w14:paraId="56F2D412" w14:textId="77777777" w:rsidR="008D00B9" w:rsidRDefault="00000000">
      <w:r>
        <w:rPr>
          <w:b/>
          <w:bCs/>
        </w:rPr>
        <w:t>Trade-offs accepted:</w:t>
      </w:r>
    </w:p>
    <w:p w14:paraId="3CBEA330" w14:textId="77777777" w:rsidR="008D00B9" w:rsidRDefault="00000000" w:rsidP="00305BE0">
      <w:pPr>
        <w:pStyle w:val="ListParagraph"/>
        <w:numPr>
          <w:ilvl w:val="0"/>
          <w:numId w:val="130"/>
        </w:numPr>
      </w:pPr>
      <w:r>
        <w:t>More databases to manage (automated via IaC)</w:t>
      </w:r>
    </w:p>
    <w:p w14:paraId="78872A72" w14:textId="77777777" w:rsidR="008D00B9" w:rsidRDefault="00000000" w:rsidP="00305BE0">
      <w:pPr>
        <w:pStyle w:val="ListParagraph"/>
        <w:numPr>
          <w:ilvl w:val="0"/>
          <w:numId w:val="130"/>
        </w:numPr>
      </w:pPr>
      <w:r>
        <w:t>Cross-tenant analytics require data sharing (rare requirement)</w:t>
      </w:r>
    </w:p>
    <w:p w14:paraId="74745896" w14:textId="55AE00C6" w:rsidR="008D00B9" w:rsidRDefault="008D00B9"/>
    <w:p w14:paraId="2E777864" w14:textId="4E3F0877" w:rsidR="008D00B9" w:rsidRDefault="00000000">
      <w:pPr>
        <w:pStyle w:val="Heading1"/>
      </w:pPr>
      <w:bookmarkStart w:id="26" w:name="scalability-considerations"/>
      <w:bookmarkEnd w:id="23"/>
      <w:bookmarkEnd w:id="25"/>
      <w:r>
        <w:t>Scalability Considerations</w:t>
      </w:r>
    </w:p>
    <w:p w14:paraId="38525E95" w14:textId="2CEADE87" w:rsidR="008D00B9" w:rsidRDefault="00000000">
      <w:pPr>
        <w:pStyle w:val="Heading2"/>
      </w:pPr>
      <w:bookmarkStart w:id="27" w:name="current-scale"/>
      <w:r>
        <w:t>Current Scale</w:t>
      </w:r>
    </w:p>
    <w:tbl>
      <w:tblPr>
        <w:tblStyle w:val="ListTable3-Accent1"/>
        <w:tblW w:w="0" w:type="auto"/>
        <w:tblLook w:val="0020" w:firstRow="1" w:lastRow="0" w:firstColumn="0" w:lastColumn="0" w:noHBand="0" w:noVBand="0"/>
      </w:tblPr>
      <w:tblGrid>
        <w:gridCol w:w="2106"/>
        <w:gridCol w:w="1199"/>
        <w:gridCol w:w="1904"/>
      </w:tblGrid>
      <w:tr w:rsidR="008D00B9" w14:paraId="4624900D"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035431" w14:textId="77777777" w:rsidR="008D00B9" w:rsidRDefault="00000000">
            <w:r>
              <w:t>Metric</w:t>
            </w:r>
          </w:p>
        </w:tc>
        <w:tc>
          <w:tcPr>
            <w:tcW w:w="0" w:type="auto"/>
          </w:tcPr>
          <w:p w14:paraId="59C1C260" w14:textId="77777777" w:rsidR="008D00B9" w:rsidRDefault="00000000">
            <w:pPr>
              <w:cnfStyle w:val="100000000000" w:firstRow="1" w:lastRow="0" w:firstColumn="0" w:lastColumn="0" w:oddVBand="0" w:evenVBand="0" w:oddHBand="0" w:evenHBand="0" w:firstRowFirstColumn="0" w:firstRowLastColumn="0" w:lastRowFirstColumn="0" w:lastRowLastColumn="0"/>
            </w:pPr>
            <w:r>
              <w:t>Per Site</w:t>
            </w:r>
          </w:p>
        </w:tc>
        <w:tc>
          <w:tcPr>
            <w:cnfStyle w:val="000010000000" w:firstRow="0" w:lastRow="0" w:firstColumn="0" w:lastColumn="0" w:oddVBand="1" w:evenVBand="0" w:oddHBand="0" w:evenHBand="0" w:firstRowFirstColumn="0" w:firstRowLastColumn="0" w:lastRowFirstColumn="0" w:lastRowLastColumn="0"/>
            <w:tcW w:w="0" w:type="auto"/>
          </w:tcPr>
          <w:p w14:paraId="794AD043" w14:textId="77777777" w:rsidR="008D00B9" w:rsidRDefault="00000000">
            <w:r>
              <w:t>30 Sites Maximum</w:t>
            </w:r>
          </w:p>
        </w:tc>
      </w:tr>
      <w:tr w:rsidR="008D00B9" w14:paraId="209AEFB9"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B72A5A" w14:textId="77777777" w:rsidR="008D00B9" w:rsidRDefault="00000000">
            <w:r>
              <w:rPr>
                <w:b/>
                <w:bCs/>
              </w:rPr>
              <w:t>Sensors</w:t>
            </w:r>
          </w:p>
        </w:tc>
        <w:tc>
          <w:tcPr>
            <w:tcW w:w="0" w:type="auto"/>
          </w:tcPr>
          <w:p w14:paraId="24E07A31" w14:textId="77777777" w:rsidR="008D00B9" w:rsidRDefault="00000000">
            <w:pPr>
              <w:cnfStyle w:val="000000100000" w:firstRow="0" w:lastRow="0" w:firstColumn="0" w:lastColumn="0" w:oddVBand="0" w:evenVBand="0" w:oddHBand="1" w:evenHBand="0" w:firstRowFirstColumn="0" w:firstRowLastColumn="0" w:lastRowFirstColumn="0" w:lastRowLastColumn="0"/>
            </w:pPr>
            <w:r>
              <w:t>5-10</w:t>
            </w:r>
          </w:p>
        </w:tc>
        <w:tc>
          <w:tcPr>
            <w:cnfStyle w:val="000010000000" w:firstRow="0" w:lastRow="0" w:firstColumn="0" w:lastColumn="0" w:oddVBand="1" w:evenVBand="0" w:oddHBand="0" w:evenHBand="0" w:firstRowFirstColumn="0" w:firstRowLastColumn="0" w:lastRowFirstColumn="0" w:lastRowLastColumn="0"/>
            <w:tcW w:w="0" w:type="auto"/>
          </w:tcPr>
          <w:p w14:paraId="52BC65D1" w14:textId="77777777" w:rsidR="008D00B9" w:rsidRDefault="00000000">
            <w:r>
              <w:t>150-300</w:t>
            </w:r>
          </w:p>
        </w:tc>
      </w:tr>
      <w:tr w:rsidR="008D00B9" w14:paraId="750FFECF" w14:textId="77777777" w:rsidTr="00305BE0">
        <w:tc>
          <w:tcPr>
            <w:cnfStyle w:val="000010000000" w:firstRow="0" w:lastRow="0" w:firstColumn="0" w:lastColumn="0" w:oddVBand="1" w:evenVBand="0" w:oddHBand="0" w:evenHBand="0" w:firstRowFirstColumn="0" w:firstRowLastColumn="0" w:lastRowFirstColumn="0" w:lastRowLastColumn="0"/>
            <w:tcW w:w="0" w:type="auto"/>
          </w:tcPr>
          <w:p w14:paraId="72EB5C27" w14:textId="77777777" w:rsidR="008D00B9" w:rsidRDefault="00000000">
            <w:r>
              <w:rPr>
                <w:b/>
                <w:bCs/>
              </w:rPr>
              <w:t>Messages/day (1 Hz)</w:t>
            </w:r>
          </w:p>
        </w:tc>
        <w:tc>
          <w:tcPr>
            <w:tcW w:w="0" w:type="auto"/>
          </w:tcPr>
          <w:p w14:paraId="4A3B3D1A" w14:textId="77777777" w:rsidR="008D00B9" w:rsidRDefault="00000000">
            <w:pPr>
              <w:cnfStyle w:val="000000000000" w:firstRow="0" w:lastRow="0" w:firstColumn="0" w:lastColumn="0" w:oddVBand="0" w:evenVBand="0" w:oddHBand="0" w:evenHBand="0" w:firstRowFirstColumn="0" w:firstRowLastColumn="0" w:lastRowFirstColumn="0" w:lastRowLastColumn="0"/>
            </w:pPr>
            <w:r>
              <w:t>432K-864K</w:t>
            </w:r>
          </w:p>
        </w:tc>
        <w:tc>
          <w:tcPr>
            <w:cnfStyle w:val="000010000000" w:firstRow="0" w:lastRow="0" w:firstColumn="0" w:lastColumn="0" w:oddVBand="1" w:evenVBand="0" w:oddHBand="0" w:evenHBand="0" w:firstRowFirstColumn="0" w:firstRowLastColumn="0" w:lastRowFirstColumn="0" w:lastRowLastColumn="0"/>
            <w:tcW w:w="0" w:type="auto"/>
          </w:tcPr>
          <w:p w14:paraId="5DA3EEE0" w14:textId="77777777" w:rsidR="008D00B9" w:rsidRDefault="00000000">
            <w:r>
              <w:t>13-26M</w:t>
            </w:r>
          </w:p>
        </w:tc>
      </w:tr>
      <w:tr w:rsidR="008D00B9" w14:paraId="28BB1D40"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AF3993" w14:textId="77777777" w:rsidR="008D00B9" w:rsidRDefault="00000000">
            <w:r>
              <w:rPr>
                <w:b/>
                <w:bCs/>
              </w:rPr>
              <w:t>Data volume/day</w:t>
            </w:r>
          </w:p>
        </w:tc>
        <w:tc>
          <w:tcPr>
            <w:tcW w:w="0" w:type="auto"/>
          </w:tcPr>
          <w:p w14:paraId="3A405EF2" w14:textId="77777777" w:rsidR="008D00B9" w:rsidRDefault="00000000">
            <w:pPr>
              <w:cnfStyle w:val="000000100000" w:firstRow="0" w:lastRow="0" w:firstColumn="0" w:lastColumn="0" w:oddVBand="0" w:evenVBand="0" w:oddHBand="1" w:evenHBand="0" w:firstRowFirstColumn="0" w:firstRowLastColumn="0" w:lastRowFirstColumn="0" w:lastRowLastColumn="0"/>
            </w:pPr>
            <w:r>
              <w:t>50-200 MB</w:t>
            </w:r>
          </w:p>
        </w:tc>
        <w:tc>
          <w:tcPr>
            <w:cnfStyle w:val="000010000000" w:firstRow="0" w:lastRow="0" w:firstColumn="0" w:lastColumn="0" w:oddVBand="1" w:evenVBand="0" w:oddHBand="0" w:evenHBand="0" w:firstRowFirstColumn="0" w:firstRowLastColumn="0" w:lastRowFirstColumn="0" w:lastRowLastColumn="0"/>
            <w:tcW w:w="0" w:type="auto"/>
          </w:tcPr>
          <w:p w14:paraId="528739A4" w14:textId="77777777" w:rsidR="008D00B9" w:rsidRDefault="00000000">
            <w:r>
              <w:t>1.5-6 GB</w:t>
            </w:r>
          </w:p>
        </w:tc>
      </w:tr>
      <w:tr w:rsidR="008D00B9" w14:paraId="6D7A6897" w14:textId="77777777" w:rsidTr="00305BE0">
        <w:tc>
          <w:tcPr>
            <w:cnfStyle w:val="000010000000" w:firstRow="0" w:lastRow="0" w:firstColumn="0" w:lastColumn="0" w:oddVBand="1" w:evenVBand="0" w:oddHBand="0" w:evenHBand="0" w:firstRowFirstColumn="0" w:firstRowLastColumn="0" w:lastRowFirstColumn="0" w:lastRowLastColumn="0"/>
            <w:tcW w:w="0" w:type="auto"/>
          </w:tcPr>
          <w:p w14:paraId="2D5DDD78" w14:textId="77777777" w:rsidR="008D00B9" w:rsidRDefault="00000000">
            <w:r>
              <w:rPr>
                <w:b/>
                <w:bCs/>
              </w:rPr>
              <w:t>Concurrent users</w:t>
            </w:r>
          </w:p>
        </w:tc>
        <w:tc>
          <w:tcPr>
            <w:tcW w:w="0" w:type="auto"/>
          </w:tcPr>
          <w:p w14:paraId="0506076F" w14:textId="77777777" w:rsidR="008D00B9" w:rsidRDefault="00000000">
            <w:pPr>
              <w:cnfStyle w:val="000000000000" w:firstRow="0" w:lastRow="0" w:firstColumn="0" w:lastColumn="0" w:oddVBand="0" w:evenVBand="0" w:oddHBand="0" w:evenHBand="0" w:firstRowFirstColumn="0" w:firstRowLastColumn="0" w:lastRowFirstColumn="0" w:lastRowLastColumn="0"/>
            </w:pPr>
            <w:r>
              <w:t>2-5</w:t>
            </w:r>
          </w:p>
        </w:tc>
        <w:tc>
          <w:tcPr>
            <w:cnfStyle w:val="000010000000" w:firstRow="0" w:lastRow="0" w:firstColumn="0" w:lastColumn="0" w:oddVBand="1" w:evenVBand="0" w:oddHBand="0" w:evenHBand="0" w:firstRowFirstColumn="0" w:firstRowLastColumn="0" w:lastRowFirstColumn="0" w:lastRowLastColumn="0"/>
            <w:tcW w:w="0" w:type="auto"/>
          </w:tcPr>
          <w:p w14:paraId="5357E1B3" w14:textId="77777777" w:rsidR="008D00B9" w:rsidRDefault="00000000">
            <w:r>
              <w:t>60-150</w:t>
            </w:r>
          </w:p>
        </w:tc>
      </w:tr>
    </w:tbl>
    <w:p w14:paraId="0C0B5D86" w14:textId="5C908B1C" w:rsidR="008D00B9" w:rsidRDefault="00000000">
      <w:pPr>
        <w:pStyle w:val="Heading2"/>
      </w:pPr>
      <w:bookmarkStart w:id="28" w:name="scaling-strategy"/>
      <w:bookmarkEnd w:id="27"/>
      <w:r>
        <w:t>Scaling Strategy</w:t>
      </w:r>
    </w:p>
    <w:p w14:paraId="2B0F8A1D" w14:textId="77777777" w:rsidR="008D00B9" w:rsidRDefault="00000000">
      <w:r>
        <w:rPr>
          <w:b/>
          <w:bCs/>
        </w:rPr>
        <w:t>Horizontal scaling points:</w:t>
      </w:r>
    </w:p>
    <w:p w14:paraId="0E32495D" w14:textId="77777777" w:rsidR="008D00B9" w:rsidRDefault="00000000" w:rsidP="00305BE0">
      <w:pPr>
        <w:pStyle w:val="ListParagraph"/>
        <w:numPr>
          <w:ilvl w:val="0"/>
          <w:numId w:val="131"/>
        </w:numPr>
      </w:pPr>
      <w:r w:rsidRPr="00305BE0">
        <w:rPr>
          <w:b/>
          <w:bCs/>
        </w:rPr>
        <w:t>IoT Core</w:t>
      </w:r>
      <w:r>
        <w:t>: Automatically scales to millions of connections</w:t>
      </w:r>
    </w:p>
    <w:p w14:paraId="3A352B8F" w14:textId="77777777" w:rsidR="008D00B9" w:rsidRDefault="00000000" w:rsidP="00305BE0">
      <w:pPr>
        <w:pStyle w:val="ListParagraph"/>
        <w:numPr>
          <w:ilvl w:val="0"/>
          <w:numId w:val="131"/>
        </w:numPr>
      </w:pPr>
      <w:r w:rsidRPr="00305BE0">
        <w:rPr>
          <w:b/>
          <w:bCs/>
        </w:rPr>
        <w:t>Kinesis</w:t>
      </w:r>
      <w:r>
        <w:t>: On-demand mode scales with throughput</w:t>
      </w:r>
    </w:p>
    <w:p w14:paraId="1561D3AC" w14:textId="77777777" w:rsidR="008D00B9" w:rsidRDefault="00000000" w:rsidP="00305BE0">
      <w:pPr>
        <w:pStyle w:val="ListParagraph"/>
        <w:numPr>
          <w:ilvl w:val="0"/>
          <w:numId w:val="131"/>
        </w:numPr>
      </w:pPr>
      <w:r w:rsidRPr="00305BE0">
        <w:rPr>
          <w:b/>
          <w:bCs/>
        </w:rPr>
        <w:t>Snowflake</w:t>
      </w:r>
      <w:r>
        <w:t>: Multi-cluster warehouses for compute scaling</w:t>
      </w:r>
    </w:p>
    <w:p w14:paraId="0895CF59" w14:textId="77777777" w:rsidR="00305BE0" w:rsidRDefault="00305BE0" w:rsidP="00305BE0">
      <w:pPr>
        <w:pStyle w:val="ListParagraph"/>
      </w:pPr>
    </w:p>
    <w:p w14:paraId="4AEAE085" w14:textId="756B6768" w:rsidR="008D00B9" w:rsidRDefault="00000000">
      <w:pPr>
        <w:pStyle w:val="Heading1"/>
      </w:pPr>
      <w:bookmarkStart w:id="29" w:name="aws-account-network-architecture"/>
      <w:bookmarkEnd w:id="26"/>
      <w:bookmarkEnd w:id="28"/>
      <w:r>
        <w:t>AWS Account &amp; Network Architecture</w:t>
      </w:r>
    </w:p>
    <w:p w14:paraId="2FB41DAB" w14:textId="1FC97A5B" w:rsidR="008D00B9" w:rsidRDefault="00000000">
      <w:pPr>
        <w:pStyle w:val="Heading2"/>
      </w:pPr>
      <w:bookmarkStart w:id="30" w:name="aws-account-structure"/>
      <w:r>
        <w:t>AWS Account Structure</w:t>
      </w:r>
    </w:p>
    <w:p w14:paraId="2BE30150" w14:textId="77777777" w:rsidR="008D00B9" w:rsidRDefault="00000000">
      <w:r>
        <w:rPr>
          <w:b/>
          <w:bCs/>
        </w:rPr>
        <w:t>Single-Account Strategy:</w:t>
      </w:r>
    </w:p>
    <w:p w14:paraId="3EB62BE2" w14:textId="77777777" w:rsidR="008D00B9" w:rsidRDefault="00000000">
      <w:pPr>
        <w:pStyle w:val="BodyText"/>
      </w:pPr>
      <w:r>
        <w:t>The SMDH platform operates in a single production AWS account in eu-west-2 (London region).</w:t>
      </w:r>
    </w:p>
    <w:p w14:paraId="6DBE646D" w14:textId="6273A59C" w:rsidR="008D00B9" w:rsidRDefault="00000000">
      <w:pPr>
        <w:pStyle w:val="SourceCode"/>
      </w:pPr>
      <w:r>
        <w:t>AWS Account: 123456789012 (smdh-production)</w:t>
      </w:r>
      <w:r>
        <w:br/>
        <w:t>├─ Region: eu-west-2 (London) - Primary</w:t>
      </w:r>
      <w:r>
        <w:br/>
        <w:t>├─ Services:</w:t>
      </w:r>
      <w:r>
        <w:br/>
      </w:r>
      <w:r w:rsidR="00305BE0">
        <w:t xml:space="preserve"> </w:t>
      </w:r>
      <w:r>
        <w:t>│  ├─ AWS IoT Core (Global via regional endpoint)</w:t>
      </w:r>
      <w:r>
        <w:br/>
      </w:r>
      <w:r w:rsidR="00305BE0">
        <w:t xml:space="preserve"> </w:t>
      </w:r>
      <w:r>
        <w:t>│  ├─ Kinesis Data Streams (Regional)</w:t>
      </w:r>
      <w:r>
        <w:br/>
      </w:r>
      <w:r w:rsidR="00305BE0">
        <w:t xml:space="preserve"> </w:t>
      </w:r>
      <w:r>
        <w:t>│  ├─ Secrets Manager (Regional)</w:t>
      </w:r>
      <w:r>
        <w:br/>
      </w:r>
      <w:r w:rsidR="00305BE0">
        <w:t xml:space="preserve"> </w:t>
      </w:r>
      <w:r>
        <w:t xml:space="preserve">│ </w:t>
      </w:r>
      <w:r w:rsidR="00305BE0">
        <w:t xml:space="preserve"> </w:t>
      </w:r>
      <w:r>
        <w:t xml:space="preserve"> └─ CloudWatch (Regional)</w:t>
      </w:r>
      <w:r>
        <w:br/>
      </w:r>
      <w:r w:rsidR="00305BE0">
        <w:t xml:space="preserve"> </w:t>
      </w:r>
      <w:r>
        <w:t>└─ High Availability: Multi-AZ within region</w:t>
      </w:r>
    </w:p>
    <w:p w14:paraId="3C1F95F2" w14:textId="77777777" w:rsidR="008D00B9" w:rsidRDefault="00000000">
      <w:r>
        <w:rPr>
          <w:b/>
          <w:bCs/>
        </w:rPr>
        <w:lastRenderedPageBreak/>
        <w:t>Rationale:</w:t>
      </w:r>
    </w:p>
    <w:p w14:paraId="22C83191" w14:textId="77777777" w:rsidR="008D00B9" w:rsidRDefault="00000000" w:rsidP="00305BE0">
      <w:pPr>
        <w:pStyle w:val="ListParagraph"/>
        <w:numPr>
          <w:ilvl w:val="0"/>
          <w:numId w:val="133"/>
        </w:numPr>
      </w:pPr>
      <w:r>
        <w:t>Simplified billing and cost allocation</w:t>
      </w:r>
    </w:p>
    <w:p w14:paraId="75225A8B" w14:textId="77777777" w:rsidR="008D00B9" w:rsidRDefault="00000000" w:rsidP="00305BE0">
      <w:pPr>
        <w:pStyle w:val="ListParagraph"/>
        <w:numPr>
          <w:ilvl w:val="0"/>
          <w:numId w:val="133"/>
        </w:numPr>
      </w:pPr>
      <w:r>
        <w:t>Single security boundary for compliance</w:t>
      </w:r>
    </w:p>
    <w:p w14:paraId="41F882A7" w14:textId="77777777" w:rsidR="008D00B9" w:rsidRDefault="00000000" w:rsidP="00305BE0">
      <w:pPr>
        <w:pStyle w:val="ListParagraph"/>
        <w:numPr>
          <w:ilvl w:val="0"/>
          <w:numId w:val="133"/>
        </w:numPr>
      </w:pPr>
      <w:r>
        <w:t>No cross-account authentication complexity</w:t>
      </w:r>
    </w:p>
    <w:p w14:paraId="0B0C6566" w14:textId="0EB91C93" w:rsidR="00305BE0" w:rsidRDefault="00000000" w:rsidP="00305BE0">
      <w:pPr>
        <w:pStyle w:val="ListParagraph"/>
        <w:numPr>
          <w:ilvl w:val="0"/>
          <w:numId w:val="133"/>
        </w:numPr>
      </w:pPr>
      <w:r>
        <w:t>IoT Core and Kinesis are regional services (benefits from multi-AZ)</w:t>
      </w:r>
      <w:bookmarkStart w:id="31" w:name="network-architecture-no-vpc-required"/>
      <w:bookmarkEnd w:id="30"/>
    </w:p>
    <w:p w14:paraId="3C9609F6" w14:textId="77777777" w:rsidR="00305BE0" w:rsidRDefault="00305BE0" w:rsidP="009428AD">
      <w:pPr>
        <w:pStyle w:val="ListParagraph"/>
      </w:pPr>
    </w:p>
    <w:p w14:paraId="591E0031" w14:textId="49AF7267" w:rsidR="008D00B9" w:rsidRDefault="00000000">
      <w:pPr>
        <w:pStyle w:val="Heading2"/>
      </w:pPr>
      <w:r>
        <w:t xml:space="preserve"> Network Architecture: No VPC Required</w:t>
      </w:r>
    </w:p>
    <w:p w14:paraId="6EFA3409" w14:textId="598726B2" w:rsidR="008D00B9" w:rsidRDefault="00000000">
      <w:r>
        <w:t>The SMDH platform uses only fully managed AWS services that do not require VPC hosting. IoT devices connect from the internet to public AWS endpoints with TLS encryption and X.509 certificate authentication.</w:t>
      </w:r>
    </w:p>
    <w:p w14:paraId="3514D74B" w14:textId="6308F550" w:rsidR="008D00B9" w:rsidRDefault="00000000">
      <w:pPr>
        <w:pStyle w:val="BodyText"/>
      </w:pPr>
      <w:r>
        <w:t xml:space="preserve">All SMDH AWS components are </w:t>
      </w:r>
      <w:r w:rsidRPr="00305BE0">
        <w:t>managed services</w:t>
      </w:r>
      <w:r>
        <w:t xml:space="preserve"> that operate outside of VPC networking:</w:t>
      </w:r>
    </w:p>
    <w:tbl>
      <w:tblPr>
        <w:tblStyle w:val="ListTable3-Accent1"/>
        <w:tblW w:w="5000" w:type="pct"/>
        <w:tblLayout w:type="fixed"/>
        <w:tblLook w:val="0020" w:firstRow="1" w:lastRow="0" w:firstColumn="0" w:lastColumn="0" w:noHBand="0" w:noVBand="0"/>
      </w:tblPr>
      <w:tblGrid>
        <w:gridCol w:w="1980"/>
        <w:gridCol w:w="1369"/>
        <w:gridCol w:w="3607"/>
        <w:gridCol w:w="1674"/>
      </w:tblGrid>
      <w:tr w:rsidR="008D00B9" w14:paraId="20D348FA"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B941A08" w14:textId="77777777" w:rsidR="008D00B9" w:rsidRDefault="00000000">
            <w:r>
              <w:t>Service</w:t>
            </w:r>
          </w:p>
        </w:tc>
        <w:tc>
          <w:tcPr>
            <w:tcW w:w="1369" w:type="dxa"/>
          </w:tcPr>
          <w:p w14:paraId="7BB7912D" w14:textId="77777777" w:rsidR="008D00B9" w:rsidRDefault="00000000">
            <w:pPr>
              <w:cnfStyle w:val="100000000000" w:firstRow="1" w:lastRow="0" w:firstColumn="0" w:lastColumn="0" w:oddVBand="0" w:evenVBand="0" w:oddHBand="0" w:evenHBand="0" w:firstRowFirstColumn="0" w:firstRowLastColumn="0" w:lastRowFirstColumn="0" w:lastRowLastColumn="0"/>
            </w:pPr>
            <w:r>
              <w:t>Type</w:t>
            </w:r>
          </w:p>
        </w:tc>
        <w:tc>
          <w:tcPr>
            <w:cnfStyle w:val="000010000000" w:firstRow="0" w:lastRow="0" w:firstColumn="0" w:lastColumn="0" w:oddVBand="1" w:evenVBand="0" w:oddHBand="0" w:evenHBand="0" w:firstRowFirstColumn="0" w:firstRowLastColumn="0" w:lastRowFirstColumn="0" w:lastRowLastColumn="0"/>
            <w:tcW w:w="3607" w:type="dxa"/>
          </w:tcPr>
          <w:p w14:paraId="4C495752" w14:textId="77777777" w:rsidR="008D00B9" w:rsidRDefault="00000000">
            <w:r>
              <w:t>Network Access</w:t>
            </w:r>
          </w:p>
        </w:tc>
        <w:tc>
          <w:tcPr>
            <w:tcW w:w="1674" w:type="dxa"/>
          </w:tcPr>
          <w:p w14:paraId="34A7B4E3" w14:textId="77777777" w:rsidR="008D00B9" w:rsidRDefault="00000000">
            <w:pPr>
              <w:cnfStyle w:val="100000000000" w:firstRow="1" w:lastRow="0" w:firstColumn="0" w:lastColumn="0" w:oddVBand="0" w:evenVBand="0" w:oddHBand="0" w:evenHBand="0" w:firstRowFirstColumn="0" w:firstRowLastColumn="0" w:lastRowFirstColumn="0" w:lastRowLastColumn="0"/>
            </w:pPr>
            <w:r>
              <w:t>VPC Required?</w:t>
            </w:r>
          </w:p>
        </w:tc>
      </w:tr>
      <w:tr w:rsidR="008D00B9" w14:paraId="7032E1E3"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4A3507F" w14:textId="77777777" w:rsidR="008D00B9" w:rsidRDefault="00000000">
            <w:r>
              <w:rPr>
                <w:b/>
                <w:bCs/>
              </w:rPr>
              <w:t>IoT Core</w:t>
            </w:r>
          </w:p>
        </w:tc>
        <w:tc>
          <w:tcPr>
            <w:tcW w:w="1369" w:type="dxa"/>
          </w:tcPr>
          <w:p w14:paraId="68540262" w14:textId="77777777" w:rsidR="008D00B9" w:rsidRDefault="00000000">
            <w:pPr>
              <w:cnfStyle w:val="000000100000" w:firstRow="0" w:lastRow="0" w:firstColumn="0" w:lastColumn="0" w:oddVBand="0" w:evenVBand="0" w:oddHBand="1" w:evenHBand="0" w:firstRowFirstColumn="0" w:firstRowLastColumn="0" w:lastRowFirstColumn="0" w:lastRowLastColumn="0"/>
            </w:pPr>
            <w:r>
              <w:t>Managed</w:t>
            </w:r>
          </w:p>
        </w:tc>
        <w:tc>
          <w:tcPr>
            <w:cnfStyle w:val="000010000000" w:firstRow="0" w:lastRow="0" w:firstColumn="0" w:lastColumn="0" w:oddVBand="1" w:evenVBand="0" w:oddHBand="0" w:evenHBand="0" w:firstRowFirstColumn="0" w:firstRowLastColumn="0" w:lastRowFirstColumn="0" w:lastRowLastColumn="0"/>
            <w:tcW w:w="3607" w:type="dxa"/>
          </w:tcPr>
          <w:p w14:paraId="79EC592B" w14:textId="77777777" w:rsidR="008D00B9" w:rsidRDefault="00000000">
            <w:r>
              <w:t>Public endpoint via internet</w:t>
            </w:r>
          </w:p>
        </w:tc>
        <w:tc>
          <w:tcPr>
            <w:tcW w:w="1674" w:type="dxa"/>
          </w:tcPr>
          <w:p w14:paraId="7B25B237" w14:textId="77777777" w:rsidR="008D00B9" w:rsidRDefault="00000000">
            <w:pPr>
              <w:cnfStyle w:val="000000100000" w:firstRow="0" w:lastRow="0" w:firstColumn="0" w:lastColumn="0" w:oddVBand="0" w:evenVBand="0" w:oddHBand="1" w:evenHBand="0" w:firstRowFirstColumn="0" w:firstRowLastColumn="0" w:lastRowFirstColumn="0" w:lastRowLastColumn="0"/>
            </w:pPr>
            <w:r>
              <w:t>No</w:t>
            </w:r>
          </w:p>
        </w:tc>
      </w:tr>
      <w:tr w:rsidR="008D00B9" w14:paraId="1499E9B6" w14:textId="77777777" w:rsidTr="00305BE0">
        <w:tc>
          <w:tcPr>
            <w:cnfStyle w:val="000010000000" w:firstRow="0" w:lastRow="0" w:firstColumn="0" w:lastColumn="0" w:oddVBand="1" w:evenVBand="0" w:oddHBand="0" w:evenHBand="0" w:firstRowFirstColumn="0" w:firstRowLastColumn="0" w:lastRowFirstColumn="0" w:lastRowLastColumn="0"/>
            <w:tcW w:w="1980" w:type="dxa"/>
          </w:tcPr>
          <w:p w14:paraId="6B10AFAF" w14:textId="77777777" w:rsidR="008D00B9" w:rsidRDefault="00000000">
            <w:r>
              <w:rPr>
                <w:b/>
                <w:bCs/>
              </w:rPr>
              <w:t>Kinesis</w:t>
            </w:r>
          </w:p>
        </w:tc>
        <w:tc>
          <w:tcPr>
            <w:tcW w:w="1369" w:type="dxa"/>
          </w:tcPr>
          <w:p w14:paraId="7A30ADE7" w14:textId="77777777" w:rsidR="008D00B9" w:rsidRDefault="00000000">
            <w:pPr>
              <w:cnfStyle w:val="000000000000" w:firstRow="0" w:lastRow="0" w:firstColumn="0" w:lastColumn="0" w:oddVBand="0" w:evenVBand="0" w:oddHBand="0" w:evenHBand="0" w:firstRowFirstColumn="0" w:firstRowLastColumn="0" w:lastRowFirstColumn="0" w:lastRowLastColumn="0"/>
            </w:pPr>
            <w:r>
              <w:t>Managed</w:t>
            </w:r>
          </w:p>
        </w:tc>
        <w:tc>
          <w:tcPr>
            <w:cnfStyle w:val="000010000000" w:firstRow="0" w:lastRow="0" w:firstColumn="0" w:lastColumn="0" w:oddVBand="1" w:evenVBand="0" w:oddHBand="0" w:evenHBand="0" w:firstRowFirstColumn="0" w:firstRowLastColumn="0" w:lastRowFirstColumn="0" w:lastRowLastColumn="0"/>
            <w:tcW w:w="3607" w:type="dxa"/>
          </w:tcPr>
          <w:p w14:paraId="388C7553" w14:textId="77777777" w:rsidR="008D00B9" w:rsidRDefault="00000000">
            <w:r>
              <w:t>AWS API (internal)</w:t>
            </w:r>
          </w:p>
        </w:tc>
        <w:tc>
          <w:tcPr>
            <w:tcW w:w="1674" w:type="dxa"/>
          </w:tcPr>
          <w:p w14:paraId="7F7DB51C" w14:textId="77777777" w:rsidR="008D00B9" w:rsidRDefault="00000000">
            <w:pPr>
              <w:cnfStyle w:val="000000000000" w:firstRow="0" w:lastRow="0" w:firstColumn="0" w:lastColumn="0" w:oddVBand="0" w:evenVBand="0" w:oddHBand="0" w:evenHBand="0" w:firstRowFirstColumn="0" w:firstRowLastColumn="0" w:lastRowFirstColumn="0" w:lastRowLastColumn="0"/>
            </w:pPr>
            <w:r>
              <w:t>No</w:t>
            </w:r>
          </w:p>
        </w:tc>
      </w:tr>
      <w:tr w:rsidR="008D00B9" w14:paraId="38239078"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FA7AC61" w14:textId="77777777" w:rsidR="008D00B9" w:rsidRDefault="00000000">
            <w:r>
              <w:rPr>
                <w:b/>
                <w:bCs/>
              </w:rPr>
              <w:t>Secrets Manager</w:t>
            </w:r>
          </w:p>
        </w:tc>
        <w:tc>
          <w:tcPr>
            <w:tcW w:w="1369" w:type="dxa"/>
          </w:tcPr>
          <w:p w14:paraId="0E8CE719" w14:textId="77777777" w:rsidR="008D00B9" w:rsidRDefault="00000000">
            <w:pPr>
              <w:cnfStyle w:val="000000100000" w:firstRow="0" w:lastRow="0" w:firstColumn="0" w:lastColumn="0" w:oddVBand="0" w:evenVBand="0" w:oddHBand="1" w:evenHBand="0" w:firstRowFirstColumn="0" w:firstRowLastColumn="0" w:lastRowFirstColumn="0" w:lastRowLastColumn="0"/>
            </w:pPr>
            <w:r>
              <w:t>Managed</w:t>
            </w:r>
          </w:p>
        </w:tc>
        <w:tc>
          <w:tcPr>
            <w:cnfStyle w:val="000010000000" w:firstRow="0" w:lastRow="0" w:firstColumn="0" w:lastColumn="0" w:oddVBand="1" w:evenVBand="0" w:oddHBand="0" w:evenHBand="0" w:firstRowFirstColumn="0" w:firstRowLastColumn="0" w:lastRowFirstColumn="0" w:lastRowLastColumn="0"/>
            <w:tcW w:w="3607" w:type="dxa"/>
          </w:tcPr>
          <w:p w14:paraId="4E8A6640" w14:textId="77777777" w:rsidR="008D00B9" w:rsidRDefault="00000000">
            <w:r>
              <w:t>AWS API (internal)</w:t>
            </w:r>
          </w:p>
        </w:tc>
        <w:tc>
          <w:tcPr>
            <w:tcW w:w="1674" w:type="dxa"/>
          </w:tcPr>
          <w:p w14:paraId="2E81799F" w14:textId="77777777" w:rsidR="008D00B9" w:rsidRDefault="00000000">
            <w:pPr>
              <w:cnfStyle w:val="000000100000" w:firstRow="0" w:lastRow="0" w:firstColumn="0" w:lastColumn="0" w:oddVBand="0" w:evenVBand="0" w:oddHBand="1" w:evenHBand="0" w:firstRowFirstColumn="0" w:firstRowLastColumn="0" w:lastRowFirstColumn="0" w:lastRowLastColumn="0"/>
            </w:pPr>
            <w:r>
              <w:t>No</w:t>
            </w:r>
          </w:p>
        </w:tc>
      </w:tr>
      <w:tr w:rsidR="008D00B9" w14:paraId="2FC35638" w14:textId="77777777" w:rsidTr="00305BE0">
        <w:tc>
          <w:tcPr>
            <w:cnfStyle w:val="000010000000" w:firstRow="0" w:lastRow="0" w:firstColumn="0" w:lastColumn="0" w:oddVBand="1" w:evenVBand="0" w:oddHBand="0" w:evenHBand="0" w:firstRowFirstColumn="0" w:firstRowLastColumn="0" w:lastRowFirstColumn="0" w:lastRowLastColumn="0"/>
            <w:tcW w:w="1980" w:type="dxa"/>
          </w:tcPr>
          <w:p w14:paraId="476A1EEA" w14:textId="77777777" w:rsidR="008D00B9" w:rsidRDefault="00000000">
            <w:r>
              <w:rPr>
                <w:b/>
                <w:bCs/>
              </w:rPr>
              <w:t>CloudWatch</w:t>
            </w:r>
          </w:p>
        </w:tc>
        <w:tc>
          <w:tcPr>
            <w:tcW w:w="1369" w:type="dxa"/>
          </w:tcPr>
          <w:p w14:paraId="4D30D03F" w14:textId="77777777" w:rsidR="008D00B9" w:rsidRDefault="00000000">
            <w:pPr>
              <w:cnfStyle w:val="000000000000" w:firstRow="0" w:lastRow="0" w:firstColumn="0" w:lastColumn="0" w:oddVBand="0" w:evenVBand="0" w:oddHBand="0" w:evenHBand="0" w:firstRowFirstColumn="0" w:firstRowLastColumn="0" w:lastRowFirstColumn="0" w:lastRowLastColumn="0"/>
            </w:pPr>
            <w:r>
              <w:t>Managed</w:t>
            </w:r>
          </w:p>
        </w:tc>
        <w:tc>
          <w:tcPr>
            <w:cnfStyle w:val="000010000000" w:firstRow="0" w:lastRow="0" w:firstColumn="0" w:lastColumn="0" w:oddVBand="1" w:evenVBand="0" w:oddHBand="0" w:evenHBand="0" w:firstRowFirstColumn="0" w:firstRowLastColumn="0" w:lastRowFirstColumn="0" w:lastRowLastColumn="0"/>
            <w:tcW w:w="3607" w:type="dxa"/>
          </w:tcPr>
          <w:p w14:paraId="64B1E789" w14:textId="77777777" w:rsidR="008D00B9" w:rsidRDefault="00000000">
            <w:r>
              <w:t>AWS API (internal)</w:t>
            </w:r>
          </w:p>
        </w:tc>
        <w:tc>
          <w:tcPr>
            <w:tcW w:w="1674" w:type="dxa"/>
          </w:tcPr>
          <w:p w14:paraId="180C6D21" w14:textId="77777777" w:rsidR="008D00B9" w:rsidRDefault="00000000">
            <w:pPr>
              <w:cnfStyle w:val="000000000000" w:firstRow="0" w:lastRow="0" w:firstColumn="0" w:lastColumn="0" w:oddVBand="0" w:evenVBand="0" w:oddHBand="0" w:evenHBand="0" w:firstRowFirstColumn="0" w:firstRowLastColumn="0" w:lastRowFirstColumn="0" w:lastRowLastColumn="0"/>
            </w:pPr>
            <w:r>
              <w:t>No</w:t>
            </w:r>
          </w:p>
        </w:tc>
      </w:tr>
      <w:tr w:rsidR="008D00B9" w14:paraId="260EBA3E"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3CF63E7" w14:textId="77777777" w:rsidR="008D00B9" w:rsidRDefault="00000000">
            <w:r>
              <w:rPr>
                <w:b/>
                <w:bCs/>
              </w:rPr>
              <w:t>IAM</w:t>
            </w:r>
          </w:p>
        </w:tc>
        <w:tc>
          <w:tcPr>
            <w:tcW w:w="1369" w:type="dxa"/>
          </w:tcPr>
          <w:p w14:paraId="763892A5" w14:textId="77777777" w:rsidR="008D00B9" w:rsidRDefault="00000000">
            <w:pPr>
              <w:cnfStyle w:val="000000100000" w:firstRow="0" w:lastRow="0" w:firstColumn="0" w:lastColumn="0" w:oddVBand="0" w:evenVBand="0" w:oddHBand="1" w:evenHBand="0" w:firstRowFirstColumn="0" w:firstRowLastColumn="0" w:lastRowFirstColumn="0" w:lastRowLastColumn="0"/>
            </w:pPr>
            <w:r>
              <w:t>Managed</w:t>
            </w:r>
          </w:p>
        </w:tc>
        <w:tc>
          <w:tcPr>
            <w:cnfStyle w:val="000010000000" w:firstRow="0" w:lastRow="0" w:firstColumn="0" w:lastColumn="0" w:oddVBand="1" w:evenVBand="0" w:oddHBand="0" w:evenHBand="0" w:firstRowFirstColumn="0" w:firstRowLastColumn="0" w:lastRowFirstColumn="0" w:lastRowLastColumn="0"/>
            <w:tcW w:w="3607" w:type="dxa"/>
          </w:tcPr>
          <w:p w14:paraId="735EBC59" w14:textId="77777777" w:rsidR="008D00B9" w:rsidRDefault="00000000">
            <w:r>
              <w:t>Control plane only</w:t>
            </w:r>
          </w:p>
        </w:tc>
        <w:tc>
          <w:tcPr>
            <w:tcW w:w="1674" w:type="dxa"/>
          </w:tcPr>
          <w:p w14:paraId="146C9EA4" w14:textId="77777777" w:rsidR="008D00B9" w:rsidRDefault="00000000">
            <w:pPr>
              <w:cnfStyle w:val="000000100000" w:firstRow="0" w:lastRow="0" w:firstColumn="0" w:lastColumn="0" w:oddVBand="0" w:evenVBand="0" w:oddHBand="1" w:evenHBand="0" w:firstRowFirstColumn="0" w:firstRowLastColumn="0" w:lastRowFirstColumn="0" w:lastRowLastColumn="0"/>
            </w:pPr>
            <w:r>
              <w:t>No</w:t>
            </w:r>
          </w:p>
        </w:tc>
      </w:tr>
    </w:tbl>
    <w:p w14:paraId="372D223C" w14:textId="77777777" w:rsidR="009428AD" w:rsidRDefault="009428AD">
      <w:pPr>
        <w:pStyle w:val="BodyText"/>
        <w:rPr>
          <w:b/>
          <w:bCs/>
        </w:rPr>
      </w:pPr>
    </w:p>
    <w:p w14:paraId="1E0BAD00" w14:textId="70EFB62F" w:rsidR="008D00B9" w:rsidRDefault="00000000">
      <w:pPr>
        <w:pStyle w:val="BodyText"/>
      </w:pPr>
      <w:r>
        <w:rPr>
          <w:b/>
          <w:bCs/>
        </w:rPr>
        <w:t>Simplified Architecture Flow:</w:t>
      </w:r>
    </w:p>
    <w:p w14:paraId="40F88F9F" w14:textId="537BABC5" w:rsidR="008D00B9" w:rsidRDefault="00000000">
      <w:pPr>
        <w:pStyle w:val="SourceCode"/>
      </w:pPr>
      <w:r>
        <w:t>Internet-connected Devices (Gateways/Sensors)</w:t>
      </w:r>
      <w:r>
        <w:br/>
        <w:t xml:space="preserve">    │</w:t>
      </w:r>
      <w:r>
        <w:br/>
        <w:t xml:space="preserve">   ├─ TLS 1.3 on port 8883 (MQTT)</w:t>
      </w:r>
      <w:r>
        <w:br/>
        <w:t xml:space="preserve">    │</w:t>
      </w:r>
      <w:r>
        <w:br/>
        <w:t xml:space="preserve">   ↓</w:t>
      </w:r>
      <w:r>
        <w:br/>
        <w:t>AWS IoT Core (Managed Service, Public Endpoint)</w:t>
      </w:r>
      <w:r>
        <w:br/>
        <w:t xml:space="preserve">    │</w:t>
      </w:r>
      <w:r>
        <w:br/>
        <w:t xml:space="preserve">   ├─ Regional endpoint: *.iot.eu-west-2.amazonaws.com</w:t>
      </w:r>
      <w:r>
        <w:br/>
        <w:t xml:space="preserve">   ├─ X.509 certificate authentication</w:t>
      </w:r>
      <w:r>
        <w:br/>
        <w:t xml:space="preserve">   ├─ Multi-AZ redundancy built-in</w:t>
      </w:r>
      <w:r>
        <w:br/>
        <w:t xml:space="preserve">    │</w:t>
      </w:r>
      <w:r>
        <w:br/>
        <w:t xml:space="preserve">   ↓</w:t>
      </w:r>
      <w:r>
        <w:br/>
        <w:t>IoT Rules Engine (Managed)</w:t>
      </w:r>
      <w:r>
        <w:br/>
        <w:t xml:space="preserve">    │</w:t>
      </w:r>
      <w:r>
        <w:br/>
        <w:t xml:space="preserve">   ├─ SQL-based routing with tenant context</w:t>
      </w:r>
      <w:r>
        <w:br/>
        <w:t xml:space="preserve">  </w:t>
      </w:r>
      <w:r w:rsidR="00305BE0">
        <w:t xml:space="preserve"> </w:t>
      </w:r>
      <w:r>
        <w:t xml:space="preserve"> │</w:t>
      </w:r>
      <w:r>
        <w:br/>
        <w:t xml:space="preserve">   ↓</w:t>
      </w:r>
      <w:r>
        <w:br/>
        <w:t>Kinesis Data Streams (Managed Service)</w:t>
      </w:r>
      <w:r>
        <w:br/>
      </w:r>
      <w:r>
        <w:lastRenderedPageBreak/>
        <w:t xml:space="preserve">    │</w:t>
      </w:r>
      <w:r>
        <w:br/>
        <w:t xml:space="preserve">   ├─ Multi-AZ by default</w:t>
      </w:r>
      <w:r>
        <w:br/>
        <w:t xml:space="preserve">   ├─ Accessed via AWS API (no VPC)</w:t>
      </w:r>
      <w:r>
        <w:br/>
        <w:t xml:space="preserve">   </w:t>
      </w:r>
      <w:r w:rsidR="00305BE0">
        <w:t xml:space="preserve"> </w:t>
      </w:r>
      <w:r>
        <w:t>│</w:t>
      </w:r>
      <w:r>
        <w:br/>
        <w:t xml:space="preserve">   ↓</w:t>
      </w:r>
      <w:r>
        <w:br/>
        <w:t>Snowflake Openflow Connector (External)</w:t>
      </w:r>
      <w:r>
        <w:br/>
        <w:t xml:space="preserve">    │</w:t>
      </w:r>
      <w:r>
        <w:br/>
        <w:t xml:space="preserve">    └─ Cross-account IAM role access</w:t>
      </w:r>
    </w:p>
    <w:p w14:paraId="1AAAB090" w14:textId="77777777" w:rsidR="008D00B9" w:rsidRDefault="00000000">
      <w:r>
        <w:rPr>
          <w:b/>
          <w:bCs/>
        </w:rPr>
        <w:t>Benefits of no VPC architecture:</w:t>
      </w:r>
    </w:p>
    <w:p w14:paraId="21444A13" w14:textId="2869E3E8" w:rsidR="008D00B9" w:rsidRDefault="00000000" w:rsidP="00305BE0">
      <w:pPr>
        <w:pStyle w:val="ListParagraph"/>
        <w:numPr>
          <w:ilvl w:val="0"/>
          <w:numId w:val="134"/>
        </w:numPr>
      </w:pPr>
      <w:r>
        <w:t>Simpler architecture, fewer components to manage</w:t>
      </w:r>
    </w:p>
    <w:p w14:paraId="53DA7280" w14:textId="4553517C" w:rsidR="008D00B9" w:rsidRDefault="00000000" w:rsidP="00305BE0">
      <w:pPr>
        <w:pStyle w:val="ListParagraph"/>
        <w:numPr>
          <w:ilvl w:val="0"/>
          <w:numId w:val="134"/>
        </w:numPr>
      </w:pPr>
      <w:r>
        <w:t>No NAT gateways, no subnet management, no CIDR planning</w:t>
      </w:r>
    </w:p>
    <w:p w14:paraId="7E6769CB" w14:textId="1D223B8D" w:rsidR="008D00B9" w:rsidRDefault="00000000" w:rsidP="00305BE0">
      <w:pPr>
        <w:pStyle w:val="ListParagraph"/>
        <w:numPr>
          <w:ilvl w:val="0"/>
          <w:numId w:val="134"/>
        </w:numPr>
      </w:pPr>
      <w:r>
        <w:t>Lower operational overhead and reduced costs</w:t>
      </w:r>
    </w:p>
    <w:p w14:paraId="60529405" w14:textId="7B91A2DF" w:rsidR="008D00B9" w:rsidRDefault="00000000" w:rsidP="00305BE0">
      <w:pPr>
        <w:pStyle w:val="ListParagraph"/>
        <w:numPr>
          <w:ilvl w:val="0"/>
          <w:numId w:val="134"/>
        </w:numPr>
      </w:pPr>
      <w:r>
        <w:t>Multi-AZ redundancy automatic with managed services</w:t>
      </w:r>
    </w:p>
    <w:p w14:paraId="5B0566A5" w14:textId="045302DC" w:rsidR="008D00B9" w:rsidRDefault="00000000" w:rsidP="00305BE0">
      <w:pPr>
        <w:pStyle w:val="ListParagraph"/>
        <w:numPr>
          <w:ilvl w:val="0"/>
          <w:numId w:val="134"/>
        </w:numPr>
      </w:pPr>
      <w:r>
        <w:t>No VPC limits or IP address exhaustion concerns</w:t>
      </w:r>
    </w:p>
    <w:p w14:paraId="793FB82E" w14:textId="77777777" w:rsidR="008D00B9" w:rsidRDefault="00000000">
      <w:r>
        <w:rPr>
          <w:b/>
          <w:bCs/>
        </w:rPr>
        <w:t>Security considerations:</w:t>
      </w:r>
    </w:p>
    <w:p w14:paraId="1C89C0AA" w14:textId="77777777" w:rsidR="008D00B9" w:rsidRDefault="00000000">
      <w:pPr>
        <w:pStyle w:val="BodyText"/>
      </w:pPr>
      <w:r>
        <w:t>While the IoT Core endpoint is internet-facing, this is mitigated through:</w:t>
      </w:r>
    </w:p>
    <w:p w14:paraId="6BB0E849" w14:textId="77777777" w:rsidR="008D00B9" w:rsidRDefault="00000000" w:rsidP="00305BE0">
      <w:pPr>
        <w:pStyle w:val="ListParagraph"/>
        <w:numPr>
          <w:ilvl w:val="0"/>
          <w:numId w:val="135"/>
        </w:numPr>
      </w:pPr>
      <w:r>
        <w:t>X.509 certificate authentication (mutual TLS)</w:t>
      </w:r>
    </w:p>
    <w:p w14:paraId="7CCC3100" w14:textId="77777777" w:rsidR="008D00B9" w:rsidRDefault="00000000" w:rsidP="00305BE0">
      <w:pPr>
        <w:pStyle w:val="ListParagraph"/>
        <w:numPr>
          <w:ilvl w:val="0"/>
          <w:numId w:val="135"/>
        </w:numPr>
      </w:pPr>
      <w:r>
        <w:t>Topic-based access control policies</w:t>
      </w:r>
    </w:p>
    <w:p w14:paraId="4080D033" w14:textId="77777777" w:rsidR="008D00B9" w:rsidRDefault="00000000" w:rsidP="00305BE0">
      <w:pPr>
        <w:pStyle w:val="ListParagraph"/>
        <w:numPr>
          <w:ilvl w:val="0"/>
          <w:numId w:val="135"/>
        </w:numPr>
      </w:pPr>
      <w:r>
        <w:t>TLS 1.3 encryption in transit</w:t>
      </w:r>
    </w:p>
    <w:p w14:paraId="28C01077" w14:textId="77777777" w:rsidR="008D00B9" w:rsidRDefault="00000000" w:rsidP="00305BE0">
      <w:pPr>
        <w:pStyle w:val="ListParagraph"/>
        <w:numPr>
          <w:ilvl w:val="0"/>
          <w:numId w:val="135"/>
        </w:numPr>
      </w:pPr>
      <w:r>
        <w:t>CloudWatch logging of all connection attempts</w:t>
      </w:r>
    </w:p>
    <w:p w14:paraId="6B447A32" w14:textId="3FD0626C" w:rsidR="008D00B9" w:rsidRDefault="00000000">
      <w:pPr>
        <w:pStyle w:val="Heading2"/>
      </w:pPr>
      <w:bookmarkStart w:id="32" w:name="network-security-controls"/>
      <w:bookmarkEnd w:id="31"/>
      <w:r>
        <w:t>Network Security Controls</w:t>
      </w:r>
    </w:p>
    <w:p w14:paraId="3D10CF9E" w14:textId="77777777" w:rsidR="008D00B9" w:rsidRDefault="00000000">
      <w:r>
        <w:rPr>
          <w:b/>
          <w:bCs/>
        </w:rPr>
        <w:t>At IoT Core:</w:t>
      </w:r>
    </w:p>
    <w:p w14:paraId="48F9B930" w14:textId="77777777" w:rsidR="008D00B9" w:rsidRDefault="00000000" w:rsidP="00305BE0">
      <w:pPr>
        <w:pStyle w:val="ListParagraph"/>
        <w:numPr>
          <w:ilvl w:val="0"/>
          <w:numId w:val="136"/>
        </w:numPr>
      </w:pPr>
      <w:r w:rsidRPr="00305BE0">
        <w:rPr>
          <w:b/>
          <w:bCs/>
        </w:rPr>
        <w:t>TLS 1.3 Encryption</w:t>
      </w:r>
      <w:r>
        <w:t xml:space="preserve"> - All MQTT connections must use TLS</w:t>
      </w:r>
    </w:p>
    <w:p w14:paraId="2F4249A5" w14:textId="77777777" w:rsidR="008D00B9" w:rsidRDefault="00000000" w:rsidP="00305BE0">
      <w:pPr>
        <w:pStyle w:val="ListParagraph"/>
        <w:numPr>
          <w:ilvl w:val="0"/>
          <w:numId w:val="136"/>
        </w:numPr>
      </w:pPr>
      <w:r w:rsidRPr="00305BE0">
        <w:rPr>
          <w:b/>
          <w:bCs/>
        </w:rPr>
        <w:t>X.509 Certificate Authentication</w:t>
      </w:r>
      <w:r>
        <w:t xml:space="preserve"> - Device identity verified</w:t>
      </w:r>
    </w:p>
    <w:p w14:paraId="1D10054D" w14:textId="77777777" w:rsidR="008D00B9" w:rsidRDefault="00000000" w:rsidP="00305BE0">
      <w:pPr>
        <w:pStyle w:val="ListParagraph"/>
        <w:numPr>
          <w:ilvl w:val="0"/>
          <w:numId w:val="136"/>
        </w:numPr>
      </w:pPr>
      <w:r w:rsidRPr="00305BE0">
        <w:rPr>
          <w:b/>
          <w:bCs/>
        </w:rPr>
        <w:t>Topic ACLs</w:t>
      </w:r>
      <w:r>
        <w:t xml:space="preserve"> - Policy restricts devices to smdh/{tenant_id}/* topics only</w:t>
      </w:r>
    </w:p>
    <w:p w14:paraId="0AA823F5" w14:textId="77777777" w:rsidR="008D00B9" w:rsidRDefault="00000000" w:rsidP="00305BE0">
      <w:pPr>
        <w:pStyle w:val="ListParagraph"/>
        <w:numPr>
          <w:ilvl w:val="0"/>
          <w:numId w:val="136"/>
        </w:numPr>
      </w:pPr>
      <w:r w:rsidRPr="00305BE0">
        <w:rPr>
          <w:b/>
          <w:bCs/>
        </w:rPr>
        <w:t>Connection Policies</w:t>
      </w:r>
      <w:r>
        <w:t xml:space="preserve"> - Limits allowed actions per certificate</w:t>
      </w:r>
    </w:p>
    <w:p w14:paraId="6F781E55" w14:textId="77777777" w:rsidR="008D00B9" w:rsidRDefault="00000000">
      <w:r>
        <w:rPr>
          <w:b/>
          <w:bCs/>
        </w:rPr>
        <w:t>MQTT Topic Hierarchy:</w:t>
      </w:r>
    </w:p>
    <w:p w14:paraId="6E3082C9" w14:textId="2D66E7F0" w:rsidR="008D00B9" w:rsidRDefault="00000000">
      <w:pPr>
        <w:pStyle w:val="SourceCode"/>
      </w:pPr>
      <w:r>
        <w:t>smdh/{tenant_id}/{site_id}/sensor-data       # Sensor readings (publish)</w:t>
      </w:r>
      <w:r>
        <w:br/>
        <w:t>smdh/{tenant_id}/{site_id}/device-status     # Device health/diagnostics (publish)</w:t>
      </w:r>
      <w:r>
        <w:br/>
        <w:t>smdh/{tenant_id}/commands/{device_id}        # Downlink commands (subscribe)</w:t>
      </w:r>
      <w:r>
        <w:br/>
        <w:t xml:space="preserve">smdh/errors/{tenant_id}       </w:t>
      </w:r>
      <w:r w:rsidR="00305BE0">
        <w:t xml:space="preserve">                </w:t>
      </w:r>
      <w:r>
        <w:t xml:space="preserve">               # Error republish topic</w:t>
      </w:r>
    </w:p>
    <w:p w14:paraId="555FAB7D" w14:textId="77777777" w:rsidR="008D00B9" w:rsidRDefault="00000000">
      <w:r>
        <w:rPr>
          <w:b/>
          <w:bCs/>
        </w:rPr>
        <w:t>At Kinesis:</w:t>
      </w:r>
    </w:p>
    <w:p w14:paraId="5242B7B2" w14:textId="77777777" w:rsidR="008D00B9" w:rsidRDefault="00000000" w:rsidP="00305BE0">
      <w:pPr>
        <w:pStyle w:val="ListParagraph"/>
        <w:numPr>
          <w:ilvl w:val="0"/>
          <w:numId w:val="137"/>
        </w:numPr>
      </w:pPr>
      <w:r w:rsidRPr="00305BE0">
        <w:rPr>
          <w:b/>
          <w:bCs/>
        </w:rPr>
        <w:t>IAM Role-based Access</w:t>
      </w:r>
      <w:r>
        <w:t xml:space="preserve"> - Only Snowflake role can read</w:t>
      </w:r>
    </w:p>
    <w:p w14:paraId="648E06F9" w14:textId="77777777" w:rsidR="008D00B9" w:rsidRDefault="00000000" w:rsidP="00305BE0">
      <w:pPr>
        <w:pStyle w:val="ListParagraph"/>
        <w:numPr>
          <w:ilvl w:val="0"/>
          <w:numId w:val="137"/>
        </w:numPr>
      </w:pPr>
      <w:r w:rsidRPr="00305BE0">
        <w:rPr>
          <w:b/>
          <w:bCs/>
        </w:rPr>
        <w:t>Encryption at Rest</w:t>
      </w:r>
      <w:r>
        <w:t xml:space="preserve"> - AWS managed keys (customer keys optional)</w:t>
      </w:r>
    </w:p>
    <w:p w14:paraId="37AE5A18" w14:textId="77777777" w:rsidR="008D00B9" w:rsidRDefault="00000000" w:rsidP="00305BE0">
      <w:pPr>
        <w:pStyle w:val="ListParagraph"/>
        <w:numPr>
          <w:ilvl w:val="0"/>
          <w:numId w:val="137"/>
        </w:numPr>
      </w:pPr>
      <w:r w:rsidRPr="00305BE0">
        <w:rPr>
          <w:b/>
          <w:bCs/>
        </w:rPr>
        <w:t>CloudTrail Logging</w:t>
      </w:r>
      <w:r>
        <w:t xml:space="preserve"> - All API calls logged</w:t>
      </w:r>
    </w:p>
    <w:p w14:paraId="36C32A2E" w14:textId="2BA16470" w:rsidR="008D00B9" w:rsidRDefault="008D00B9"/>
    <w:p w14:paraId="7835E9EB" w14:textId="4722CA36" w:rsidR="008D00B9" w:rsidRDefault="00000000">
      <w:pPr>
        <w:pStyle w:val="Heading1"/>
      </w:pPr>
      <w:bookmarkStart w:id="33" w:name="security-architecture"/>
      <w:bookmarkEnd w:id="29"/>
      <w:bookmarkEnd w:id="32"/>
      <w:r>
        <w:lastRenderedPageBreak/>
        <w:t>Security Architecture</w:t>
      </w:r>
    </w:p>
    <w:p w14:paraId="475BD9F3" w14:textId="3EE0A70E" w:rsidR="008D00B9" w:rsidRDefault="00305BE0">
      <w:pPr>
        <w:pStyle w:val="Heading2"/>
      </w:pPr>
      <w:bookmarkStart w:id="34" w:name="defense-in-depth"/>
      <w:r>
        <w:t>Defence</w:t>
      </w:r>
      <w:r w:rsidR="00000000">
        <w:t xml:space="preserve"> in Depth</w:t>
      </w:r>
    </w:p>
    <w:tbl>
      <w:tblPr>
        <w:tblStyle w:val="ListTable3-Accent1"/>
        <w:tblW w:w="5000" w:type="pct"/>
        <w:tblLayout w:type="fixed"/>
        <w:tblLook w:val="0020" w:firstRow="1" w:lastRow="0" w:firstColumn="0" w:lastColumn="0" w:noHBand="0" w:noVBand="0"/>
      </w:tblPr>
      <w:tblGrid>
        <w:gridCol w:w="1831"/>
        <w:gridCol w:w="6799"/>
      </w:tblGrid>
      <w:tr w:rsidR="008D00B9" w14:paraId="3D056B60" w14:textId="77777777" w:rsidTr="00305BE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Pr>
          <w:p w14:paraId="29C5299A" w14:textId="77777777" w:rsidR="008D00B9" w:rsidRDefault="00000000">
            <w:r>
              <w:t>Layer</w:t>
            </w:r>
          </w:p>
        </w:tc>
        <w:tc>
          <w:tcPr>
            <w:tcW w:w="6240" w:type="dxa"/>
          </w:tcPr>
          <w:p w14:paraId="0BD9C91F" w14:textId="77777777" w:rsidR="008D00B9" w:rsidRDefault="00000000">
            <w:pPr>
              <w:cnfStyle w:val="100000000000" w:firstRow="1" w:lastRow="0" w:firstColumn="0" w:lastColumn="0" w:oddVBand="0" w:evenVBand="0" w:oddHBand="0" w:evenHBand="0" w:firstRowFirstColumn="0" w:firstRowLastColumn="0" w:lastRowFirstColumn="0" w:lastRowLastColumn="0"/>
            </w:pPr>
            <w:r>
              <w:t>Security Control</w:t>
            </w:r>
          </w:p>
        </w:tc>
      </w:tr>
      <w:tr w:rsidR="008D00B9" w14:paraId="2F8BBD32"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Pr>
          <w:p w14:paraId="13F515CC" w14:textId="77777777" w:rsidR="008D00B9" w:rsidRDefault="00000000">
            <w:r>
              <w:rPr>
                <w:b/>
                <w:bCs/>
              </w:rPr>
              <w:t>Network</w:t>
            </w:r>
          </w:p>
        </w:tc>
        <w:tc>
          <w:tcPr>
            <w:tcW w:w="6240" w:type="dxa"/>
          </w:tcPr>
          <w:p w14:paraId="3C51F75F" w14:textId="77777777" w:rsidR="008D00B9" w:rsidRDefault="00000000">
            <w:pPr>
              <w:cnfStyle w:val="000000100000" w:firstRow="0" w:lastRow="0" w:firstColumn="0" w:lastColumn="0" w:oddVBand="0" w:evenVBand="0" w:oddHBand="1" w:evenHBand="0" w:firstRowFirstColumn="0" w:firstRowLastColumn="0" w:lastRowFirstColumn="0" w:lastRowLastColumn="0"/>
            </w:pPr>
            <w:r>
              <w:t>TLS 1.3 for all MQTT connections, regional endpoints</w:t>
            </w:r>
          </w:p>
        </w:tc>
      </w:tr>
      <w:tr w:rsidR="008D00B9" w14:paraId="4D745BD0" w14:textId="77777777" w:rsidTr="00305BE0">
        <w:tc>
          <w:tcPr>
            <w:cnfStyle w:val="000010000000" w:firstRow="0" w:lastRow="0" w:firstColumn="0" w:lastColumn="0" w:oddVBand="1" w:evenVBand="0" w:oddHBand="0" w:evenHBand="0" w:firstRowFirstColumn="0" w:firstRowLastColumn="0" w:lastRowFirstColumn="0" w:lastRowLastColumn="0"/>
            <w:tcW w:w="1680" w:type="dxa"/>
          </w:tcPr>
          <w:p w14:paraId="1EE5FE28" w14:textId="77777777" w:rsidR="008D00B9" w:rsidRDefault="00000000">
            <w:r>
              <w:rPr>
                <w:b/>
                <w:bCs/>
              </w:rPr>
              <w:t>Identity</w:t>
            </w:r>
          </w:p>
        </w:tc>
        <w:tc>
          <w:tcPr>
            <w:tcW w:w="6240" w:type="dxa"/>
          </w:tcPr>
          <w:p w14:paraId="785419F2" w14:textId="77777777" w:rsidR="008D00B9" w:rsidRDefault="00000000">
            <w:pPr>
              <w:cnfStyle w:val="000000000000" w:firstRow="0" w:lastRow="0" w:firstColumn="0" w:lastColumn="0" w:oddVBand="0" w:evenVBand="0" w:oddHBand="0" w:evenHBand="0" w:firstRowFirstColumn="0" w:firstRowLastColumn="0" w:lastRowFirstColumn="0" w:lastRowLastColumn="0"/>
            </w:pPr>
            <w:r>
              <w:t>X.509 certificates for devices (managed by AWS IoT)</w:t>
            </w:r>
          </w:p>
        </w:tc>
      </w:tr>
      <w:tr w:rsidR="008D00B9" w14:paraId="7FCE1A5F"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Pr>
          <w:p w14:paraId="03F320FE" w14:textId="77777777" w:rsidR="008D00B9" w:rsidRDefault="00000000">
            <w:r>
              <w:rPr>
                <w:b/>
                <w:bCs/>
              </w:rPr>
              <w:t>Access</w:t>
            </w:r>
          </w:p>
        </w:tc>
        <w:tc>
          <w:tcPr>
            <w:tcW w:w="6240" w:type="dxa"/>
          </w:tcPr>
          <w:p w14:paraId="21456F5E" w14:textId="77777777" w:rsidR="008D00B9" w:rsidRDefault="00000000">
            <w:pPr>
              <w:cnfStyle w:val="000000100000" w:firstRow="0" w:lastRow="0" w:firstColumn="0" w:lastColumn="0" w:oddVBand="0" w:evenVBand="0" w:oddHBand="1" w:evenHBand="0" w:firstRowFirstColumn="0" w:firstRowLastColumn="0" w:lastRowFirstColumn="0" w:lastRowLastColumn="0"/>
            </w:pPr>
            <w:r>
              <w:t>Topic ACLs + IoT policies restrict per tenant</w:t>
            </w:r>
          </w:p>
        </w:tc>
      </w:tr>
      <w:tr w:rsidR="008D00B9" w14:paraId="107F64A5" w14:textId="77777777" w:rsidTr="00305BE0">
        <w:tc>
          <w:tcPr>
            <w:cnfStyle w:val="000010000000" w:firstRow="0" w:lastRow="0" w:firstColumn="0" w:lastColumn="0" w:oddVBand="1" w:evenVBand="0" w:oddHBand="0" w:evenHBand="0" w:firstRowFirstColumn="0" w:firstRowLastColumn="0" w:lastRowFirstColumn="0" w:lastRowLastColumn="0"/>
            <w:tcW w:w="1680" w:type="dxa"/>
          </w:tcPr>
          <w:p w14:paraId="20D6BBAE" w14:textId="77777777" w:rsidR="008D00B9" w:rsidRDefault="00000000">
            <w:r>
              <w:rPr>
                <w:b/>
                <w:bCs/>
              </w:rPr>
              <w:t>Data</w:t>
            </w:r>
          </w:p>
        </w:tc>
        <w:tc>
          <w:tcPr>
            <w:tcW w:w="6240" w:type="dxa"/>
          </w:tcPr>
          <w:p w14:paraId="68EABDC7" w14:textId="77777777" w:rsidR="008D00B9" w:rsidRDefault="00000000">
            <w:pPr>
              <w:cnfStyle w:val="000000000000" w:firstRow="0" w:lastRow="0" w:firstColumn="0" w:lastColumn="0" w:oddVBand="0" w:evenVBand="0" w:oddHBand="0" w:evenHBand="0" w:firstRowFirstColumn="0" w:firstRowLastColumn="0" w:lastRowFirstColumn="0" w:lastRowLastColumn="0"/>
            </w:pPr>
            <w:r>
              <w:t>Encryption at rest (Kinesis) and in transit (TLS)</w:t>
            </w:r>
          </w:p>
        </w:tc>
      </w:tr>
      <w:tr w:rsidR="008D00B9" w14:paraId="10E74F3E" w14:textId="77777777" w:rsidTr="00305B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80" w:type="dxa"/>
          </w:tcPr>
          <w:p w14:paraId="0244D042" w14:textId="77777777" w:rsidR="008D00B9" w:rsidRDefault="00000000">
            <w:r>
              <w:rPr>
                <w:b/>
                <w:bCs/>
              </w:rPr>
              <w:t>Secrets</w:t>
            </w:r>
          </w:p>
        </w:tc>
        <w:tc>
          <w:tcPr>
            <w:tcW w:w="6240" w:type="dxa"/>
          </w:tcPr>
          <w:p w14:paraId="24F61DF0" w14:textId="77777777" w:rsidR="008D00B9" w:rsidRDefault="00000000">
            <w:pPr>
              <w:cnfStyle w:val="000000100000" w:firstRow="0" w:lastRow="0" w:firstColumn="0" w:lastColumn="0" w:oddVBand="0" w:evenVBand="0" w:oddHBand="1" w:evenHBand="0" w:firstRowFirstColumn="0" w:firstRowLastColumn="0" w:lastRowFirstColumn="0" w:lastRowLastColumn="0"/>
            </w:pPr>
            <w:r>
              <w:t>Secrets Manager for certificate rotation</w:t>
            </w:r>
          </w:p>
        </w:tc>
      </w:tr>
      <w:tr w:rsidR="008D00B9" w14:paraId="545054F9" w14:textId="77777777" w:rsidTr="00305BE0">
        <w:tc>
          <w:tcPr>
            <w:cnfStyle w:val="000010000000" w:firstRow="0" w:lastRow="0" w:firstColumn="0" w:lastColumn="0" w:oddVBand="1" w:evenVBand="0" w:oddHBand="0" w:evenHBand="0" w:firstRowFirstColumn="0" w:firstRowLastColumn="0" w:lastRowFirstColumn="0" w:lastRowLastColumn="0"/>
            <w:tcW w:w="1680" w:type="dxa"/>
          </w:tcPr>
          <w:p w14:paraId="14D7B9D8" w14:textId="77777777" w:rsidR="008D00B9" w:rsidRDefault="00000000">
            <w:r>
              <w:rPr>
                <w:b/>
                <w:bCs/>
              </w:rPr>
              <w:t>Monitoring</w:t>
            </w:r>
          </w:p>
        </w:tc>
        <w:tc>
          <w:tcPr>
            <w:tcW w:w="6240" w:type="dxa"/>
          </w:tcPr>
          <w:p w14:paraId="33014F6A" w14:textId="77777777" w:rsidR="008D00B9" w:rsidRDefault="00000000">
            <w:pPr>
              <w:cnfStyle w:val="000000000000" w:firstRow="0" w:lastRow="0" w:firstColumn="0" w:lastColumn="0" w:oddVBand="0" w:evenVBand="0" w:oddHBand="0" w:evenHBand="0" w:firstRowFirstColumn="0" w:firstRowLastColumn="0" w:lastRowFirstColumn="0" w:lastRowLastColumn="0"/>
            </w:pPr>
            <w:r>
              <w:t>CloudTrail, CloudWatch metrics, Snowflake audit logs</w:t>
            </w:r>
          </w:p>
        </w:tc>
      </w:tr>
    </w:tbl>
    <w:p w14:paraId="28D8A887" w14:textId="34C70011" w:rsidR="008D00B9" w:rsidRDefault="00000000">
      <w:pPr>
        <w:pStyle w:val="Heading2"/>
      </w:pPr>
      <w:bookmarkStart w:id="35" w:name="key-security-decisions"/>
      <w:bookmarkEnd w:id="34"/>
      <w:r>
        <w:t>Key Security Decisions</w:t>
      </w:r>
    </w:p>
    <w:p w14:paraId="1AC6153E" w14:textId="77777777" w:rsidR="008D00B9" w:rsidRDefault="00000000">
      <w:r>
        <w:rPr>
          <w:b/>
          <w:bCs/>
        </w:rPr>
        <w:t>Device authentication:</w:t>
      </w:r>
      <w:r>
        <w:t xml:space="preserve"> X.509 certificates (AWS IoT Core managed)</w:t>
      </w:r>
    </w:p>
    <w:p w14:paraId="3C29A8F7" w14:textId="77777777" w:rsidR="008D00B9" w:rsidRDefault="00000000" w:rsidP="00305BE0">
      <w:pPr>
        <w:pStyle w:val="ListParagraph"/>
        <w:numPr>
          <w:ilvl w:val="0"/>
          <w:numId w:val="138"/>
        </w:numPr>
      </w:pPr>
      <w:r>
        <w:t>Reason: Industry standard for IoT, can be revoked, non-repudiation</w:t>
      </w:r>
    </w:p>
    <w:p w14:paraId="2543E379" w14:textId="77777777" w:rsidR="008D00B9" w:rsidRDefault="00000000" w:rsidP="00305BE0">
      <w:pPr>
        <w:pStyle w:val="ListParagraph"/>
        <w:numPr>
          <w:ilvl w:val="0"/>
          <w:numId w:val="138"/>
        </w:numPr>
      </w:pPr>
      <w:r>
        <w:t>Implementation: Auto-generate, store securely, rotate before expiry</w:t>
      </w:r>
    </w:p>
    <w:p w14:paraId="387A6755" w14:textId="77777777" w:rsidR="008D00B9" w:rsidRDefault="00000000" w:rsidP="00305BE0">
      <w:pPr>
        <w:pStyle w:val="ListParagraph"/>
        <w:numPr>
          <w:ilvl w:val="0"/>
          <w:numId w:val="138"/>
        </w:numPr>
      </w:pPr>
      <w:r>
        <w:t>Fallback: Manual certificate generation if needed</w:t>
      </w:r>
    </w:p>
    <w:p w14:paraId="4ADB0191" w14:textId="77777777" w:rsidR="008D00B9" w:rsidRDefault="00000000">
      <w:r>
        <w:rPr>
          <w:b/>
          <w:bCs/>
        </w:rPr>
        <w:t>Topic Isolation:</w:t>
      </w:r>
      <w:r>
        <w:t xml:space="preserve"> MQTT topic patterns enforced by IoT policies</w:t>
      </w:r>
    </w:p>
    <w:p w14:paraId="4ED801C6" w14:textId="77777777" w:rsidR="008D00B9" w:rsidRDefault="00000000" w:rsidP="00305BE0">
      <w:pPr>
        <w:pStyle w:val="ListParagraph"/>
        <w:numPr>
          <w:ilvl w:val="0"/>
          <w:numId w:val="139"/>
        </w:numPr>
      </w:pPr>
      <w:r>
        <w:t>Reason: Prevents cross-tenant message injection</w:t>
      </w:r>
    </w:p>
    <w:p w14:paraId="4FC8EA90" w14:textId="77777777" w:rsidR="008D00B9" w:rsidRDefault="00000000" w:rsidP="00305BE0">
      <w:pPr>
        <w:pStyle w:val="ListParagraph"/>
        <w:numPr>
          <w:ilvl w:val="0"/>
          <w:numId w:val="139"/>
        </w:numPr>
      </w:pPr>
      <w:r>
        <w:t>Example: Device with tenant_a cert cannot publish to smdh/tenant_b/*</w:t>
      </w:r>
    </w:p>
    <w:p w14:paraId="69DB63C9" w14:textId="77777777" w:rsidR="008D00B9" w:rsidRDefault="00000000" w:rsidP="00305BE0">
      <w:pPr>
        <w:pStyle w:val="ListParagraph"/>
        <w:numPr>
          <w:ilvl w:val="0"/>
          <w:numId w:val="139"/>
        </w:numPr>
      </w:pPr>
      <w:r>
        <w:t>Enforcement: Topic ACLs at IoT policy level</w:t>
      </w:r>
    </w:p>
    <w:p w14:paraId="20900F2E" w14:textId="77777777" w:rsidR="008D00B9" w:rsidRDefault="00000000">
      <w:r>
        <w:rPr>
          <w:b/>
          <w:bCs/>
        </w:rPr>
        <w:t>Encryption in Transit:</w:t>
      </w:r>
      <w:r>
        <w:t xml:space="preserve"> TLS 1.3 for all MQTT connections</w:t>
      </w:r>
    </w:p>
    <w:p w14:paraId="51A32689" w14:textId="77777777" w:rsidR="008D00B9" w:rsidRDefault="00000000" w:rsidP="00305BE0">
      <w:pPr>
        <w:pStyle w:val="ListParagraph"/>
        <w:numPr>
          <w:ilvl w:val="0"/>
          <w:numId w:val="140"/>
        </w:numPr>
      </w:pPr>
      <w:r>
        <w:t>Reason: Protects credentials and data from eavesdropping</w:t>
      </w:r>
    </w:p>
    <w:p w14:paraId="7B0A32E7" w14:textId="77777777" w:rsidR="008D00B9" w:rsidRDefault="00000000" w:rsidP="00305BE0">
      <w:pPr>
        <w:pStyle w:val="ListParagraph"/>
        <w:numPr>
          <w:ilvl w:val="0"/>
          <w:numId w:val="140"/>
        </w:numPr>
      </w:pPr>
      <w:r>
        <w:t>Implementation: Mandatory via port 8883 (MQTT with TLS)</w:t>
      </w:r>
    </w:p>
    <w:p w14:paraId="514FBFA7" w14:textId="77777777" w:rsidR="008D00B9" w:rsidRDefault="00000000" w:rsidP="00305BE0">
      <w:pPr>
        <w:pStyle w:val="ListParagraph"/>
        <w:numPr>
          <w:ilvl w:val="0"/>
          <w:numId w:val="140"/>
        </w:numPr>
      </w:pPr>
      <w:r>
        <w:t>Verification: Certificate hostname validation on device</w:t>
      </w:r>
    </w:p>
    <w:p w14:paraId="7B784DB2" w14:textId="77777777" w:rsidR="008D00B9" w:rsidRDefault="00000000">
      <w:r>
        <w:rPr>
          <w:b/>
          <w:bCs/>
        </w:rPr>
        <w:t>User authentication:</w:t>
      </w:r>
      <w:r>
        <w:t xml:space="preserve"> SSO via SAML in Snowflake</w:t>
      </w:r>
    </w:p>
    <w:p w14:paraId="5149924F" w14:textId="77777777" w:rsidR="008D00B9" w:rsidRDefault="00000000" w:rsidP="00305BE0">
      <w:pPr>
        <w:pStyle w:val="ListParagraph"/>
        <w:numPr>
          <w:ilvl w:val="0"/>
          <w:numId w:val="141"/>
        </w:numPr>
      </w:pPr>
      <w:r>
        <w:t>Reason: Centralised identity management, MFA support</w:t>
      </w:r>
    </w:p>
    <w:p w14:paraId="0E7EC93A" w14:textId="77777777" w:rsidR="008D00B9" w:rsidRDefault="00000000" w:rsidP="00305BE0">
      <w:pPr>
        <w:pStyle w:val="ListParagraph"/>
        <w:numPr>
          <w:ilvl w:val="0"/>
          <w:numId w:val="141"/>
        </w:numPr>
      </w:pPr>
      <w:r>
        <w:t>Scope: Covers access to Streamlit portal and Power BI</w:t>
      </w:r>
    </w:p>
    <w:p w14:paraId="30FA7875" w14:textId="77777777" w:rsidR="008D00B9" w:rsidRDefault="00000000" w:rsidP="00305BE0">
      <w:pPr>
        <w:pStyle w:val="ListParagraph"/>
        <w:numPr>
          <w:ilvl w:val="0"/>
          <w:numId w:val="141"/>
        </w:numPr>
      </w:pPr>
      <w:r>
        <w:t>Enforcement: Snowflake role-based access control</w:t>
      </w:r>
    </w:p>
    <w:p w14:paraId="13EBF7CC" w14:textId="59316E42" w:rsidR="008D00B9" w:rsidRDefault="008D00B9"/>
    <w:p w14:paraId="5E8E1809" w14:textId="7D1CC0D0" w:rsidR="008D00B9" w:rsidRDefault="00000000">
      <w:pPr>
        <w:pStyle w:val="Heading1"/>
      </w:pPr>
      <w:bookmarkStart w:id="36" w:name="cost-optimisation"/>
      <w:bookmarkEnd w:id="33"/>
      <w:bookmarkEnd w:id="35"/>
      <w:r>
        <w:t>Cost Optimisation</w:t>
      </w:r>
    </w:p>
    <w:p w14:paraId="0C3D03B0" w14:textId="3D81A79E" w:rsidR="008D00B9" w:rsidRDefault="00000000">
      <w:pPr>
        <w:pStyle w:val="Heading2"/>
      </w:pPr>
      <w:bookmarkStart w:id="37" w:name="serverless-first-approach"/>
      <w:r>
        <w:t>Serverless-First Approach</w:t>
      </w:r>
    </w:p>
    <w:p w14:paraId="2B587DFF" w14:textId="77777777" w:rsidR="008D00B9" w:rsidRDefault="00000000" w:rsidP="00305BE0">
      <w:pPr>
        <w:pStyle w:val="ListParagraph"/>
        <w:numPr>
          <w:ilvl w:val="0"/>
          <w:numId w:val="142"/>
        </w:numPr>
      </w:pPr>
      <w:r>
        <w:t>Pay only for actual usage (no idle costs)</w:t>
      </w:r>
    </w:p>
    <w:p w14:paraId="7CE675A7" w14:textId="77777777" w:rsidR="008D00B9" w:rsidRDefault="00000000" w:rsidP="00305BE0">
      <w:pPr>
        <w:pStyle w:val="ListParagraph"/>
        <w:numPr>
          <w:ilvl w:val="0"/>
          <w:numId w:val="142"/>
        </w:numPr>
      </w:pPr>
      <w:r>
        <w:t>Auto-scaling included (no over-provisioning)</w:t>
      </w:r>
    </w:p>
    <w:p w14:paraId="085A614B" w14:textId="0885BEEF" w:rsidR="00305BE0" w:rsidRPr="009428AD" w:rsidRDefault="00000000" w:rsidP="009428AD">
      <w:pPr>
        <w:pStyle w:val="ListParagraph"/>
        <w:numPr>
          <w:ilvl w:val="0"/>
          <w:numId w:val="142"/>
        </w:numPr>
      </w:pPr>
      <w:r>
        <w:t>No maintenance overhead (reduces operational cost)</w:t>
      </w:r>
    </w:p>
    <w:p w14:paraId="1A77E751" w14:textId="152A06FA" w:rsidR="008D00B9" w:rsidRDefault="00000000">
      <w:r>
        <w:rPr>
          <w:b/>
          <w:bCs/>
        </w:rPr>
        <w:lastRenderedPageBreak/>
        <w:t>Serverless components:</w:t>
      </w:r>
    </w:p>
    <w:p w14:paraId="04F1D084" w14:textId="77777777" w:rsidR="008D00B9" w:rsidRDefault="00000000" w:rsidP="00C15BF4">
      <w:pPr>
        <w:pStyle w:val="ListParagraph"/>
        <w:numPr>
          <w:ilvl w:val="0"/>
          <w:numId w:val="143"/>
        </w:numPr>
      </w:pPr>
      <w:r>
        <w:t>IoT Core (MQTT broker - pay per message)</w:t>
      </w:r>
    </w:p>
    <w:p w14:paraId="4BD9135F" w14:textId="77777777" w:rsidR="008D00B9" w:rsidRDefault="00000000" w:rsidP="00C15BF4">
      <w:pPr>
        <w:pStyle w:val="ListParagraph"/>
        <w:numPr>
          <w:ilvl w:val="0"/>
          <w:numId w:val="143"/>
        </w:numPr>
      </w:pPr>
      <w:r>
        <w:t>Kinesis On-Demand (streaming - pay per shard-hour)</w:t>
      </w:r>
    </w:p>
    <w:p w14:paraId="61C8FEEC" w14:textId="77777777" w:rsidR="008D00B9" w:rsidRDefault="00000000" w:rsidP="00C15BF4">
      <w:pPr>
        <w:pStyle w:val="ListParagraph"/>
        <w:numPr>
          <w:ilvl w:val="0"/>
          <w:numId w:val="143"/>
        </w:numPr>
      </w:pPr>
      <w:r>
        <w:t>Secrets Manager (pay per secret + API calls)</w:t>
      </w:r>
    </w:p>
    <w:p w14:paraId="76E894A6" w14:textId="77777777" w:rsidR="008D00B9" w:rsidRDefault="00000000" w:rsidP="00C15BF4">
      <w:pPr>
        <w:pStyle w:val="ListParagraph"/>
        <w:numPr>
          <w:ilvl w:val="0"/>
          <w:numId w:val="143"/>
        </w:numPr>
      </w:pPr>
      <w:r>
        <w:t>CloudWatch (pay per metric + logs ingested)</w:t>
      </w:r>
    </w:p>
    <w:p w14:paraId="539B9A3E" w14:textId="7FD53196" w:rsidR="008D00B9" w:rsidRDefault="00000000">
      <w:pPr>
        <w:pStyle w:val="Heading2"/>
      </w:pPr>
      <w:bookmarkStart w:id="38" w:name="cost-control-mechanisms"/>
      <w:bookmarkEnd w:id="37"/>
      <w:r>
        <w:t>Cost Control Mechanisms</w:t>
      </w:r>
    </w:p>
    <w:tbl>
      <w:tblPr>
        <w:tblStyle w:val="ListTable3-Accent1"/>
        <w:tblW w:w="5000" w:type="pct"/>
        <w:tblLayout w:type="fixed"/>
        <w:tblLook w:val="0020" w:firstRow="1" w:lastRow="0" w:firstColumn="0" w:lastColumn="0" w:noHBand="0" w:noVBand="0"/>
      </w:tblPr>
      <w:tblGrid>
        <w:gridCol w:w="1904"/>
        <w:gridCol w:w="6726"/>
      </w:tblGrid>
      <w:tr w:rsidR="008D00B9" w14:paraId="5898EA24"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47" w:type="dxa"/>
          </w:tcPr>
          <w:p w14:paraId="137912C5" w14:textId="77777777" w:rsidR="008D00B9" w:rsidRDefault="00000000">
            <w:r>
              <w:t>Component</w:t>
            </w:r>
          </w:p>
        </w:tc>
        <w:tc>
          <w:tcPr>
            <w:tcW w:w="6172" w:type="dxa"/>
          </w:tcPr>
          <w:p w14:paraId="26D1C5AB" w14:textId="77777777" w:rsidR="008D00B9" w:rsidRDefault="00000000">
            <w:pPr>
              <w:cnfStyle w:val="100000000000" w:firstRow="1" w:lastRow="0" w:firstColumn="0" w:lastColumn="0" w:oddVBand="0" w:evenVBand="0" w:oddHBand="0" w:evenHBand="0" w:firstRowFirstColumn="0" w:firstRowLastColumn="0" w:lastRowFirstColumn="0" w:lastRowLastColumn="0"/>
            </w:pPr>
            <w:r>
              <w:t>Cost Control Strategy</w:t>
            </w:r>
          </w:p>
        </w:tc>
      </w:tr>
      <w:tr w:rsidR="008D00B9" w14:paraId="0DEB69AC"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47" w:type="dxa"/>
          </w:tcPr>
          <w:p w14:paraId="7D5B49AE" w14:textId="77777777" w:rsidR="008D00B9" w:rsidRDefault="00000000">
            <w:r>
              <w:rPr>
                <w:b/>
                <w:bCs/>
              </w:rPr>
              <w:t>IoT Core</w:t>
            </w:r>
          </w:p>
        </w:tc>
        <w:tc>
          <w:tcPr>
            <w:tcW w:w="6172" w:type="dxa"/>
          </w:tcPr>
          <w:p w14:paraId="322699EA" w14:textId="77777777" w:rsidR="008D00B9" w:rsidRDefault="00000000">
            <w:pPr>
              <w:cnfStyle w:val="000000100000" w:firstRow="0" w:lastRow="0" w:firstColumn="0" w:lastColumn="0" w:oddVBand="0" w:evenVBand="0" w:oddHBand="1" w:evenHBand="0" w:firstRowFirstColumn="0" w:firstRowLastColumn="0" w:lastRowFirstColumn="0" w:lastRowLastColumn="0"/>
            </w:pPr>
            <w:r>
              <w:t>On-demand pricing, 26M messages/day well below limits</w:t>
            </w:r>
          </w:p>
        </w:tc>
      </w:tr>
      <w:tr w:rsidR="008D00B9" w14:paraId="534686D2" w14:textId="77777777" w:rsidTr="00C15BF4">
        <w:tc>
          <w:tcPr>
            <w:cnfStyle w:val="000010000000" w:firstRow="0" w:lastRow="0" w:firstColumn="0" w:lastColumn="0" w:oddVBand="1" w:evenVBand="0" w:oddHBand="0" w:evenHBand="0" w:firstRowFirstColumn="0" w:firstRowLastColumn="0" w:lastRowFirstColumn="0" w:lastRowLastColumn="0"/>
            <w:tcW w:w="1747" w:type="dxa"/>
          </w:tcPr>
          <w:p w14:paraId="1B419FC9" w14:textId="77777777" w:rsidR="008D00B9" w:rsidRDefault="00000000">
            <w:r>
              <w:rPr>
                <w:b/>
                <w:bCs/>
              </w:rPr>
              <w:t>Kinesis</w:t>
            </w:r>
          </w:p>
        </w:tc>
        <w:tc>
          <w:tcPr>
            <w:tcW w:w="6172" w:type="dxa"/>
          </w:tcPr>
          <w:p w14:paraId="3F9BB39E" w14:textId="77777777" w:rsidR="008D00B9" w:rsidRDefault="00000000">
            <w:pPr>
              <w:cnfStyle w:val="000000000000" w:firstRow="0" w:lastRow="0" w:firstColumn="0" w:lastColumn="0" w:oddVBand="0" w:evenVBand="0" w:oddHBand="0" w:evenHBand="0" w:firstRowFirstColumn="0" w:firstRowLastColumn="0" w:lastRowFirstColumn="0" w:lastRowLastColumn="0"/>
            </w:pPr>
            <w:r>
              <w:t>On-demand mode, auto-scales down to zero shards</w:t>
            </w:r>
          </w:p>
        </w:tc>
      </w:tr>
      <w:tr w:rsidR="008D00B9" w14:paraId="6771A6B7"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47" w:type="dxa"/>
          </w:tcPr>
          <w:p w14:paraId="53AEF8A2" w14:textId="77777777" w:rsidR="008D00B9" w:rsidRDefault="00000000">
            <w:r>
              <w:rPr>
                <w:b/>
                <w:bCs/>
              </w:rPr>
              <w:t>Secrets Mgr</w:t>
            </w:r>
          </w:p>
        </w:tc>
        <w:tc>
          <w:tcPr>
            <w:tcW w:w="6172" w:type="dxa"/>
          </w:tcPr>
          <w:p w14:paraId="7A855097" w14:textId="77777777" w:rsidR="008D00B9" w:rsidRDefault="00000000">
            <w:pPr>
              <w:cnfStyle w:val="000000100000" w:firstRow="0" w:lastRow="0" w:firstColumn="0" w:lastColumn="0" w:oddVBand="0" w:evenVBand="0" w:oddHBand="1" w:evenHBand="0" w:firstRowFirstColumn="0" w:firstRowLastColumn="0" w:lastRowFirstColumn="0" w:lastRowLastColumn="0"/>
            </w:pPr>
            <w:r>
              <w:t>~$0.40/secret/month, no per-call charges</w:t>
            </w:r>
          </w:p>
        </w:tc>
      </w:tr>
      <w:tr w:rsidR="008D00B9" w14:paraId="783996CD" w14:textId="77777777" w:rsidTr="00C15BF4">
        <w:tc>
          <w:tcPr>
            <w:cnfStyle w:val="000010000000" w:firstRow="0" w:lastRow="0" w:firstColumn="0" w:lastColumn="0" w:oddVBand="1" w:evenVBand="0" w:oddHBand="0" w:evenHBand="0" w:firstRowFirstColumn="0" w:firstRowLastColumn="0" w:lastRowFirstColumn="0" w:lastRowLastColumn="0"/>
            <w:tcW w:w="1747" w:type="dxa"/>
          </w:tcPr>
          <w:p w14:paraId="0E15B00C" w14:textId="77777777" w:rsidR="008D00B9" w:rsidRDefault="00000000">
            <w:r>
              <w:rPr>
                <w:b/>
                <w:bCs/>
              </w:rPr>
              <w:t>CloudWatch</w:t>
            </w:r>
          </w:p>
        </w:tc>
        <w:tc>
          <w:tcPr>
            <w:tcW w:w="6172" w:type="dxa"/>
          </w:tcPr>
          <w:p w14:paraId="710F6F9C" w14:textId="77777777" w:rsidR="008D00B9" w:rsidRDefault="00000000">
            <w:pPr>
              <w:cnfStyle w:val="000000000000" w:firstRow="0" w:lastRow="0" w:firstColumn="0" w:lastColumn="0" w:oddVBand="0" w:evenVBand="0" w:oddHBand="0" w:evenHBand="0" w:firstRowFirstColumn="0" w:firstRowLastColumn="0" w:lastRowFirstColumn="0" w:lastRowLastColumn="0"/>
            </w:pPr>
            <w:r>
              <w:t>Log retention policies (90-180 days)</w:t>
            </w:r>
          </w:p>
        </w:tc>
      </w:tr>
      <w:tr w:rsidR="008D00B9" w14:paraId="74147A0F"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47" w:type="dxa"/>
          </w:tcPr>
          <w:p w14:paraId="545B1C4D" w14:textId="77777777" w:rsidR="008D00B9" w:rsidRDefault="00000000">
            <w:r>
              <w:rPr>
                <w:b/>
                <w:bCs/>
              </w:rPr>
              <w:t>Snowflake</w:t>
            </w:r>
          </w:p>
        </w:tc>
        <w:tc>
          <w:tcPr>
            <w:tcW w:w="6172" w:type="dxa"/>
          </w:tcPr>
          <w:p w14:paraId="46598A1E" w14:textId="77777777" w:rsidR="008D00B9" w:rsidRDefault="00000000">
            <w:pPr>
              <w:cnfStyle w:val="000000100000" w:firstRow="0" w:lastRow="0" w:firstColumn="0" w:lastColumn="0" w:oddVBand="0" w:evenVBand="0" w:oddHBand="1" w:evenHBand="0" w:firstRowFirstColumn="0" w:firstRowLastColumn="0" w:lastRowFirstColumn="0" w:lastRowLastColumn="0"/>
            </w:pPr>
            <w:r>
              <w:t>Auto-suspend warehouses, resource monitors</w:t>
            </w:r>
          </w:p>
        </w:tc>
      </w:tr>
    </w:tbl>
    <w:p w14:paraId="509B977F" w14:textId="4A783526" w:rsidR="008D00B9" w:rsidRDefault="008D00B9"/>
    <w:p w14:paraId="72B656BE" w14:textId="77777777" w:rsidR="009428AD" w:rsidRDefault="009428AD"/>
    <w:p w14:paraId="7C0FBB53" w14:textId="6CB1B2AC" w:rsidR="008D00B9" w:rsidRDefault="00000000">
      <w:pPr>
        <w:pStyle w:val="Heading1"/>
      </w:pPr>
      <w:bookmarkStart w:id="39" w:name="operational-considerations"/>
      <w:bookmarkEnd w:id="36"/>
      <w:bookmarkEnd w:id="38"/>
      <w:r>
        <w:t>Operational Considerations</w:t>
      </w:r>
    </w:p>
    <w:p w14:paraId="02925757" w14:textId="2E05FF62" w:rsidR="008D00B9" w:rsidRDefault="00000000">
      <w:pPr>
        <w:pStyle w:val="Heading2"/>
      </w:pPr>
      <w:bookmarkStart w:id="40" w:name="monitoring-strategy"/>
      <w:r>
        <w:t>Monitoring Strategy</w:t>
      </w:r>
    </w:p>
    <w:p w14:paraId="432D6592" w14:textId="77777777" w:rsidR="008D00B9" w:rsidRDefault="00000000">
      <w:r>
        <w:rPr>
          <w:b/>
          <w:bCs/>
        </w:rPr>
        <w:t>What to monitor (AWS components):</w:t>
      </w:r>
    </w:p>
    <w:tbl>
      <w:tblPr>
        <w:tblStyle w:val="ListTable3-Accent1"/>
        <w:tblW w:w="5000" w:type="pct"/>
        <w:tblLayout w:type="fixed"/>
        <w:tblLook w:val="0020" w:firstRow="1" w:lastRow="0" w:firstColumn="0" w:lastColumn="0" w:noHBand="0" w:noVBand="0"/>
      </w:tblPr>
      <w:tblGrid>
        <w:gridCol w:w="3138"/>
        <w:gridCol w:w="1308"/>
        <w:gridCol w:w="1177"/>
        <w:gridCol w:w="3007"/>
      </w:tblGrid>
      <w:tr w:rsidR="008D00B9" w14:paraId="6AB72601" w14:textId="77777777" w:rsidTr="009428A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2880" w:type="dxa"/>
          </w:tcPr>
          <w:p w14:paraId="3F9E5806" w14:textId="77777777" w:rsidR="008D00B9" w:rsidRDefault="00000000">
            <w:r>
              <w:t>Metric</w:t>
            </w:r>
          </w:p>
        </w:tc>
        <w:tc>
          <w:tcPr>
            <w:tcW w:w="1200" w:type="dxa"/>
          </w:tcPr>
          <w:p w14:paraId="38A3C1AF" w14:textId="77777777" w:rsidR="008D00B9" w:rsidRDefault="00000000">
            <w:pPr>
              <w:cnfStyle w:val="100000000000" w:firstRow="1" w:lastRow="0" w:firstColumn="0" w:lastColumn="0" w:oddVBand="0" w:evenVBand="0" w:oddHBand="0" w:evenHBand="0" w:firstRowFirstColumn="0" w:firstRowLastColumn="0" w:lastRowFirstColumn="0" w:lastRowLastColumn="0"/>
            </w:pPr>
            <w:r>
              <w:t>Source</w:t>
            </w:r>
          </w:p>
        </w:tc>
        <w:tc>
          <w:tcPr>
            <w:cnfStyle w:val="000010000000" w:firstRow="0" w:lastRow="0" w:firstColumn="0" w:lastColumn="0" w:oddVBand="1" w:evenVBand="0" w:oddHBand="0" w:evenHBand="0" w:firstRowFirstColumn="0" w:firstRowLastColumn="0" w:lastRowFirstColumn="0" w:lastRowLastColumn="0"/>
            <w:tcW w:w="1080" w:type="dxa"/>
          </w:tcPr>
          <w:p w14:paraId="7D4A38CD" w14:textId="77777777" w:rsidR="008D00B9" w:rsidRDefault="00000000">
            <w:r>
              <w:t>Target</w:t>
            </w:r>
          </w:p>
        </w:tc>
        <w:tc>
          <w:tcPr>
            <w:tcW w:w="2760" w:type="dxa"/>
          </w:tcPr>
          <w:p w14:paraId="237215B2" w14:textId="77777777" w:rsidR="008D00B9" w:rsidRDefault="00000000">
            <w:pPr>
              <w:cnfStyle w:val="100000000000" w:firstRow="1" w:lastRow="0" w:firstColumn="0" w:lastColumn="0" w:oddVBand="0" w:evenVBand="0" w:oddHBand="0" w:evenHBand="0" w:firstRowFirstColumn="0" w:firstRowLastColumn="0" w:lastRowFirstColumn="0" w:lastRowLastColumn="0"/>
            </w:pPr>
            <w:r>
              <w:t>Threshold</w:t>
            </w:r>
          </w:p>
        </w:tc>
      </w:tr>
      <w:tr w:rsidR="008D00B9" w14:paraId="1C9F094E"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0F39D420" w14:textId="77777777" w:rsidR="008D00B9" w:rsidRDefault="00000000">
            <w:r>
              <w:rPr>
                <w:b/>
                <w:bCs/>
              </w:rPr>
              <w:t>IoT Connections</w:t>
            </w:r>
          </w:p>
        </w:tc>
        <w:tc>
          <w:tcPr>
            <w:tcW w:w="1200" w:type="dxa"/>
          </w:tcPr>
          <w:p w14:paraId="388B8859" w14:textId="77777777" w:rsidR="008D00B9" w:rsidRDefault="00000000">
            <w:pPr>
              <w:cnfStyle w:val="000000100000" w:firstRow="0" w:lastRow="0" w:firstColumn="0" w:lastColumn="0" w:oddVBand="0" w:evenVBand="0" w:oddHBand="1"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5BFA8510" w14:textId="77777777" w:rsidR="008D00B9" w:rsidRDefault="00000000">
            <w:r>
              <w:t>Dashboard</w:t>
            </w:r>
          </w:p>
        </w:tc>
        <w:tc>
          <w:tcPr>
            <w:tcW w:w="2760" w:type="dxa"/>
          </w:tcPr>
          <w:p w14:paraId="34CFA2A3" w14:textId="77777777" w:rsidR="008D00B9" w:rsidRDefault="00000000">
            <w:pPr>
              <w:cnfStyle w:val="000000100000" w:firstRow="0" w:lastRow="0" w:firstColumn="0" w:lastColumn="0" w:oddVBand="0" w:evenVBand="0" w:oddHBand="1" w:evenHBand="0" w:firstRowFirstColumn="0" w:firstRowLastColumn="0" w:lastRowFirstColumn="0" w:lastRowLastColumn="0"/>
            </w:pPr>
            <w:r>
              <w:t>Track active gateways</w:t>
            </w:r>
          </w:p>
        </w:tc>
      </w:tr>
      <w:tr w:rsidR="008D00B9" w14:paraId="17D6FDA0" w14:textId="77777777" w:rsidTr="00C15BF4">
        <w:tc>
          <w:tcPr>
            <w:cnfStyle w:val="000010000000" w:firstRow="0" w:lastRow="0" w:firstColumn="0" w:lastColumn="0" w:oddVBand="1" w:evenVBand="0" w:oddHBand="0" w:evenHBand="0" w:firstRowFirstColumn="0" w:firstRowLastColumn="0" w:lastRowFirstColumn="0" w:lastRowLastColumn="0"/>
            <w:tcW w:w="2880" w:type="dxa"/>
          </w:tcPr>
          <w:p w14:paraId="1C34B0C2" w14:textId="77777777" w:rsidR="008D00B9" w:rsidRDefault="00000000">
            <w:r>
              <w:rPr>
                <w:b/>
                <w:bCs/>
              </w:rPr>
              <w:t>MQTT Messages</w:t>
            </w:r>
          </w:p>
        </w:tc>
        <w:tc>
          <w:tcPr>
            <w:tcW w:w="1200" w:type="dxa"/>
          </w:tcPr>
          <w:p w14:paraId="2C6DB787" w14:textId="77777777" w:rsidR="008D00B9" w:rsidRDefault="00000000">
            <w:pPr>
              <w:cnfStyle w:val="000000000000" w:firstRow="0" w:lastRow="0" w:firstColumn="0" w:lastColumn="0" w:oddVBand="0" w:evenVBand="0" w:oddHBand="0"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0826809A" w14:textId="77777777" w:rsidR="008D00B9" w:rsidRDefault="00000000">
            <w:r>
              <w:t>Dashboard</w:t>
            </w:r>
          </w:p>
        </w:tc>
        <w:tc>
          <w:tcPr>
            <w:tcW w:w="2760" w:type="dxa"/>
          </w:tcPr>
          <w:p w14:paraId="48203D28" w14:textId="77777777" w:rsidR="008D00B9" w:rsidRDefault="00000000">
            <w:pPr>
              <w:cnfStyle w:val="000000000000" w:firstRow="0" w:lastRow="0" w:firstColumn="0" w:lastColumn="0" w:oddVBand="0" w:evenVBand="0" w:oddHBand="0" w:evenHBand="0" w:firstRowFirstColumn="0" w:firstRowLastColumn="0" w:lastRowFirstColumn="0" w:lastRowLastColumn="0"/>
            </w:pPr>
            <w:r>
              <w:t>Should be ~86K/sec peak</w:t>
            </w:r>
          </w:p>
        </w:tc>
      </w:tr>
      <w:tr w:rsidR="008D00B9" w14:paraId="3E02ECA2"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2DCCB1A7" w14:textId="77777777" w:rsidR="008D00B9" w:rsidRDefault="00000000">
            <w:r>
              <w:rPr>
                <w:b/>
                <w:bCs/>
              </w:rPr>
              <w:t>Message Processing</w:t>
            </w:r>
          </w:p>
        </w:tc>
        <w:tc>
          <w:tcPr>
            <w:tcW w:w="1200" w:type="dxa"/>
          </w:tcPr>
          <w:p w14:paraId="20C814EF" w14:textId="77777777" w:rsidR="008D00B9" w:rsidRDefault="00000000">
            <w:pPr>
              <w:cnfStyle w:val="000000100000" w:firstRow="0" w:lastRow="0" w:firstColumn="0" w:lastColumn="0" w:oddVBand="0" w:evenVBand="0" w:oddHBand="1"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36D7D051" w14:textId="77777777" w:rsidR="008D00B9" w:rsidRDefault="00000000">
            <w:r>
              <w:t>Dashboard</w:t>
            </w:r>
          </w:p>
        </w:tc>
        <w:tc>
          <w:tcPr>
            <w:tcW w:w="2760" w:type="dxa"/>
          </w:tcPr>
          <w:p w14:paraId="105F95CF" w14:textId="77777777" w:rsidR="008D00B9" w:rsidRDefault="00000000">
            <w:pPr>
              <w:cnfStyle w:val="000000100000" w:firstRow="0" w:lastRow="0" w:firstColumn="0" w:lastColumn="0" w:oddVBand="0" w:evenVBand="0" w:oddHBand="1" w:evenHBand="0" w:firstRowFirstColumn="0" w:firstRowLastColumn="0" w:lastRowFirstColumn="0" w:lastRowLastColumn="0"/>
            </w:pPr>
            <w:r>
              <w:t>&lt;100ms latency</w:t>
            </w:r>
          </w:p>
        </w:tc>
      </w:tr>
      <w:tr w:rsidR="008D00B9" w14:paraId="4B80A57E" w14:textId="77777777" w:rsidTr="00C15BF4">
        <w:tc>
          <w:tcPr>
            <w:cnfStyle w:val="000010000000" w:firstRow="0" w:lastRow="0" w:firstColumn="0" w:lastColumn="0" w:oddVBand="1" w:evenVBand="0" w:oddHBand="0" w:evenHBand="0" w:firstRowFirstColumn="0" w:firstRowLastColumn="0" w:lastRowFirstColumn="0" w:lastRowLastColumn="0"/>
            <w:tcW w:w="2880" w:type="dxa"/>
          </w:tcPr>
          <w:p w14:paraId="113CD2CE" w14:textId="77777777" w:rsidR="008D00B9" w:rsidRDefault="00000000">
            <w:r>
              <w:rPr>
                <w:b/>
                <w:bCs/>
              </w:rPr>
              <w:t>Connection Errors</w:t>
            </w:r>
          </w:p>
        </w:tc>
        <w:tc>
          <w:tcPr>
            <w:tcW w:w="1200" w:type="dxa"/>
          </w:tcPr>
          <w:p w14:paraId="656FD50B" w14:textId="77777777" w:rsidR="008D00B9" w:rsidRDefault="00000000">
            <w:pPr>
              <w:cnfStyle w:val="000000000000" w:firstRow="0" w:lastRow="0" w:firstColumn="0" w:lastColumn="0" w:oddVBand="0" w:evenVBand="0" w:oddHBand="0"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0E4CE748" w14:textId="77777777" w:rsidR="008D00B9" w:rsidRDefault="00000000">
            <w:r>
              <w:t>Alarm</w:t>
            </w:r>
          </w:p>
        </w:tc>
        <w:tc>
          <w:tcPr>
            <w:tcW w:w="2760" w:type="dxa"/>
          </w:tcPr>
          <w:p w14:paraId="3751784B" w14:textId="77777777" w:rsidR="008D00B9" w:rsidRDefault="00000000">
            <w:pPr>
              <w:cnfStyle w:val="000000000000" w:firstRow="0" w:lastRow="0" w:firstColumn="0" w:lastColumn="0" w:oddVBand="0" w:evenVBand="0" w:oddHBand="0" w:evenHBand="0" w:firstRowFirstColumn="0" w:firstRowLastColumn="0" w:lastRowFirstColumn="0" w:lastRowLastColumn="0"/>
            </w:pPr>
            <w:r>
              <w:t>&gt;5 failures in 5 min</w:t>
            </w:r>
          </w:p>
        </w:tc>
      </w:tr>
      <w:tr w:rsidR="008D00B9" w14:paraId="27E4C059"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2159C138" w14:textId="77777777" w:rsidR="008D00B9" w:rsidRDefault="00000000">
            <w:r>
              <w:rPr>
                <w:b/>
                <w:bCs/>
              </w:rPr>
              <w:t>Certificate Expiry</w:t>
            </w:r>
          </w:p>
        </w:tc>
        <w:tc>
          <w:tcPr>
            <w:tcW w:w="1200" w:type="dxa"/>
          </w:tcPr>
          <w:p w14:paraId="0B565125" w14:textId="77777777" w:rsidR="008D00B9" w:rsidRDefault="00000000">
            <w:pPr>
              <w:cnfStyle w:val="000000100000" w:firstRow="0" w:lastRow="0" w:firstColumn="0" w:lastColumn="0" w:oddVBand="0" w:evenVBand="0" w:oddHBand="1"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0973BD14" w14:textId="77777777" w:rsidR="008D00B9" w:rsidRDefault="00000000">
            <w:r>
              <w:t>Alarm</w:t>
            </w:r>
          </w:p>
        </w:tc>
        <w:tc>
          <w:tcPr>
            <w:tcW w:w="2760" w:type="dxa"/>
          </w:tcPr>
          <w:p w14:paraId="38296A6E" w14:textId="77777777" w:rsidR="008D00B9" w:rsidRDefault="00000000">
            <w:pPr>
              <w:cnfStyle w:val="000000100000" w:firstRow="0" w:lastRow="0" w:firstColumn="0" w:lastColumn="0" w:oddVBand="0" w:evenVBand="0" w:oddHBand="1" w:evenHBand="0" w:firstRowFirstColumn="0" w:firstRowLastColumn="0" w:lastRowFirstColumn="0" w:lastRowLastColumn="0"/>
            </w:pPr>
            <w:r>
              <w:t>&lt;30 days until expiry</w:t>
            </w:r>
          </w:p>
        </w:tc>
      </w:tr>
      <w:tr w:rsidR="008D00B9" w14:paraId="10007C14" w14:textId="77777777" w:rsidTr="00C15BF4">
        <w:tc>
          <w:tcPr>
            <w:cnfStyle w:val="000010000000" w:firstRow="0" w:lastRow="0" w:firstColumn="0" w:lastColumn="0" w:oddVBand="1" w:evenVBand="0" w:oddHBand="0" w:evenHBand="0" w:firstRowFirstColumn="0" w:firstRowLastColumn="0" w:lastRowFirstColumn="0" w:lastRowLastColumn="0"/>
            <w:tcW w:w="2880" w:type="dxa"/>
          </w:tcPr>
          <w:p w14:paraId="0DB3EDA0" w14:textId="77777777" w:rsidR="008D00B9" w:rsidRDefault="00000000">
            <w:r>
              <w:rPr>
                <w:b/>
                <w:bCs/>
              </w:rPr>
              <w:t>Kinesis Iterator Age</w:t>
            </w:r>
          </w:p>
        </w:tc>
        <w:tc>
          <w:tcPr>
            <w:tcW w:w="1200" w:type="dxa"/>
          </w:tcPr>
          <w:p w14:paraId="4AAFDE0E" w14:textId="77777777" w:rsidR="008D00B9" w:rsidRDefault="00000000">
            <w:pPr>
              <w:cnfStyle w:val="000000000000" w:firstRow="0" w:lastRow="0" w:firstColumn="0" w:lastColumn="0" w:oddVBand="0" w:evenVBand="0" w:oddHBand="0"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57E68B23" w14:textId="77777777" w:rsidR="008D00B9" w:rsidRDefault="00000000">
            <w:r>
              <w:t>Alarm</w:t>
            </w:r>
          </w:p>
        </w:tc>
        <w:tc>
          <w:tcPr>
            <w:tcW w:w="2760" w:type="dxa"/>
          </w:tcPr>
          <w:p w14:paraId="4274A591" w14:textId="77777777" w:rsidR="008D00B9" w:rsidRDefault="00000000">
            <w:pPr>
              <w:cnfStyle w:val="000000000000" w:firstRow="0" w:lastRow="0" w:firstColumn="0" w:lastColumn="0" w:oddVBand="0" w:evenVBand="0" w:oddHBand="0" w:evenHBand="0" w:firstRowFirstColumn="0" w:firstRowLastColumn="0" w:lastRowFirstColumn="0" w:lastRowLastColumn="0"/>
            </w:pPr>
            <w:r>
              <w:t>&gt;60 seconds</w:t>
            </w:r>
          </w:p>
        </w:tc>
      </w:tr>
      <w:tr w:rsidR="008D00B9" w14:paraId="1F8DFBE4"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7DA4BAEB" w14:textId="77777777" w:rsidR="008D00B9" w:rsidRDefault="00000000">
            <w:r>
              <w:rPr>
                <w:b/>
                <w:bCs/>
              </w:rPr>
              <w:t>CloudWatch Logs</w:t>
            </w:r>
          </w:p>
        </w:tc>
        <w:tc>
          <w:tcPr>
            <w:tcW w:w="1200" w:type="dxa"/>
          </w:tcPr>
          <w:p w14:paraId="33A3B74B" w14:textId="77777777" w:rsidR="008D00B9" w:rsidRDefault="00000000">
            <w:pPr>
              <w:cnfStyle w:val="000000100000" w:firstRow="0" w:lastRow="0" w:firstColumn="0" w:lastColumn="0" w:oddVBand="0" w:evenVBand="0" w:oddHBand="1" w:evenHBand="0" w:firstRowFirstColumn="0" w:firstRowLastColumn="0" w:lastRowFirstColumn="0" w:lastRowLastColumn="0"/>
            </w:pPr>
            <w:r>
              <w:t>CloudWatch</w:t>
            </w:r>
          </w:p>
        </w:tc>
        <w:tc>
          <w:tcPr>
            <w:cnfStyle w:val="000010000000" w:firstRow="0" w:lastRow="0" w:firstColumn="0" w:lastColumn="0" w:oddVBand="1" w:evenVBand="0" w:oddHBand="0" w:evenHBand="0" w:firstRowFirstColumn="0" w:firstRowLastColumn="0" w:lastRowFirstColumn="0" w:lastRowLastColumn="0"/>
            <w:tcW w:w="1080" w:type="dxa"/>
          </w:tcPr>
          <w:p w14:paraId="2ABB7DB5" w14:textId="77777777" w:rsidR="008D00B9" w:rsidRDefault="00000000">
            <w:r>
              <w:t>Dashboard</w:t>
            </w:r>
          </w:p>
        </w:tc>
        <w:tc>
          <w:tcPr>
            <w:tcW w:w="2760" w:type="dxa"/>
          </w:tcPr>
          <w:p w14:paraId="75D24AD6" w14:textId="77777777" w:rsidR="008D00B9" w:rsidRDefault="00000000">
            <w:pPr>
              <w:cnfStyle w:val="000000100000" w:firstRow="0" w:lastRow="0" w:firstColumn="0" w:lastColumn="0" w:oddVBand="0" w:evenVBand="0" w:oddHBand="1" w:evenHBand="0" w:firstRowFirstColumn="0" w:firstRowLastColumn="0" w:lastRowFirstColumn="0" w:lastRowLastColumn="0"/>
            </w:pPr>
            <w:r>
              <w:t>Parse error patterns</w:t>
            </w:r>
          </w:p>
        </w:tc>
      </w:tr>
    </w:tbl>
    <w:p w14:paraId="25050EF4" w14:textId="77777777" w:rsidR="008D00B9" w:rsidRDefault="00000000">
      <w:pPr>
        <w:pStyle w:val="BodyText"/>
      </w:pPr>
      <w:r>
        <w:rPr>
          <w:b/>
          <w:bCs/>
        </w:rPr>
        <w:t>What to monitor (Snowflake components):</w:t>
      </w:r>
    </w:p>
    <w:p w14:paraId="4E1B7829" w14:textId="77777777" w:rsidR="008D00B9" w:rsidRDefault="00000000" w:rsidP="00C15BF4">
      <w:pPr>
        <w:pStyle w:val="ListParagraph"/>
        <w:numPr>
          <w:ilvl w:val="0"/>
          <w:numId w:val="144"/>
        </w:numPr>
      </w:pPr>
      <w:r>
        <w:t>Raw data ingestion rate</w:t>
      </w:r>
    </w:p>
    <w:p w14:paraId="0EDDAEB7" w14:textId="77777777" w:rsidR="008D00B9" w:rsidRDefault="00000000" w:rsidP="00C15BF4">
      <w:pPr>
        <w:pStyle w:val="ListParagraph"/>
        <w:numPr>
          <w:ilvl w:val="0"/>
          <w:numId w:val="144"/>
        </w:numPr>
      </w:pPr>
      <w:r>
        <w:lastRenderedPageBreak/>
        <w:t>Task execution success/failure</w:t>
      </w:r>
    </w:p>
    <w:p w14:paraId="69845295" w14:textId="77777777" w:rsidR="008D00B9" w:rsidRDefault="00000000" w:rsidP="00C15BF4">
      <w:pPr>
        <w:pStyle w:val="ListParagraph"/>
        <w:numPr>
          <w:ilvl w:val="0"/>
          <w:numId w:val="144"/>
        </w:numPr>
      </w:pPr>
      <w:r>
        <w:t>Dynamic Table refresh latency</w:t>
      </w:r>
    </w:p>
    <w:p w14:paraId="14610F80" w14:textId="77777777" w:rsidR="008D00B9" w:rsidRDefault="00000000" w:rsidP="00C15BF4">
      <w:pPr>
        <w:pStyle w:val="ListParagraph"/>
        <w:numPr>
          <w:ilvl w:val="0"/>
          <w:numId w:val="144"/>
        </w:numPr>
      </w:pPr>
      <w:r>
        <w:t>Storage growth per tenant</w:t>
      </w:r>
    </w:p>
    <w:p w14:paraId="6A9C4E28" w14:textId="77777777" w:rsidR="008D00B9" w:rsidRDefault="00000000" w:rsidP="00C15BF4">
      <w:pPr>
        <w:pStyle w:val="ListParagraph"/>
        <w:numPr>
          <w:ilvl w:val="0"/>
          <w:numId w:val="144"/>
        </w:numPr>
      </w:pPr>
      <w:r>
        <w:t>Query performance</w:t>
      </w:r>
    </w:p>
    <w:p w14:paraId="096F3844" w14:textId="77777777" w:rsidR="008D00B9" w:rsidRDefault="00000000">
      <w:r>
        <w:rPr>
          <w:b/>
          <w:bCs/>
        </w:rPr>
        <w:t>How to implement:</w:t>
      </w:r>
    </w:p>
    <w:p w14:paraId="0ACE331E" w14:textId="77777777" w:rsidR="008D00B9" w:rsidRDefault="00000000" w:rsidP="00C15BF4">
      <w:pPr>
        <w:pStyle w:val="ListParagraph"/>
        <w:numPr>
          <w:ilvl w:val="0"/>
          <w:numId w:val="145"/>
        </w:numPr>
      </w:pPr>
      <w:r w:rsidRPr="00C15BF4">
        <w:rPr>
          <w:b/>
          <w:bCs/>
        </w:rPr>
        <w:t>CloudWatch Dashboards</w:t>
      </w:r>
      <w:r>
        <w:t>: Real-time AWS metrics</w:t>
      </w:r>
    </w:p>
    <w:p w14:paraId="238BB209" w14:textId="77777777" w:rsidR="008D00B9" w:rsidRDefault="00000000" w:rsidP="00C15BF4">
      <w:pPr>
        <w:pStyle w:val="ListParagraph"/>
        <w:numPr>
          <w:ilvl w:val="0"/>
          <w:numId w:val="145"/>
        </w:numPr>
      </w:pPr>
      <w:r w:rsidRPr="00C15BF4">
        <w:rPr>
          <w:b/>
          <w:bCs/>
        </w:rPr>
        <w:t>CloudWatch Alarms</w:t>
      </w:r>
      <w:r>
        <w:t>: SNS notifications for issues</w:t>
      </w:r>
    </w:p>
    <w:p w14:paraId="4139B639" w14:textId="77777777" w:rsidR="008D00B9" w:rsidRDefault="00000000" w:rsidP="00C15BF4">
      <w:pPr>
        <w:pStyle w:val="ListParagraph"/>
        <w:numPr>
          <w:ilvl w:val="0"/>
          <w:numId w:val="145"/>
        </w:numPr>
      </w:pPr>
      <w:r w:rsidRPr="00C15BF4">
        <w:rPr>
          <w:b/>
          <w:bCs/>
        </w:rPr>
        <w:t>Snowflake System Views</w:t>
      </w:r>
      <w:r>
        <w:t>: Query ingestion_metrics</w:t>
      </w:r>
    </w:p>
    <w:p w14:paraId="5E106FF6" w14:textId="77777777" w:rsidR="008D00B9" w:rsidRDefault="00000000" w:rsidP="00C15BF4">
      <w:pPr>
        <w:pStyle w:val="ListParagraph"/>
        <w:numPr>
          <w:ilvl w:val="0"/>
          <w:numId w:val="145"/>
        </w:numPr>
      </w:pPr>
      <w:r w:rsidRPr="00C15BF4">
        <w:rPr>
          <w:b/>
          <w:bCs/>
        </w:rPr>
        <w:t>Automated Reports</w:t>
      </w:r>
      <w:r>
        <w:t>: Daily health check summaries</w:t>
      </w:r>
    </w:p>
    <w:p w14:paraId="37A4269B" w14:textId="5BE88BA3" w:rsidR="008D00B9" w:rsidRDefault="00000000">
      <w:pPr>
        <w:pStyle w:val="Heading2"/>
      </w:pPr>
      <w:bookmarkStart w:id="41" w:name="alerting-strategy"/>
      <w:bookmarkEnd w:id="40"/>
      <w:r>
        <w:t>Alerting Strategy</w:t>
      </w:r>
    </w:p>
    <w:p w14:paraId="2F69D3EA" w14:textId="77777777" w:rsidR="008D00B9" w:rsidRDefault="00000000">
      <w:r>
        <w:rPr>
          <w:b/>
          <w:bCs/>
        </w:rPr>
        <w:t>Critical Alerts (Page on-call):</w:t>
      </w:r>
    </w:p>
    <w:p w14:paraId="09F3760D" w14:textId="77777777" w:rsidR="008D00B9" w:rsidRDefault="00000000" w:rsidP="00C15BF4">
      <w:pPr>
        <w:pStyle w:val="ListParagraph"/>
        <w:numPr>
          <w:ilvl w:val="0"/>
          <w:numId w:val="146"/>
        </w:numPr>
      </w:pPr>
      <w:r>
        <w:t>IoT Core connection failures &gt;5 in 5 minutes</w:t>
      </w:r>
    </w:p>
    <w:p w14:paraId="5C04937B" w14:textId="77777777" w:rsidR="008D00B9" w:rsidRDefault="00000000" w:rsidP="00C15BF4">
      <w:pPr>
        <w:pStyle w:val="ListParagraph"/>
        <w:numPr>
          <w:ilvl w:val="0"/>
          <w:numId w:val="146"/>
        </w:numPr>
      </w:pPr>
      <w:r>
        <w:t>Certificate expiring &lt;7 days</w:t>
      </w:r>
    </w:p>
    <w:p w14:paraId="369ACFD1" w14:textId="77777777" w:rsidR="008D00B9" w:rsidRDefault="00000000" w:rsidP="00C15BF4">
      <w:pPr>
        <w:pStyle w:val="ListParagraph"/>
        <w:numPr>
          <w:ilvl w:val="0"/>
          <w:numId w:val="146"/>
        </w:numPr>
      </w:pPr>
      <w:r>
        <w:t>Kinesis iterator age &gt;2 minutes</w:t>
      </w:r>
    </w:p>
    <w:p w14:paraId="6C23619C" w14:textId="77777777" w:rsidR="008D00B9" w:rsidRDefault="00000000" w:rsidP="00C15BF4">
      <w:pPr>
        <w:pStyle w:val="ListParagraph"/>
        <w:numPr>
          <w:ilvl w:val="0"/>
          <w:numId w:val="146"/>
        </w:numPr>
      </w:pPr>
      <w:r>
        <w:t>Zero data for &gt;30 minutes</w:t>
      </w:r>
    </w:p>
    <w:p w14:paraId="246491F6" w14:textId="77777777" w:rsidR="008D00B9" w:rsidRDefault="00000000">
      <w:r>
        <w:rPr>
          <w:b/>
          <w:bCs/>
        </w:rPr>
        <w:t>Warning Alerts (Ticket):</w:t>
      </w:r>
    </w:p>
    <w:p w14:paraId="4140609C" w14:textId="77777777" w:rsidR="008D00B9" w:rsidRDefault="00000000" w:rsidP="00C15BF4">
      <w:pPr>
        <w:pStyle w:val="ListParagraph"/>
        <w:numPr>
          <w:ilvl w:val="0"/>
          <w:numId w:val="147"/>
        </w:numPr>
      </w:pPr>
      <w:r>
        <w:t>Kinesis iterator age &gt;60 seconds</w:t>
      </w:r>
    </w:p>
    <w:p w14:paraId="5DC71D22" w14:textId="77777777" w:rsidR="008D00B9" w:rsidRDefault="00000000" w:rsidP="00C15BF4">
      <w:pPr>
        <w:pStyle w:val="ListParagraph"/>
        <w:numPr>
          <w:ilvl w:val="0"/>
          <w:numId w:val="147"/>
        </w:numPr>
      </w:pPr>
      <w:r>
        <w:t>Snowflake task failures &gt;3 in 1 hour</w:t>
      </w:r>
    </w:p>
    <w:p w14:paraId="3AB580BC" w14:textId="77777777" w:rsidR="008D00B9" w:rsidRDefault="00000000" w:rsidP="00C15BF4">
      <w:pPr>
        <w:pStyle w:val="ListParagraph"/>
        <w:numPr>
          <w:ilvl w:val="0"/>
          <w:numId w:val="147"/>
        </w:numPr>
      </w:pPr>
      <w:r>
        <w:t>Connection errors &gt;1 per minute</w:t>
      </w:r>
    </w:p>
    <w:p w14:paraId="60188EE7" w14:textId="77777777" w:rsidR="008D00B9" w:rsidRDefault="00000000" w:rsidP="00C15BF4">
      <w:pPr>
        <w:pStyle w:val="ListParagraph"/>
        <w:numPr>
          <w:ilvl w:val="0"/>
          <w:numId w:val="147"/>
        </w:numPr>
      </w:pPr>
      <w:r>
        <w:t>Disk space low warnings</w:t>
      </w:r>
    </w:p>
    <w:p w14:paraId="292F0F42" w14:textId="77777777" w:rsidR="008D00B9" w:rsidRDefault="00000000">
      <w:r>
        <w:rPr>
          <w:b/>
          <w:bCs/>
        </w:rPr>
        <w:t>Information Alerts (Log only):</w:t>
      </w:r>
    </w:p>
    <w:p w14:paraId="0D691A91" w14:textId="77777777" w:rsidR="008D00B9" w:rsidRDefault="00000000" w:rsidP="00C15BF4">
      <w:pPr>
        <w:pStyle w:val="ListParagraph"/>
        <w:numPr>
          <w:ilvl w:val="0"/>
          <w:numId w:val="148"/>
        </w:numPr>
      </w:pPr>
      <w:r>
        <w:t>Successful tenant connections</w:t>
      </w:r>
    </w:p>
    <w:p w14:paraId="142CDA03" w14:textId="77777777" w:rsidR="008D00B9" w:rsidRDefault="00000000" w:rsidP="00C15BF4">
      <w:pPr>
        <w:pStyle w:val="ListParagraph"/>
        <w:numPr>
          <w:ilvl w:val="0"/>
          <w:numId w:val="148"/>
        </w:numPr>
      </w:pPr>
      <w:r>
        <w:t>Daily ingestion statistics</w:t>
      </w:r>
    </w:p>
    <w:p w14:paraId="17B45473" w14:textId="77777777" w:rsidR="008D00B9" w:rsidRDefault="00000000" w:rsidP="00C15BF4">
      <w:pPr>
        <w:pStyle w:val="ListParagraph"/>
        <w:numPr>
          <w:ilvl w:val="0"/>
          <w:numId w:val="148"/>
        </w:numPr>
      </w:pPr>
      <w:r>
        <w:t>Certificate rotation completions</w:t>
      </w:r>
    </w:p>
    <w:p w14:paraId="7C186B75" w14:textId="22AC9DE4" w:rsidR="008D00B9" w:rsidRDefault="00000000">
      <w:pPr>
        <w:pStyle w:val="Heading2"/>
      </w:pPr>
      <w:bookmarkStart w:id="42" w:name="maintenance-windows"/>
      <w:bookmarkEnd w:id="41"/>
      <w:r>
        <w:t>Maintenance Windows</w:t>
      </w:r>
    </w:p>
    <w:p w14:paraId="4FDF63BC" w14:textId="77777777" w:rsidR="008D00B9" w:rsidRDefault="00000000">
      <w:r>
        <w:rPr>
          <w:b/>
          <w:bCs/>
        </w:rPr>
        <w:t>Zero-downtime operations:</w:t>
      </w:r>
    </w:p>
    <w:p w14:paraId="4802036E" w14:textId="77777777" w:rsidR="008D00B9" w:rsidRDefault="00000000" w:rsidP="00C15BF4">
      <w:pPr>
        <w:pStyle w:val="ListParagraph"/>
        <w:numPr>
          <w:ilvl w:val="0"/>
          <w:numId w:val="149"/>
        </w:numPr>
      </w:pPr>
      <w:r w:rsidRPr="00C15BF4">
        <w:rPr>
          <w:b/>
          <w:bCs/>
        </w:rPr>
        <w:t>Certificate rotation</w:t>
      </w:r>
      <w:r>
        <w:t>: Deploy new certs before expiry (30-day window)</w:t>
      </w:r>
    </w:p>
    <w:p w14:paraId="104A6E87" w14:textId="77777777" w:rsidR="008D00B9" w:rsidRDefault="00000000" w:rsidP="00C15BF4">
      <w:pPr>
        <w:pStyle w:val="ListParagraph"/>
        <w:numPr>
          <w:ilvl w:val="0"/>
          <w:numId w:val="149"/>
        </w:numPr>
      </w:pPr>
      <w:r w:rsidRPr="00C15BF4">
        <w:rPr>
          <w:b/>
          <w:bCs/>
        </w:rPr>
        <w:t>IoT policy updates</w:t>
      </w:r>
      <w:r>
        <w:t>: Changes effective immediately, no device reconnect required</w:t>
      </w:r>
    </w:p>
    <w:p w14:paraId="127EE32C" w14:textId="77777777" w:rsidR="008D00B9" w:rsidRDefault="00000000" w:rsidP="00C15BF4">
      <w:pPr>
        <w:pStyle w:val="ListParagraph"/>
        <w:numPr>
          <w:ilvl w:val="0"/>
          <w:numId w:val="149"/>
        </w:numPr>
      </w:pPr>
      <w:r w:rsidRPr="00C15BF4">
        <w:rPr>
          <w:b/>
          <w:bCs/>
        </w:rPr>
        <w:t>Kinesis configuration</w:t>
      </w:r>
      <w:r>
        <w:t>: Modify partition count without data loss</w:t>
      </w:r>
    </w:p>
    <w:p w14:paraId="28DDD651" w14:textId="77777777" w:rsidR="008D00B9" w:rsidRDefault="00000000" w:rsidP="00C15BF4">
      <w:pPr>
        <w:pStyle w:val="ListParagraph"/>
        <w:numPr>
          <w:ilvl w:val="0"/>
          <w:numId w:val="149"/>
        </w:numPr>
      </w:pPr>
      <w:r w:rsidRPr="00C15BF4">
        <w:rPr>
          <w:b/>
          <w:bCs/>
        </w:rPr>
        <w:t>Snowflake changes</w:t>
      </w:r>
      <w:r>
        <w:t>: Execute during low-traffic periods (typically 02:00-04:00 UTC)</w:t>
      </w:r>
    </w:p>
    <w:p w14:paraId="6173B844" w14:textId="77777777" w:rsidR="008D00B9" w:rsidRDefault="00000000">
      <w:r>
        <w:rPr>
          <w:b/>
          <w:bCs/>
        </w:rPr>
        <w:t>Regular maintenance:</w:t>
      </w:r>
    </w:p>
    <w:p w14:paraId="2F70F68D" w14:textId="77777777" w:rsidR="008D00B9" w:rsidRDefault="00000000" w:rsidP="00C15BF4">
      <w:pPr>
        <w:pStyle w:val="ListParagraph"/>
        <w:numPr>
          <w:ilvl w:val="0"/>
          <w:numId w:val="150"/>
        </w:numPr>
      </w:pPr>
      <w:r w:rsidRPr="00C15BF4">
        <w:rPr>
          <w:b/>
          <w:bCs/>
        </w:rPr>
        <w:t>Certificate rotation</w:t>
      </w:r>
      <w:r>
        <w:t xml:space="preserve"> (automated): Secrets Manager triggers before expiry</w:t>
      </w:r>
    </w:p>
    <w:p w14:paraId="1BAF3DA4" w14:textId="77777777" w:rsidR="008D00B9" w:rsidRDefault="00000000" w:rsidP="00C15BF4">
      <w:pPr>
        <w:pStyle w:val="ListParagraph"/>
        <w:numPr>
          <w:ilvl w:val="0"/>
          <w:numId w:val="150"/>
        </w:numPr>
      </w:pPr>
      <w:r w:rsidRPr="00C15BF4">
        <w:rPr>
          <w:b/>
          <w:bCs/>
        </w:rPr>
        <w:t>CloudWatch logs cleanup</w:t>
      </w:r>
      <w:r>
        <w:t>: Automated via retention policies (90 days)</w:t>
      </w:r>
    </w:p>
    <w:p w14:paraId="2CDC7BD2" w14:textId="77777777" w:rsidR="008D00B9" w:rsidRDefault="00000000" w:rsidP="00C15BF4">
      <w:pPr>
        <w:pStyle w:val="ListParagraph"/>
        <w:numPr>
          <w:ilvl w:val="0"/>
          <w:numId w:val="150"/>
        </w:numPr>
      </w:pPr>
      <w:r w:rsidRPr="00C15BF4">
        <w:rPr>
          <w:b/>
          <w:bCs/>
        </w:rPr>
        <w:t>IoT Core certificate expiry</w:t>
      </w:r>
      <w:r>
        <w:t>: Monitor via CloudWatch alarms</w:t>
      </w:r>
    </w:p>
    <w:p w14:paraId="2186E675" w14:textId="77777777" w:rsidR="008D00B9" w:rsidRDefault="00000000" w:rsidP="00C15BF4">
      <w:pPr>
        <w:pStyle w:val="ListParagraph"/>
        <w:numPr>
          <w:ilvl w:val="0"/>
          <w:numId w:val="150"/>
        </w:numPr>
      </w:pPr>
      <w:r w:rsidRPr="00C15BF4">
        <w:rPr>
          <w:b/>
          <w:bCs/>
        </w:rPr>
        <w:t>Snowflake data archival</w:t>
      </w:r>
      <w:r>
        <w:t>: Automated via Time Travel and storage tiers</w:t>
      </w:r>
    </w:p>
    <w:p w14:paraId="4F43CEB3" w14:textId="77777777" w:rsidR="008D00B9" w:rsidRDefault="00000000" w:rsidP="00C15BF4">
      <w:pPr>
        <w:pStyle w:val="ListParagraph"/>
        <w:numPr>
          <w:ilvl w:val="0"/>
          <w:numId w:val="150"/>
        </w:numPr>
      </w:pPr>
      <w:r w:rsidRPr="00C15BF4">
        <w:rPr>
          <w:b/>
          <w:bCs/>
        </w:rPr>
        <w:lastRenderedPageBreak/>
        <w:t>CloudTrail logs</w:t>
      </w:r>
      <w:r>
        <w:t>: Retained in S3 for 90 days (compliance requirement)</w:t>
      </w:r>
    </w:p>
    <w:p w14:paraId="775D8BB4" w14:textId="766AED4D" w:rsidR="008D00B9" w:rsidRDefault="008D00B9"/>
    <w:p w14:paraId="5AC5810F" w14:textId="790EAFE4" w:rsidR="008D00B9" w:rsidRDefault="00000000">
      <w:pPr>
        <w:pStyle w:val="Heading1"/>
      </w:pPr>
      <w:bookmarkStart w:id="43" w:name="future-extensibility"/>
      <w:bookmarkEnd w:id="39"/>
      <w:bookmarkEnd w:id="42"/>
      <w:r>
        <w:t>Future Extensibility</w:t>
      </w:r>
    </w:p>
    <w:p w14:paraId="65F50246" w14:textId="7275AE67" w:rsidR="008D00B9" w:rsidRDefault="00000000">
      <w:pPr>
        <w:pStyle w:val="Heading2"/>
      </w:pPr>
      <w:bookmarkStart w:id="44" w:name="planned-enhancements"/>
      <w:r>
        <w:t>Planned Enhancements</w:t>
      </w:r>
    </w:p>
    <w:tbl>
      <w:tblPr>
        <w:tblStyle w:val="ListTable3-Accent1"/>
        <w:tblW w:w="5000" w:type="pct"/>
        <w:tblLayout w:type="fixed"/>
        <w:tblLook w:val="0020" w:firstRow="1" w:lastRow="0" w:firstColumn="0" w:lastColumn="0" w:noHBand="0" w:noVBand="0"/>
      </w:tblPr>
      <w:tblGrid>
        <w:gridCol w:w="2877"/>
        <w:gridCol w:w="5753"/>
      </w:tblGrid>
      <w:tr w:rsidR="008D00B9" w14:paraId="3B0FFB7D"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36531DE" w14:textId="77777777" w:rsidR="008D00B9" w:rsidRDefault="00000000">
            <w:r>
              <w:t>Enhancement</w:t>
            </w:r>
          </w:p>
        </w:tc>
        <w:tc>
          <w:tcPr>
            <w:tcW w:w="5280" w:type="dxa"/>
          </w:tcPr>
          <w:p w14:paraId="5C36BD7B" w14:textId="77777777" w:rsidR="008D00B9" w:rsidRDefault="00000000">
            <w:pPr>
              <w:cnfStyle w:val="100000000000" w:firstRow="1" w:lastRow="0" w:firstColumn="0" w:lastColumn="0" w:oddVBand="0" w:evenVBand="0" w:oddHBand="0" w:evenHBand="0" w:firstRowFirstColumn="0" w:firstRowLastColumn="0" w:lastRowFirstColumn="0" w:lastRowLastColumn="0"/>
            </w:pPr>
            <w:r>
              <w:t>Architecture Impact</w:t>
            </w:r>
          </w:p>
        </w:tc>
      </w:tr>
      <w:tr w:rsidR="008D00B9" w14:paraId="02454E57"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F2FC226" w14:textId="77777777" w:rsidR="008D00B9" w:rsidRDefault="00000000">
            <w:r>
              <w:rPr>
                <w:b/>
                <w:bCs/>
              </w:rPr>
              <w:t>Real-time alerting</w:t>
            </w:r>
          </w:p>
        </w:tc>
        <w:tc>
          <w:tcPr>
            <w:tcW w:w="5280" w:type="dxa"/>
          </w:tcPr>
          <w:p w14:paraId="1638208C" w14:textId="77777777" w:rsidR="008D00B9" w:rsidRDefault="00000000">
            <w:pPr>
              <w:cnfStyle w:val="000000100000" w:firstRow="0" w:lastRow="0" w:firstColumn="0" w:lastColumn="0" w:oddVBand="0" w:evenVBand="0" w:oddHBand="1" w:evenHBand="0" w:firstRowFirstColumn="0" w:firstRowLastColumn="0" w:lastRowFirstColumn="0" w:lastRowLastColumn="0"/>
            </w:pPr>
            <w:r>
              <w:t>Add EventBridge for complex event processing</w:t>
            </w:r>
          </w:p>
        </w:tc>
      </w:tr>
      <w:tr w:rsidR="008D00B9" w14:paraId="1F9D0A49" w14:textId="77777777" w:rsidTr="00C15BF4">
        <w:tc>
          <w:tcPr>
            <w:cnfStyle w:val="000010000000" w:firstRow="0" w:lastRow="0" w:firstColumn="0" w:lastColumn="0" w:oddVBand="1" w:evenVBand="0" w:oddHBand="0" w:evenHBand="0" w:firstRowFirstColumn="0" w:firstRowLastColumn="0" w:lastRowFirstColumn="0" w:lastRowLastColumn="0"/>
            <w:tcW w:w="2640" w:type="dxa"/>
          </w:tcPr>
          <w:p w14:paraId="37DB0AEA" w14:textId="77777777" w:rsidR="008D00B9" w:rsidRDefault="008D00B9"/>
        </w:tc>
        <w:tc>
          <w:tcPr>
            <w:tcW w:w="5280" w:type="dxa"/>
          </w:tcPr>
          <w:p w14:paraId="693E8C66" w14:textId="77777777" w:rsidR="008D00B9" w:rsidRDefault="008D00B9">
            <w:pPr>
              <w:cnfStyle w:val="000000000000" w:firstRow="0" w:lastRow="0" w:firstColumn="0" w:lastColumn="0" w:oddVBand="0" w:evenVBand="0" w:oddHBand="0" w:evenHBand="0" w:firstRowFirstColumn="0" w:firstRowLastColumn="0" w:lastRowFirstColumn="0" w:lastRowLastColumn="0"/>
            </w:pPr>
          </w:p>
        </w:tc>
      </w:tr>
    </w:tbl>
    <w:p w14:paraId="66A05534" w14:textId="1A520194" w:rsidR="008D00B9" w:rsidRDefault="00000000">
      <w:pPr>
        <w:pStyle w:val="Heading2"/>
      </w:pPr>
      <w:bookmarkStart w:id="45" w:name="architecture-flexibility"/>
      <w:bookmarkEnd w:id="44"/>
      <w:r>
        <w:t>Architecture Flexibility</w:t>
      </w:r>
    </w:p>
    <w:p w14:paraId="2FF19F0F" w14:textId="77777777" w:rsidR="008D00B9" w:rsidRDefault="00000000">
      <w:r>
        <w:t>The architecture supports future changes through:</w:t>
      </w:r>
    </w:p>
    <w:p w14:paraId="636FBCE4" w14:textId="77777777" w:rsidR="008D00B9" w:rsidRDefault="00000000" w:rsidP="00C15BF4">
      <w:pPr>
        <w:pStyle w:val="ListParagraph"/>
        <w:numPr>
          <w:ilvl w:val="0"/>
          <w:numId w:val="151"/>
        </w:numPr>
      </w:pPr>
      <w:r w:rsidRPr="00C15BF4">
        <w:rPr>
          <w:b/>
          <w:bCs/>
        </w:rPr>
        <w:t>Protocol agnostic core</w:t>
      </w:r>
      <w:r>
        <w:t>: Can add new ingestion methods</w:t>
      </w:r>
    </w:p>
    <w:p w14:paraId="50AE6ABE" w14:textId="77777777" w:rsidR="008D00B9" w:rsidRDefault="00000000" w:rsidP="00C15BF4">
      <w:pPr>
        <w:pStyle w:val="ListParagraph"/>
        <w:numPr>
          <w:ilvl w:val="0"/>
          <w:numId w:val="151"/>
        </w:numPr>
      </w:pPr>
      <w:r w:rsidRPr="00C15BF4">
        <w:rPr>
          <w:b/>
          <w:bCs/>
        </w:rPr>
        <w:t>Loosely coupled services</w:t>
      </w:r>
      <w:r>
        <w:t>: Can swap components independently</w:t>
      </w:r>
    </w:p>
    <w:p w14:paraId="4E41D4C9" w14:textId="77777777" w:rsidR="008D00B9" w:rsidRDefault="00000000" w:rsidP="00C15BF4">
      <w:pPr>
        <w:pStyle w:val="ListParagraph"/>
        <w:numPr>
          <w:ilvl w:val="0"/>
          <w:numId w:val="151"/>
        </w:numPr>
      </w:pPr>
      <w:r w:rsidRPr="00C15BF4">
        <w:rPr>
          <w:b/>
          <w:bCs/>
        </w:rPr>
        <w:t>Standard interfaces</w:t>
      </w:r>
      <w:r>
        <w:t>: Uses common formats (JSON, MQTT, HTTP)</w:t>
      </w:r>
    </w:p>
    <w:p w14:paraId="4E8D1416" w14:textId="77777777" w:rsidR="008D00B9" w:rsidRDefault="00000000" w:rsidP="00C15BF4">
      <w:pPr>
        <w:pStyle w:val="ListParagraph"/>
        <w:numPr>
          <w:ilvl w:val="0"/>
          <w:numId w:val="151"/>
        </w:numPr>
      </w:pPr>
      <w:r w:rsidRPr="00C15BF4">
        <w:rPr>
          <w:b/>
          <w:bCs/>
        </w:rPr>
        <w:t>Cloud-native design</w:t>
      </w:r>
      <w:r>
        <w:t>: Can leverage new managed services</w:t>
      </w:r>
    </w:p>
    <w:p w14:paraId="15486D81" w14:textId="4728874E" w:rsidR="008D00B9" w:rsidRDefault="008D00B9"/>
    <w:p w14:paraId="169DBBB7" w14:textId="48B1A57A" w:rsidR="008D00B9" w:rsidRDefault="00000000">
      <w:pPr>
        <w:pStyle w:val="Heading1"/>
      </w:pPr>
      <w:bookmarkStart w:id="46" w:name="decision-log"/>
      <w:bookmarkEnd w:id="43"/>
      <w:bookmarkEnd w:id="45"/>
      <w:r>
        <w:t>Decision Log</w:t>
      </w:r>
    </w:p>
    <w:p w14:paraId="3C372AC1" w14:textId="54B2FD88" w:rsidR="008D00B9" w:rsidRDefault="00000000">
      <w:pPr>
        <w:pStyle w:val="Heading2"/>
      </w:pPr>
      <w:bookmarkStart w:id="47" w:name="key-architecture-decisions"/>
      <w:r>
        <w:t>Key Architecture Decisions</w:t>
      </w:r>
    </w:p>
    <w:tbl>
      <w:tblPr>
        <w:tblStyle w:val="ListTable3-Accent1"/>
        <w:tblW w:w="5000" w:type="pct"/>
        <w:tblLayout w:type="fixed"/>
        <w:tblLook w:val="0020" w:firstRow="1" w:lastRow="0" w:firstColumn="0" w:lastColumn="0" w:noHBand="0" w:noVBand="0"/>
      </w:tblPr>
      <w:tblGrid>
        <w:gridCol w:w="1828"/>
        <w:gridCol w:w="1828"/>
        <w:gridCol w:w="1609"/>
        <w:gridCol w:w="3365"/>
      </w:tblGrid>
      <w:tr w:rsidR="008D00B9" w14:paraId="5709B01C" w14:textId="77777777" w:rsidTr="009428AD">
        <w:trPr>
          <w:cnfStyle w:val="100000000000" w:firstRow="1" w:lastRow="0" w:firstColumn="0" w:lastColumn="0" w:oddVBand="0" w:evenVBand="0" w:oddHBand="0" w:evenHBand="0" w:firstRowFirstColumn="0" w:firstRowLastColumn="0" w:lastRowFirstColumn="0" w:lastRowLastColumn="0"/>
          <w:cantSplit/>
          <w:tblHeader/>
        </w:trPr>
        <w:tc>
          <w:tcPr>
            <w:cnfStyle w:val="000010000000" w:firstRow="0" w:lastRow="0" w:firstColumn="0" w:lastColumn="0" w:oddVBand="1" w:evenVBand="0" w:oddHBand="0" w:evenHBand="0" w:firstRowFirstColumn="0" w:firstRowLastColumn="0" w:lastRowFirstColumn="0" w:lastRowLastColumn="0"/>
            <w:tcW w:w="1677" w:type="dxa"/>
          </w:tcPr>
          <w:p w14:paraId="2B700EB3" w14:textId="77777777" w:rsidR="008D00B9" w:rsidRDefault="00000000">
            <w:r>
              <w:t>Decision</w:t>
            </w:r>
          </w:p>
        </w:tc>
        <w:tc>
          <w:tcPr>
            <w:tcW w:w="1677" w:type="dxa"/>
          </w:tcPr>
          <w:p w14:paraId="04F0A1AD" w14:textId="77777777" w:rsidR="008D00B9" w:rsidRDefault="00000000">
            <w:pPr>
              <w:cnfStyle w:val="100000000000" w:firstRow="1" w:lastRow="0" w:firstColumn="0" w:lastColumn="0" w:oddVBand="0" w:evenVBand="0" w:oddHBand="0" w:evenHBand="0" w:firstRowFirstColumn="0" w:firstRowLastColumn="0" w:lastRowFirstColumn="0" w:lastRowLastColumn="0"/>
            </w:pPr>
            <w:r>
              <w:t>Choice</w:t>
            </w:r>
          </w:p>
        </w:tc>
        <w:tc>
          <w:tcPr>
            <w:cnfStyle w:val="000010000000" w:firstRow="0" w:lastRow="0" w:firstColumn="0" w:lastColumn="0" w:oddVBand="1" w:evenVBand="0" w:oddHBand="0" w:evenHBand="0" w:firstRowFirstColumn="0" w:firstRowLastColumn="0" w:lastRowFirstColumn="0" w:lastRowLastColumn="0"/>
            <w:tcW w:w="1476" w:type="dxa"/>
          </w:tcPr>
          <w:p w14:paraId="1E77299D" w14:textId="77777777" w:rsidR="008D00B9" w:rsidRDefault="00000000">
            <w:r>
              <w:t>Alternative Considered</w:t>
            </w:r>
          </w:p>
        </w:tc>
        <w:tc>
          <w:tcPr>
            <w:tcW w:w="3087" w:type="dxa"/>
          </w:tcPr>
          <w:p w14:paraId="5C84359D" w14:textId="77777777" w:rsidR="008D00B9"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8D00B9" w14:paraId="264CF9AE"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7" w:type="dxa"/>
          </w:tcPr>
          <w:p w14:paraId="29B6077A" w14:textId="77777777" w:rsidR="008D00B9" w:rsidRDefault="00000000">
            <w:r>
              <w:rPr>
                <w:b/>
                <w:bCs/>
              </w:rPr>
              <w:t>MQTT Broker</w:t>
            </w:r>
          </w:p>
        </w:tc>
        <w:tc>
          <w:tcPr>
            <w:tcW w:w="1677" w:type="dxa"/>
          </w:tcPr>
          <w:p w14:paraId="47499CFA" w14:textId="77777777" w:rsidR="008D00B9" w:rsidRDefault="00000000">
            <w:pPr>
              <w:cnfStyle w:val="000000100000" w:firstRow="0" w:lastRow="0" w:firstColumn="0" w:lastColumn="0" w:oddVBand="0" w:evenVBand="0" w:oddHBand="1" w:evenHBand="0" w:firstRowFirstColumn="0" w:firstRowLastColumn="0" w:lastRowFirstColumn="0" w:lastRowLastColumn="0"/>
            </w:pPr>
            <w:r>
              <w:t>AWS IoT Core</w:t>
            </w:r>
          </w:p>
        </w:tc>
        <w:tc>
          <w:tcPr>
            <w:cnfStyle w:val="000010000000" w:firstRow="0" w:lastRow="0" w:firstColumn="0" w:lastColumn="0" w:oddVBand="1" w:evenVBand="0" w:oddHBand="0" w:evenHBand="0" w:firstRowFirstColumn="0" w:firstRowLastColumn="0" w:lastRowFirstColumn="0" w:lastRowLastColumn="0"/>
            <w:tcW w:w="1476" w:type="dxa"/>
          </w:tcPr>
          <w:p w14:paraId="6E17EB80" w14:textId="77777777" w:rsidR="008D00B9" w:rsidRDefault="00000000">
            <w:r>
              <w:t>EMQ X, Mosquitto</w:t>
            </w:r>
          </w:p>
        </w:tc>
        <w:tc>
          <w:tcPr>
            <w:tcW w:w="3087" w:type="dxa"/>
          </w:tcPr>
          <w:p w14:paraId="26B26EAF" w14:textId="77777777" w:rsidR="008D00B9" w:rsidRDefault="00000000">
            <w:pPr>
              <w:cnfStyle w:val="000000100000" w:firstRow="0" w:lastRow="0" w:firstColumn="0" w:lastColumn="0" w:oddVBand="0" w:evenVBand="0" w:oddHBand="1" w:evenHBand="0" w:firstRowFirstColumn="0" w:firstRowLastColumn="0" w:lastRowFirstColumn="0" w:lastRowLastColumn="0"/>
            </w:pPr>
            <w:r>
              <w:t>Fully managed, scales to millions, native AWS</w:t>
            </w:r>
          </w:p>
        </w:tc>
      </w:tr>
      <w:tr w:rsidR="008D00B9" w14:paraId="40070BAD" w14:textId="77777777" w:rsidTr="00C15BF4">
        <w:tc>
          <w:tcPr>
            <w:cnfStyle w:val="000010000000" w:firstRow="0" w:lastRow="0" w:firstColumn="0" w:lastColumn="0" w:oddVBand="1" w:evenVBand="0" w:oddHBand="0" w:evenHBand="0" w:firstRowFirstColumn="0" w:firstRowLastColumn="0" w:lastRowFirstColumn="0" w:lastRowLastColumn="0"/>
            <w:tcW w:w="1677" w:type="dxa"/>
          </w:tcPr>
          <w:p w14:paraId="72135456" w14:textId="77777777" w:rsidR="008D00B9" w:rsidRDefault="00000000">
            <w:r>
              <w:rPr>
                <w:b/>
                <w:bCs/>
              </w:rPr>
              <w:t>Stream Processing</w:t>
            </w:r>
          </w:p>
        </w:tc>
        <w:tc>
          <w:tcPr>
            <w:tcW w:w="1677" w:type="dxa"/>
          </w:tcPr>
          <w:p w14:paraId="6A97560F" w14:textId="77777777" w:rsidR="008D00B9" w:rsidRDefault="00000000">
            <w:pPr>
              <w:cnfStyle w:val="000000000000" w:firstRow="0" w:lastRow="0" w:firstColumn="0" w:lastColumn="0" w:oddVBand="0" w:evenVBand="0" w:oddHBand="0" w:evenHBand="0" w:firstRowFirstColumn="0" w:firstRowLastColumn="0" w:lastRowFirstColumn="0" w:lastRowLastColumn="0"/>
            </w:pPr>
            <w:r>
              <w:t>Kinesis (on-demand)</w:t>
            </w:r>
          </w:p>
        </w:tc>
        <w:tc>
          <w:tcPr>
            <w:cnfStyle w:val="000010000000" w:firstRow="0" w:lastRow="0" w:firstColumn="0" w:lastColumn="0" w:oddVBand="1" w:evenVBand="0" w:oddHBand="0" w:evenHBand="0" w:firstRowFirstColumn="0" w:firstRowLastColumn="0" w:lastRowFirstColumn="0" w:lastRowLastColumn="0"/>
            <w:tcW w:w="1476" w:type="dxa"/>
          </w:tcPr>
          <w:p w14:paraId="4ACD702A" w14:textId="77777777" w:rsidR="008D00B9" w:rsidRDefault="00000000">
            <w:r>
              <w:t>Kafka/MSK, SQS</w:t>
            </w:r>
          </w:p>
        </w:tc>
        <w:tc>
          <w:tcPr>
            <w:tcW w:w="3087" w:type="dxa"/>
          </w:tcPr>
          <w:p w14:paraId="4654D89E" w14:textId="77777777" w:rsidR="008D00B9" w:rsidRDefault="00000000">
            <w:pPr>
              <w:cnfStyle w:val="000000000000" w:firstRow="0" w:lastRow="0" w:firstColumn="0" w:lastColumn="0" w:oddVBand="0" w:evenVBand="0" w:oddHBand="0" w:evenHBand="0" w:firstRowFirstColumn="0" w:firstRowLastColumn="0" w:lastRowFirstColumn="0" w:lastRowLastColumn="0"/>
            </w:pPr>
            <w:r>
              <w:t>Native integration, no cluster management</w:t>
            </w:r>
          </w:p>
        </w:tc>
      </w:tr>
      <w:tr w:rsidR="008D00B9" w14:paraId="320C6F06"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7" w:type="dxa"/>
          </w:tcPr>
          <w:p w14:paraId="6957C35D" w14:textId="77777777" w:rsidR="008D00B9" w:rsidRDefault="00000000">
            <w:r>
              <w:rPr>
                <w:b/>
                <w:bCs/>
              </w:rPr>
              <w:t>Data Warehouse</w:t>
            </w:r>
          </w:p>
        </w:tc>
        <w:tc>
          <w:tcPr>
            <w:tcW w:w="1677" w:type="dxa"/>
          </w:tcPr>
          <w:p w14:paraId="66EEA69E" w14:textId="77777777" w:rsidR="008D00B9" w:rsidRDefault="00000000">
            <w:pPr>
              <w:cnfStyle w:val="000000100000" w:firstRow="0" w:lastRow="0" w:firstColumn="0" w:lastColumn="0" w:oddVBand="0" w:evenVBand="0" w:oddHBand="1" w:evenHBand="0" w:firstRowFirstColumn="0" w:firstRowLastColumn="0" w:lastRowFirstColumn="0" w:lastRowLastColumn="0"/>
            </w:pPr>
            <w:r>
              <w:t>Snowflake</w:t>
            </w:r>
          </w:p>
        </w:tc>
        <w:tc>
          <w:tcPr>
            <w:cnfStyle w:val="000010000000" w:firstRow="0" w:lastRow="0" w:firstColumn="0" w:lastColumn="0" w:oddVBand="1" w:evenVBand="0" w:oddHBand="0" w:evenHBand="0" w:firstRowFirstColumn="0" w:firstRowLastColumn="0" w:lastRowFirstColumn="0" w:lastRowLastColumn="0"/>
            <w:tcW w:w="1476" w:type="dxa"/>
          </w:tcPr>
          <w:p w14:paraId="6C7AE173" w14:textId="77777777" w:rsidR="008D00B9" w:rsidRDefault="00000000">
            <w:r>
              <w:t>Redshift, BigQuery</w:t>
            </w:r>
          </w:p>
        </w:tc>
        <w:tc>
          <w:tcPr>
            <w:tcW w:w="3087" w:type="dxa"/>
          </w:tcPr>
          <w:p w14:paraId="4127E1C1" w14:textId="77777777" w:rsidR="008D00B9" w:rsidRDefault="00000000">
            <w:pPr>
              <w:cnfStyle w:val="000000100000" w:firstRow="0" w:lastRow="0" w:firstColumn="0" w:lastColumn="0" w:oddVBand="0" w:evenVBand="0" w:oddHBand="1" w:evenHBand="0" w:firstRowFirstColumn="0" w:firstRowLastColumn="0" w:lastRowFirstColumn="0" w:lastRowLastColumn="0"/>
            </w:pPr>
            <w:r>
              <w:t>Superior semi-structured data handling</w:t>
            </w:r>
          </w:p>
        </w:tc>
      </w:tr>
      <w:tr w:rsidR="008D00B9" w14:paraId="1EB2DBC9" w14:textId="77777777" w:rsidTr="00C15BF4">
        <w:tc>
          <w:tcPr>
            <w:cnfStyle w:val="000010000000" w:firstRow="0" w:lastRow="0" w:firstColumn="0" w:lastColumn="0" w:oddVBand="1" w:evenVBand="0" w:oddHBand="0" w:evenHBand="0" w:firstRowFirstColumn="0" w:firstRowLastColumn="0" w:lastRowFirstColumn="0" w:lastRowLastColumn="0"/>
            <w:tcW w:w="1677" w:type="dxa"/>
          </w:tcPr>
          <w:p w14:paraId="220BFEB7" w14:textId="77777777" w:rsidR="008D00B9" w:rsidRDefault="00000000">
            <w:r>
              <w:rPr>
                <w:b/>
                <w:bCs/>
              </w:rPr>
              <w:t>Web Framework</w:t>
            </w:r>
          </w:p>
        </w:tc>
        <w:tc>
          <w:tcPr>
            <w:tcW w:w="1677" w:type="dxa"/>
          </w:tcPr>
          <w:p w14:paraId="41377B89" w14:textId="77777777" w:rsidR="008D00B9" w:rsidRDefault="00000000">
            <w:pPr>
              <w:cnfStyle w:val="000000000000" w:firstRow="0" w:lastRow="0" w:firstColumn="0" w:lastColumn="0" w:oddVBand="0" w:evenVBand="0" w:oddHBand="0" w:evenHBand="0" w:firstRowFirstColumn="0" w:firstRowLastColumn="0" w:lastRowFirstColumn="0" w:lastRowLastColumn="0"/>
            </w:pPr>
            <w:r>
              <w:t>Streamlit in Snowflake</w:t>
            </w:r>
          </w:p>
        </w:tc>
        <w:tc>
          <w:tcPr>
            <w:cnfStyle w:val="000010000000" w:firstRow="0" w:lastRow="0" w:firstColumn="0" w:lastColumn="0" w:oddVBand="1" w:evenVBand="0" w:oddHBand="0" w:evenHBand="0" w:firstRowFirstColumn="0" w:firstRowLastColumn="0" w:lastRowFirstColumn="0" w:lastRowLastColumn="0"/>
            <w:tcW w:w="1476" w:type="dxa"/>
          </w:tcPr>
          <w:p w14:paraId="088B146F" w14:textId="77777777" w:rsidR="008D00B9" w:rsidRDefault="00000000">
            <w:r>
              <w:t>React + ECS</w:t>
            </w:r>
          </w:p>
        </w:tc>
        <w:tc>
          <w:tcPr>
            <w:tcW w:w="3087" w:type="dxa"/>
          </w:tcPr>
          <w:p w14:paraId="5A9B9BBF" w14:textId="77777777" w:rsidR="008D00B9" w:rsidRDefault="00000000">
            <w:pPr>
              <w:cnfStyle w:val="000000000000" w:firstRow="0" w:lastRow="0" w:firstColumn="0" w:lastColumn="0" w:oddVBand="0" w:evenVBand="0" w:oddHBand="0" w:evenHBand="0" w:firstRowFirstColumn="0" w:firstRowLastColumn="0" w:lastRowFirstColumn="0" w:lastRowLastColumn="0"/>
            </w:pPr>
            <w:r>
              <w:t>Faster development, no separate infrastructure</w:t>
            </w:r>
          </w:p>
        </w:tc>
      </w:tr>
      <w:tr w:rsidR="008D00B9" w14:paraId="35982148"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7" w:type="dxa"/>
          </w:tcPr>
          <w:p w14:paraId="4EA668FD" w14:textId="77777777" w:rsidR="008D00B9" w:rsidRDefault="00000000">
            <w:r>
              <w:rPr>
                <w:b/>
                <w:bCs/>
              </w:rPr>
              <w:t>Multi-tenancy</w:t>
            </w:r>
          </w:p>
        </w:tc>
        <w:tc>
          <w:tcPr>
            <w:tcW w:w="1677" w:type="dxa"/>
          </w:tcPr>
          <w:p w14:paraId="611689E0" w14:textId="77777777" w:rsidR="008D00B9" w:rsidRDefault="00000000">
            <w:pPr>
              <w:cnfStyle w:val="000000100000" w:firstRow="0" w:lastRow="0" w:firstColumn="0" w:lastColumn="0" w:oddVBand="0" w:evenVBand="0" w:oddHBand="1" w:evenHBand="0" w:firstRowFirstColumn="0" w:firstRowLastColumn="0" w:lastRowFirstColumn="0" w:lastRowLastColumn="0"/>
            </w:pPr>
            <w:r>
              <w:t>Database-per-tenant</w:t>
            </w:r>
          </w:p>
        </w:tc>
        <w:tc>
          <w:tcPr>
            <w:cnfStyle w:val="000010000000" w:firstRow="0" w:lastRow="0" w:firstColumn="0" w:lastColumn="0" w:oddVBand="1" w:evenVBand="0" w:oddHBand="0" w:evenHBand="0" w:firstRowFirstColumn="0" w:firstRowLastColumn="0" w:lastRowFirstColumn="0" w:lastRowLastColumn="0"/>
            <w:tcW w:w="1476" w:type="dxa"/>
          </w:tcPr>
          <w:p w14:paraId="38B439A8" w14:textId="77777777" w:rsidR="008D00B9" w:rsidRDefault="00000000">
            <w:r>
              <w:t>Row-level security</w:t>
            </w:r>
          </w:p>
        </w:tc>
        <w:tc>
          <w:tcPr>
            <w:tcW w:w="3087" w:type="dxa"/>
          </w:tcPr>
          <w:p w14:paraId="7514AF5B" w14:textId="77777777" w:rsidR="008D00B9" w:rsidRDefault="00000000">
            <w:pPr>
              <w:cnfStyle w:val="000000100000" w:firstRow="0" w:lastRow="0" w:firstColumn="0" w:lastColumn="0" w:oddVBand="0" w:evenVBand="0" w:oddHBand="1" w:evenHBand="0" w:firstRowFirstColumn="0" w:firstRowLastColumn="0" w:lastRowFirstColumn="0" w:lastRowLastColumn="0"/>
            </w:pPr>
            <w:r>
              <w:t>Stronger isolation, simpler operations</w:t>
            </w:r>
          </w:p>
        </w:tc>
      </w:tr>
      <w:tr w:rsidR="008D00B9" w14:paraId="7E73EE8A" w14:textId="77777777" w:rsidTr="00C15BF4">
        <w:tc>
          <w:tcPr>
            <w:cnfStyle w:val="000010000000" w:firstRow="0" w:lastRow="0" w:firstColumn="0" w:lastColumn="0" w:oddVBand="1" w:evenVBand="0" w:oddHBand="0" w:evenHBand="0" w:firstRowFirstColumn="0" w:firstRowLastColumn="0" w:lastRowFirstColumn="0" w:lastRowLastColumn="0"/>
            <w:tcW w:w="1677" w:type="dxa"/>
          </w:tcPr>
          <w:p w14:paraId="28419E4D" w14:textId="77777777" w:rsidR="008D00B9" w:rsidRDefault="00000000">
            <w:r>
              <w:rPr>
                <w:b/>
                <w:bCs/>
              </w:rPr>
              <w:t>Device Authentication</w:t>
            </w:r>
          </w:p>
        </w:tc>
        <w:tc>
          <w:tcPr>
            <w:tcW w:w="1677" w:type="dxa"/>
          </w:tcPr>
          <w:p w14:paraId="7862ACF6" w14:textId="77777777" w:rsidR="008D00B9" w:rsidRDefault="00000000">
            <w:pPr>
              <w:cnfStyle w:val="000000000000" w:firstRow="0" w:lastRow="0" w:firstColumn="0" w:lastColumn="0" w:oddVBand="0" w:evenVBand="0" w:oddHBand="0" w:evenHBand="0" w:firstRowFirstColumn="0" w:firstRowLastColumn="0" w:lastRowFirstColumn="0" w:lastRowLastColumn="0"/>
            </w:pPr>
            <w:r>
              <w:t>X.509 certificates</w:t>
            </w:r>
          </w:p>
        </w:tc>
        <w:tc>
          <w:tcPr>
            <w:cnfStyle w:val="000010000000" w:firstRow="0" w:lastRow="0" w:firstColumn="0" w:lastColumn="0" w:oddVBand="1" w:evenVBand="0" w:oddHBand="0" w:evenHBand="0" w:firstRowFirstColumn="0" w:firstRowLastColumn="0" w:lastRowFirstColumn="0" w:lastRowLastColumn="0"/>
            <w:tcW w:w="1476" w:type="dxa"/>
          </w:tcPr>
          <w:p w14:paraId="7C925405" w14:textId="77777777" w:rsidR="008D00B9" w:rsidRDefault="00000000">
            <w:r>
              <w:t>Pre-shared keys</w:t>
            </w:r>
          </w:p>
        </w:tc>
        <w:tc>
          <w:tcPr>
            <w:tcW w:w="3087" w:type="dxa"/>
          </w:tcPr>
          <w:p w14:paraId="14AE515C" w14:textId="77777777" w:rsidR="008D00B9" w:rsidRDefault="00000000">
            <w:pPr>
              <w:cnfStyle w:val="000000000000" w:firstRow="0" w:lastRow="0" w:firstColumn="0" w:lastColumn="0" w:oddVBand="0" w:evenVBand="0" w:oddHBand="0" w:evenHBand="0" w:firstRowFirstColumn="0" w:firstRowLastColumn="0" w:lastRowFirstColumn="0" w:lastRowLastColumn="0"/>
            </w:pPr>
            <w:r>
              <w:t>Can be revoked, non-repudiation</w:t>
            </w:r>
          </w:p>
        </w:tc>
      </w:tr>
      <w:tr w:rsidR="008D00B9" w14:paraId="77889B21"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77" w:type="dxa"/>
          </w:tcPr>
          <w:p w14:paraId="40932635" w14:textId="77777777" w:rsidR="008D00B9" w:rsidRDefault="00000000">
            <w:r>
              <w:rPr>
                <w:b/>
                <w:bCs/>
              </w:rPr>
              <w:t>Network Design</w:t>
            </w:r>
          </w:p>
        </w:tc>
        <w:tc>
          <w:tcPr>
            <w:tcW w:w="1677" w:type="dxa"/>
          </w:tcPr>
          <w:p w14:paraId="682DA5AE" w14:textId="77777777" w:rsidR="008D00B9" w:rsidRDefault="00000000">
            <w:pPr>
              <w:cnfStyle w:val="000000100000" w:firstRow="0" w:lastRow="0" w:firstColumn="0" w:lastColumn="0" w:oddVBand="0" w:evenVBand="0" w:oddHBand="1" w:evenHBand="0" w:firstRowFirstColumn="0" w:firstRowLastColumn="0" w:lastRowFirstColumn="0" w:lastRowLastColumn="0"/>
            </w:pPr>
            <w:r>
              <w:t>No VPC (managed only)</w:t>
            </w:r>
          </w:p>
        </w:tc>
        <w:tc>
          <w:tcPr>
            <w:cnfStyle w:val="000010000000" w:firstRow="0" w:lastRow="0" w:firstColumn="0" w:lastColumn="0" w:oddVBand="1" w:evenVBand="0" w:oddHBand="0" w:evenHBand="0" w:firstRowFirstColumn="0" w:firstRowLastColumn="0" w:lastRowFirstColumn="0" w:lastRowLastColumn="0"/>
            <w:tcW w:w="1476" w:type="dxa"/>
          </w:tcPr>
          <w:p w14:paraId="3A39E9AA" w14:textId="77777777" w:rsidR="008D00B9" w:rsidRDefault="00000000">
            <w:r>
              <w:t>Custom VPC</w:t>
            </w:r>
          </w:p>
        </w:tc>
        <w:tc>
          <w:tcPr>
            <w:tcW w:w="3087" w:type="dxa"/>
          </w:tcPr>
          <w:p w14:paraId="5AC5F659" w14:textId="77777777" w:rsidR="008D00B9" w:rsidRDefault="00000000">
            <w:pPr>
              <w:cnfStyle w:val="000000100000" w:firstRow="0" w:lastRow="0" w:firstColumn="0" w:lastColumn="0" w:oddVBand="0" w:evenVBand="0" w:oddHBand="1" w:evenHBand="0" w:firstRowFirstColumn="0" w:firstRowLastColumn="0" w:lastRowFirstColumn="0" w:lastRowLastColumn="0"/>
            </w:pPr>
            <w:r>
              <w:t>Simpler, IoT needs internet-facing endpoint</w:t>
            </w:r>
          </w:p>
        </w:tc>
      </w:tr>
      <w:tr w:rsidR="008D00B9" w14:paraId="0D852A80" w14:textId="77777777" w:rsidTr="00C15BF4">
        <w:tc>
          <w:tcPr>
            <w:cnfStyle w:val="000010000000" w:firstRow="0" w:lastRow="0" w:firstColumn="0" w:lastColumn="0" w:oddVBand="1" w:evenVBand="0" w:oddHBand="0" w:evenHBand="0" w:firstRowFirstColumn="0" w:firstRowLastColumn="0" w:lastRowFirstColumn="0" w:lastRowLastColumn="0"/>
            <w:tcW w:w="1677" w:type="dxa"/>
          </w:tcPr>
          <w:p w14:paraId="4EB44948" w14:textId="10AD593B" w:rsidR="009428AD" w:rsidRPr="009428AD" w:rsidRDefault="00000000">
            <w:pPr>
              <w:rPr>
                <w:b/>
                <w:bCs/>
              </w:rPr>
            </w:pPr>
            <w:r>
              <w:rPr>
                <w:b/>
                <w:bCs/>
              </w:rPr>
              <w:lastRenderedPageBreak/>
              <w:t>Regional Deployment</w:t>
            </w:r>
          </w:p>
        </w:tc>
        <w:tc>
          <w:tcPr>
            <w:tcW w:w="1677" w:type="dxa"/>
          </w:tcPr>
          <w:p w14:paraId="756C3894" w14:textId="77777777" w:rsidR="008D00B9" w:rsidRDefault="00000000">
            <w:pPr>
              <w:cnfStyle w:val="000000000000" w:firstRow="0" w:lastRow="0" w:firstColumn="0" w:lastColumn="0" w:oddVBand="0" w:evenVBand="0" w:oddHBand="0" w:evenHBand="0" w:firstRowFirstColumn="0" w:firstRowLastColumn="0" w:lastRowFirstColumn="0" w:lastRowLastColumn="0"/>
            </w:pPr>
            <w:r>
              <w:t>Single region (eu-west-2)</w:t>
            </w:r>
          </w:p>
        </w:tc>
        <w:tc>
          <w:tcPr>
            <w:cnfStyle w:val="000010000000" w:firstRow="0" w:lastRow="0" w:firstColumn="0" w:lastColumn="0" w:oddVBand="1" w:evenVBand="0" w:oddHBand="0" w:evenHBand="0" w:firstRowFirstColumn="0" w:firstRowLastColumn="0" w:lastRowFirstColumn="0" w:lastRowLastColumn="0"/>
            <w:tcW w:w="1476" w:type="dxa"/>
          </w:tcPr>
          <w:p w14:paraId="53C37568" w14:textId="77777777" w:rsidR="008D00B9" w:rsidRDefault="00000000">
            <w:r>
              <w:t>Multi-region</w:t>
            </w:r>
          </w:p>
        </w:tc>
        <w:tc>
          <w:tcPr>
            <w:tcW w:w="3087" w:type="dxa"/>
          </w:tcPr>
          <w:p w14:paraId="0C7C0980" w14:textId="77777777" w:rsidR="008D00B9" w:rsidRDefault="00000000">
            <w:pPr>
              <w:cnfStyle w:val="000000000000" w:firstRow="0" w:lastRow="0" w:firstColumn="0" w:lastColumn="0" w:oddVBand="0" w:evenVBand="0" w:oddHBand="0" w:evenHBand="0" w:firstRowFirstColumn="0" w:firstRowLastColumn="0" w:lastRowFirstColumn="0" w:lastRowLastColumn="0"/>
            </w:pPr>
            <w:r>
              <w:t>Cost-effective, compliance, gateway proximity</w:t>
            </w:r>
          </w:p>
        </w:tc>
      </w:tr>
    </w:tbl>
    <w:p w14:paraId="20B023E7" w14:textId="53B10E23" w:rsidR="009428AD" w:rsidRDefault="009428AD" w:rsidP="009428AD">
      <w:pPr>
        <w:pStyle w:val="Heading2"/>
        <w:numPr>
          <w:ilvl w:val="0"/>
          <w:numId w:val="0"/>
        </w:numPr>
      </w:pPr>
      <w:bookmarkStart w:id="48" w:name="trade-offs-accepted"/>
      <w:bookmarkEnd w:id="47"/>
    </w:p>
    <w:p w14:paraId="48BC306A" w14:textId="6544EFCB" w:rsidR="008D00B9" w:rsidRDefault="00000000">
      <w:pPr>
        <w:pStyle w:val="Heading2"/>
      </w:pPr>
      <w:r>
        <w:t xml:space="preserve"> Trade-offs Accepted</w:t>
      </w:r>
    </w:p>
    <w:tbl>
      <w:tblPr>
        <w:tblStyle w:val="ListTable3-Accent1"/>
        <w:tblW w:w="5000" w:type="pct"/>
        <w:tblLayout w:type="fixed"/>
        <w:tblLook w:val="0020" w:firstRow="1" w:lastRow="0" w:firstColumn="0" w:lastColumn="0" w:noHBand="0" w:noVBand="0"/>
      </w:tblPr>
      <w:tblGrid>
        <w:gridCol w:w="2443"/>
        <w:gridCol w:w="2750"/>
        <w:gridCol w:w="3437"/>
      </w:tblGrid>
      <w:tr w:rsidR="008D00B9" w14:paraId="6CF5CAEC"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2" w:type="dxa"/>
          </w:tcPr>
          <w:p w14:paraId="769A2A05" w14:textId="77777777" w:rsidR="008D00B9" w:rsidRDefault="00000000">
            <w:r>
              <w:t>Trade-off</w:t>
            </w:r>
          </w:p>
        </w:tc>
        <w:tc>
          <w:tcPr>
            <w:tcW w:w="2523" w:type="dxa"/>
          </w:tcPr>
          <w:p w14:paraId="134B0804" w14:textId="77777777" w:rsidR="008D00B9" w:rsidRDefault="00000000">
            <w:pPr>
              <w:cnfStyle w:val="100000000000" w:firstRow="1" w:lastRow="0" w:firstColumn="0" w:lastColumn="0" w:oddVBand="0" w:evenVBand="0" w:oddHBand="0" w:evenHBand="0" w:firstRowFirstColumn="0" w:firstRowLastColumn="0" w:lastRowFirstColumn="0" w:lastRowLastColumn="0"/>
            </w:pPr>
            <w:r>
              <w:t>Benefit Gained</w:t>
            </w:r>
          </w:p>
        </w:tc>
        <w:tc>
          <w:tcPr>
            <w:cnfStyle w:val="000010000000" w:firstRow="0" w:lastRow="0" w:firstColumn="0" w:lastColumn="0" w:oddVBand="1" w:evenVBand="0" w:oddHBand="0" w:evenHBand="0" w:firstRowFirstColumn="0" w:firstRowLastColumn="0" w:lastRowFirstColumn="0" w:lastRowLastColumn="0"/>
            <w:tcW w:w="3153" w:type="dxa"/>
          </w:tcPr>
          <w:p w14:paraId="407F4138" w14:textId="77777777" w:rsidR="008D00B9" w:rsidRDefault="00000000">
            <w:r>
              <w:t>Risk Mitigation</w:t>
            </w:r>
          </w:p>
        </w:tc>
      </w:tr>
      <w:tr w:rsidR="008D00B9" w14:paraId="358C03E3"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2" w:type="dxa"/>
          </w:tcPr>
          <w:p w14:paraId="2C76A7D0" w14:textId="77777777" w:rsidR="008D00B9" w:rsidRDefault="00000000">
            <w:r>
              <w:rPr>
                <w:b/>
                <w:bCs/>
              </w:rPr>
              <w:t>MQTT-only (no HTTP)</w:t>
            </w:r>
          </w:p>
        </w:tc>
        <w:tc>
          <w:tcPr>
            <w:tcW w:w="2523" w:type="dxa"/>
          </w:tcPr>
          <w:p w14:paraId="5F109593" w14:textId="77777777" w:rsidR="008D00B9" w:rsidRDefault="00000000">
            <w:pPr>
              <w:cnfStyle w:val="000000100000" w:firstRow="0" w:lastRow="0" w:firstColumn="0" w:lastColumn="0" w:oddVBand="0" w:evenVBand="0" w:oddHBand="1" w:evenHBand="0" w:firstRowFirstColumn="0" w:firstRowLastColumn="0" w:lastRowFirstColumn="0" w:lastRowLastColumn="0"/>
            </w:pPr>
            <w:r>
              <w:t>Simpler architecture, lower latency</w:t>
            </w:r>
          </w:p>
        </w:tc>
        <w:tc>
          <w:tcPr>
            <w:cnfStyle w:val="000010000000" w:firstRow="0" w:lastRow="0" w:firstColumn="0" w:lastColumn="0" w:oddVBand="1" w:evenVBand="0" w:oddHBand="0" w:evenHBand="0" w:firstRowFirstColumn="0" w:firstRowLastColumn="0" w:lastRowFirstColumn="0" w:lastRowLastColumn="0"/>
            <w:tcW w:w="3153" w:type="dxa"/>
          </w:tcPr>
          <w:p w14:paraId="1A471F64" w14:textId="77777777" w:rsidR="008D00B9" w:rsidRDefault="00000000">
            <w:r>
              <w:t>File uploads handled via Streamlit</w:t>
            </w:r>
          </w:p>
        </w:tc>
      </w:tr>
      <w:tr w:rsidR="008D00B9" w14:paraId="1E463B03" w14:textId="77777777" w:rsidTr="00C15BF4">
        <w:tc>
          <w:tcPr>
            <w:cnfStyle w:val="000010000000" w:firstRow="0" w:lastRow="0" w:firstColumn="0" w:lastColumn="0" w:oddVBand="1" w:evenVBand="0" w:oddHBand="0" w:evenHBand="0" w:firstRowFirstColumn="0" w:firstRowLastColumn="0" w:lastRowFirstColumn="0" w:lastRowLastColumn="0"/>
            <w:tcW w:w="2242" w:type="dxa"/>
          </w:tcPr>
          <w:p w14:paraId="577DFD05" w14:textId="77777777" w:rsidR="008D00B9" w:rsidRDefault="00000000">
            <w:r>
              <w:rPr>
                <w:b/>
                <w:bCs/>
              </w:rPr>
              <w:t>Managed services lock-in</w:t>
            </w:r>
          </w:p>
        </w:tc>
        <w:tc>
          <w:tcPr>
            <w:tcW w:w="2523" w:type="dxa"/>
          </w:tcPr>
          <w:p w14:paraId="176095B1" w14:textId="77777777" w:rsidR="008D00B9" w:rsidRDefault="00000000">
            <w:pPr>
              <w:cnfStyle w:val="000000000000" w:firstRow="0" w:lastRow="0" w:firstColumn="0" w:lastColumn="0" w:oddVBand="0" w:evenVBand="0" w:oddHBand="0" w:evenHBand="0" w:firstRowFirstColumn="0" w:firstRowLastColumn="0" w:lastRowFirstColumn="0" w:lastRowLastColumn="0"/>
            </w:pPr>
            <w:r>
              <w:t>Reduced operations, high reliability</w:t>
            </w:r>
          </w:p>
        </w:tc>
        <w:tc>
          <w:tcPr>
            <w:cnfStyle w:val="000010000000" w:firstRow="0" w:lastRow="0" w:firstColumn="0" w:lastColumn="0" w:oddVBand="1" w:evenVBand="0" w:oddHBand="0" w:evenHBand="0" w:firstRowFirstColumn="0" w:firstRowLastColumn="0" w:lastRowFirstColumn="0" w:lastRowLastColumn="0"/>
            <w:tcW w:w="3153" w:type="dxa"/>
          </w:tcPr>
          <w:p w14:paraId="6F5B57DA" w14:textId="77777777" w:rsidR="008D00B9" w:rsidRDefault="00000000">
            <w:r>
              <w:t>Standard protocols (MQTT, AWS APIs)</w:t>
            </w:r>
          </w:p>
        </w:tc>
      </w:tr>
      <w:tr w:rsidR="008D00B9" w14:paraId="41934216"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2" w:type="dxa"/>
          </w:tcPr>
          <w:p w14:paraId="07529C76" w14:textId="77777777" w:rsidR="008D00B9" w:rsidRDefault="00000000">
            <w:r>
              <w:rPr>
                <w:b/>
                <w:bCs/>
              </w:rPr>
              <w:t>Internet-facing IoT endpoint</w:t>
            </w:r>
          </w:p>
        </w:tc>
        <w:tc>
          <w:tcPr>
            <w:tcW w:w="2523" w:type="dxa"/>
          </w:tcPr>
          <w:p w14:paraId="07492174" w14:textId="77777777" w:rsidR="008D00B9" w:rsidRDefault="00000000">
            <w:pPr>
              <w:cnfStyle w:val="000000100000" w:firstRow="0" w:lastRow="0" w:firstColumn="0" w:lastColumn="0" w:oddVBand="0" w:evenVBand="0" w:oddHBand="1" w:evenHBand="0" w:firstRowFirstColumn="0" w:firstRowLastColumn="0" w:lastRowFirstColumn="0" w:lastRowLastColumn="0"/>
            </w:pPr>
            <w:r>
              <w:t>No NAT overhead, simpler network</w:t>
            </w:r>
          </w:p>
        </w:tc>
        <w:tc>
          <w:tcPr>
            <w:cnfStyle w:val="000010000000" w:firstRow="0" w:lastRow="0" w:firstColumn="0" w:lastColumn="0" w:oddVBand="1" w:evenVBand="0" w:oddHBand="0" w:evenHBand="0" w:firstRowFirstColumn="0" w:firstRowLastColumn="0" w:lastRowFirstColumn="0" w:lastRowLastColumn="0"/>
            <w:tcW w:w="3153" w:type="dxa"/>
          </w:tcPr>
          <w:p w14:paraId="1B9516AA" w14:textId="77777777" w:rsidR="008D00B9" w:rsidRDefault="00000000">
            <w:r>
              <w:t>Mitigated by X.509 certs + topic ACLs</w:t>
            </w:r>
          </w:p>
        </w:tc>
      </w:tr>
      <w:tr w:rsidR="008D00B9" w14:paraId="6B005639" w14:textId="77777777" w:rsidTr="00C15BF4">
        <w:tc>
          <w:tcPr>
            <w:cnfStyle w:val="000010000000" w:firstRow="0" w:lastRow="0" w:firstColumn="0" w:lastColumn="0" w:oddVBand="1" w:evenVBand="0" w:oddHBand="0" w:evenHBand="0" w:firstRowFirstColumn="0" w:firstRowLastColumn="0" w:lastRowFirstColumn="0" w:lastRowLastColumn="0"/>
            <w:tcW w:w="2242" w:type="dxa"/>
          </w:tcPr>
          <w:p w14:paraId="495B2706" w14:textId="77777777" w:rsidR="008D00B9" w:rsidRDefault="00000000">
            <w:r>
              <w:rPr>
                <w:b/>
                <w:bCs/>
              </w:rPr>
              <w:t>Eventual consistency</w:t>
            </w:r>
          </w:p>
        </w:tc>
        <w:tc>
          <w:tcPr>
            <w:tcW w:w="2523" w:type="dxa"/>
          </w:tcPr>
          <w:p w14:paraId="48F4F3A3" w14:textId="77777777" w:rsidR="008D00B9" w:rsidRDefault="00000000">
            <w:pPr>
              <w:cnfStyle w:val="000000000000" w:firstRow="0" w:lastRow="0" w:firstColumn="0" w:lastColumn="0" w:oddVBand="0" w:evenVBand="0" w:oddHBand="0" w:evenHBand="0" w:firstRowFirstColumn="0" w:firstRowLastColumn="0" w:lastRowFirstColumn="0" w:lastRowLastColumn="0"/>
            </w:pPr>
            <w:r>
              <w:t>Better performance, scalability</w:t>
            </w:r>
          </w:p>
        </w:tc>
        <w:tc>
          <w:tcPr>
            <w:cnfStyle w:val="000010000000" w:firstRow="0" w:lastRow="0" w:firstColumn="0" w:lastColumn="0" w:oddVBand="1" w:evenVBand="0" w:oddHBand="0" w:evenHBand="0" w:firstRowFirstColumn="0" w:firstRowLastColumn="0" w:lastRowFirstColumn="0" w:lastRowLastColumn="0"/>
            <w:tcW w:w="3153" w:type="dxa"/>
          </w:tcPr>
          <w:p w14:paraId="7833819D" w14:textId="77777777" w:rsidR="008D00B9" w:rsidRDefault="00000000">
            <w:r>
              <w:t>Design dashboards for eventual consistency</w:t>
            </w:r>
          </w:p>
        </w:tc>
      </w:tr>
      <w:tr w:rsidR="008D00B9" w14:paraId="18E3C764"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2" w:type="dxa"/>
          </w:tcPr>
          <w:p w14:paraId="06F8C205" w14:textId="77777777" w:rsidR="008D00B9" w:rsidRDefault="00000000">
            <w:r>
              <w:rPr>
                <w:b/>
                <w:bCs/>
              </w:rPr>
              <w:t>Single region</w:t>
            </w:r>
          </w:p>
        </w:tc>
        <w:tc>
          <w:tcPr>
            <w:tcW w:w="2523" w:type="dxa"/>
          </w:tcPr>
          <w:p w14:paraId="1037F04B" w14:textId="77777777" w:rsidR="008D00B9" w:rsidRDefault="00000000">
            <w:pPr>
              <w:cnfStyle w:val="000000100000" w:firstRow="0" w:lastRow="0" w:firstColumn="0" w:lastColumn="0" w:oddVBand="0" w:evenVBand="0" w:oddHBand="1" w:evenHBand="0" w:firstRowFirstColumn="0" w:firstRowLastColumn="0" w:lastRowFirstColumn="0" w:lastRowLastColumn="0"/>
            </w:pPr>
            <w:r>
              <w:t>Simplified ops, cost optimization</w:t>
            </w:r>
          </w:p>
        </w:tc>
        <w:tc>
          <w:tcPr>
            <w:cnfStyle w:val="000010000000" w:firstRow="0" w:lastRow="0" w:firstColumn="0" w:lastColumn="0" w:oddVBand="1" w:evenVBand="0" w:oddHBand="0" w:evenHBand="0" w:firstRowFirstColumn="0" w:firstRowLastColumn="0" w:lastRowFirstColumn="0" w:lastRowLastColumn="0"/>
            <w:tcW w:w="3153" w:type="dxa"/>
          </w:tcPr>
          <w:p w14:paraId="4D0A22BF" w14:textId="77777777" w:rsidR="008D00B9" w:rsidRDefault="00000000">
            <w:r>
              <w:t>Multi-region failover via Kinesis replication</w:t>
            </w:r>
          </w:p>
        </w:tc>
      </w:tr>
    </w:tbl>
    <w:p w14:paraId="7564FE2C" w14:textId="3493D45A" w:rsidR="008D00B9" w:rsidRDefault="008D00B9"/>
    <w:p w14:paraId="3E77DCB0" w14:textId="62756D5B" w:rsidR="008D00B9" w:rsidRDefault="00000000">
      <w:pPr>
        <w:pStyle w:val="Heading1"/>
      </w:pPr>
      <w:bookmarkStart w:id="49" w:name="tenant-onboarding-strategy"/>
      <w:bookmarkEnd w:id="46"/>
      <w:bookmarkEnd w:id="48"/>
      <w:r>
        <w:t>Tenant Onboarding Strategy</w:t>
      </w:r>
    </w:p>
    <w:p w14:paraId="175A2BC6" w14:textId="1CAAE25A" w:rsidR="008D00B9" w:rsidRDefault="00000000">
      <w:pPr>
        <w:pStyle w:val="Heading2"/>
      </w:pPr>
      <w:bookmarkStart w:id="50" w:name="overview"/>
      <w:r>
        <w:t>Overview</w:t>
      </w:r>
    </w:p>
    <w:p w14:paraId="794E0A9E" w14:textId="77777777" w:rsidR="008D00B9" w:rsidRDefault="00000000">
      <w:r>
        <w:t>Onboarding a new tenant involves configuring resources across AWS and Snowflake to ensure complete isolation, proper authentication, and correct data routing. This process should be automated through Infrastructure as Code (IaC).</w:t>
      </w:r>
    </w:p>
    <w:p w14:paraId="41FA3860" w14:textId="2BB5AA62" w:rsidR="008D00B9" w:rsidRDefault="00000000">
      <w:pPr>
        <w:pStyle w:val="BodyText"/>
      </w:pPr>
      <w:r>
        <w:t>For detailed step-by-step implementation instructions including scripts, SQL templates, and configuration files</w:t>
      </w:r>
      <w:r w:rsidR="00C15BF4">
        <w:t xml:space="preserve"> an </w:t>
      </w:r>
      <w:r w:rsidRPr="00C15BF4">
        <w:t>Infrastructure Implementation Guide</w:t>
      </w:r>
      <w:r w:rsidR="00C15BF4">
        <w:t>. will be produced</w:t>
      </w:r>
    </w:p>
    <w:p w14:paraId="375180C9" w14:textId="34573C02" w:rsidR="008D00B9" w:rsidRDefault="00000000">
      <w:pPr>
        <w:pStyle w:val="Heading2"/>
      </w:pPr>
      <w:bookmarkStart w:id="51" w:name="onboarding-phases"/>
      <w:bookmarkEnd w:id="50"/>
      <w:r>
        <w:t>Onboarding Phases</w:t>
      </w:r>
    </w:p>
    <w:p w14:paraId="4CC6648D" w14:textId="77777777" w:rsidR="008D00B9" w:rsidRDefault="00000000">
      <w:r>
        <w:t>The tenant onboarding process follows these high-level phases:</w:t>
      </w:r>
    </w:p>
    <w:tbl>
      <w:tblPr>
        <w:tblStyle w:val="ListTable3-Accent1"/>
        <w:tblW w:w="5000" w:type="pct"/>
        <w:tblLayout w:type="fixed"/>
        <w:tblLook w:val="0020" w:firstRow="1" w:lastRow="0" w:firstColumn="0" w:lastColumn="0" w:noHBand="0" w:noVBand="0"/>
      </w:tblPr>
      <w:tblGrid>
        <w:gridCol w:w="1937"/>
        <w:gridCol w:w="1409"/>
        <w:gridCol w:w="3171"/>
        <w:gridCol w:w="2113"/>
      </w:tblGrid>
      <w:tr w:rsidR="008D00B9" w14:paraId="6BAF68CF"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720C64A3" w14:textId="77777777" w:rsidR="008D00B9" w:rsidRDefault="00000000">
            <w:r>
              <w:t>Phase</w:t>
            </w:r>
          </w:p>
        </w:tc>
        <w:tc>
          <w:tcPr>
            <w:tcW w:w="1293" w:type="dxa"/>
          </w:tcPr>
          <w:p w14:paraId="607DC53D" w14:textId="77777777" w:rsidR="008D00B9" w:rsidRDefault="00000000">
            <w:pPr>
              <w:cnfStyle w:val="100000000000" w:firstRow="1" w:lastRow="0" w:firstColumn="0" w:lastColumn="0" w:oddVBand="0" w:evenVBand="0" w:oddHBand="0" w:evenHBand="0" w:firstRowFirstColumn="0" w:firstRowLastColumn="0" w:lastRowFirstColumn="0" w:lastRowLastColumn="0"/>
            </w:pPr>
            <w:r>
              <w:t>Component</w:t>
            </w:r>
          </w:p>
        </w:tc>
        <w:tc>
          <w:tcPr>
            <w:cnfStyle w:val="000010000000" w:firstRow="0" w:lastRow="0" w:firstColumn="0" w:lastColumn="0" w:oddVBand="1" w:evenVBand="0" w:oddHBand="0" w:evenHBand="0" w:firstRowFirstColumn="0" w:firstRowLastColumn="0" w:lastRowFirstColumn="0" w:lastRowLastColumn="0"/>
            <w:tcW w:w="2909" w:type="dxa"/>
          </w:tcPr>
          <w:p w14:paraId="54049119" w14:textId="77777777" w:rsidR="008D00B9" w:rsidRDefault="00000000">
            <w:r>
              <w:t>Configuration Required</w:t>
            </w:r>
          </w:p>
        </w:tc>
        <w:tc>
          <w:tcPr>
            <w:tcW w:w="1939" w:type="dxa"/>
          </w:tcPr>
          <w:p w14:paraId="4E3F410D" w14:textId="77777777" w:rsidR="008D00B9" w:rsidRDefault="00000000">
            <w:pPr>
              <w:cnfStyle w:val="100000000000" w:firstRow="1" w:lastRow="0" w:firstColumn="0" w:lastColumn="0" w:oddVBand="0" w:evenVBand="0" w:oddHBand="0" w:evenHBand="0" w:firstRowFirstColumn="0" w:firstRowLastColumn="0" w:lastRowFirstColumn="0" w:lastRowLastColumn="0"/>
            </w:pPr>
            <w:r>
              <w:t>Responsible Team</w:t>
            </w:r>
          </w:p>
        </w:tc>
      </w:tr>
      <w:tr w:rsidR="008D00B9" w14:paraId="5C27D240"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4354CC47" w14:textId="77777777" w:rsidR="008D00B9" w:rsidRDefault="00000000">
            <w:r>
              <w:rPr>
                <w:b/>
                <w:bCs/>
              </w:rPr>
              <w:t>1. Planning</w:t>
            </w:r>
          </w:p>
        </w:tc>
        <w:tc>
          <w:tcPr>
            <w:tcW w:w="1293" w:type="dxa"/>
          </w:tcPr>
          <w:p w14:paraId="272D9C08" w14:textId="77777777" w:rsidR="008D00B9" w:rsidRDefault="00000000">
            <w:pPr>
              <w:cnfStyle w:val="000000100000" w:firstRow="0" w:lastRow="0" w:firstColumn="0" w:lastColumn="0" w:oddVBand="0" w:evenVBand="0" w:oddHBand="1" w:evenHBand="0" w:firstRowFirstColumn="0" w:firstRowLastColumn="0" w:lastRowFirstColumn="0" w:lastRowLastColumn="0"/>
            </w:pPr>
            <w:r>
              <w:t>Business Setup</w:t>
            </w:r>
          </w:p>
        </w:tc>
        <w:tc>
          <w:tcPr>
            <w:cnfStyle w:val="000010000000" w:firstRow="0" w:lastRow="0" w:firstColumn="0" w:lastColumn="0" w:oddVBand="1" w:evenVBand="0" w:oddHBand="0" w:evenHBand="0" w:firstRowFirstColumn="0" w:firstRowLastColumn="0" w:lastRowFirstColumn="0" w:lastRowLastColumn="0"/>
            <w:tcW w:w="2909" w:type="dxa"/>
          </w:tcPr>
          <w:p w14:paraId="1BC7A963" w14:textId="77777777" w:rsidR="008D00B9" w:rsidRDefault="00000000">
            <w:r>
              <w:t>Contract, SLAs, data volumes</w:t>
            </w:r>
          </w:p>
        </w:tc>
        <w:tc>
          <w:tcPr>
            <w:tcW w:w="1939" w:type="dxa"/>
          </w:tcPr>
          <w:p w14:paraId="55BA0392" w14:textId="77777777" w:rsidR="008D00B9" w:rsidRDefault="00000000">
            <w:pPr>
              <w:cnfStyle w:val="000000100000" w:firstRow="0" w:lastRow="0" w:firstColumn="0" w:lastColumn="0" w:oddVBand="0" w:evenVBand="0" w:oddHBand="1" w:evenHBand="0" w:firstRowFirstColumn="0" w:firstRowLastColumn="0" w:lastRowFirstColumn="0" w:lastRowLastColumn="0"/>
            </w:pPr>
            <w:r>
              <w:t>Sales/Account Management</w:t>
            </w:r>
          </w:p>
        </w:tc>
      </w:tr>
      <w:tr w:rsidR="008D00B9" w14:paraId="7AD4A09E" w14:textId="77777777" w:rsidTr="00C15BF4">
        <w:tc>
          <w:tcPr>
            <w:cnfStyle w:val="000010000000" w:firstRow="0" w:lastRow="0" w:firstColumn="0" w:lastColumn="0" w:oddVBand="1" w:evenVBand="0" w:oddHBand="0" w:evenHBand="0" w:firstRowFirstColumn="0" w:firstRowLastColumn="0" w:lastRowFirstColumn="0" w:lastRowLastColumn="0"/>
            <w:tcW w:w="1777" w:type="dxa"/>
          </w:tcPr>
          <w:p w14:paraId="7EB9D5C3" w14:textId="77777777" w:rsidR="008D00B9" w:rsidRDefault="00000000">
            <w:r>
              <w:rPr>
                <w:b/>
                <w:bCs/>
              </w:rPr>
              <w:t>2. Identity</w:t>
            </w:r>
          </w:p>
        </w:tc>
        <w:tc>
          <w:tcPr>
            <w:tcW w:w="1293" w:type="dxa"/>
          </w:tcPr>
          <w:p w14:paraId="3A4A84FD" w14:textId="77777777" w:rsidR="008D00B9" w:rsidRDefault="00000000">
            <w:pPr>
              <w:cnfStyle w:val="000000000000" w:firstRow="0" w:lastRow="0" w:firstColumn="0" w:lastColumn="0" w:oddVBand="0" w:evenVBand="0" w:oddHBand="0" w:evenHBand="0" w:firstRowFirstColumn="0" w:firstRowLastColumn="0" w:lastRowFirstColumn="0" w:lastRowLastColumn="0"/>
            </w:pPr>
            <w:r>
              <w:t>User Accounts</w:t>
            </w:r>
          </w:p>
        </w:tc>
        <w:tc>
          <w:tcPr>
            <w:cnfStyle w:val="000010000000" w:firstRow="0" w:lastRow="0" w:firstColumn="0" w:lastColumn="0" w:oddVBand="1" w:evenVBand="0" w:oddHBand="0" w:evenHBand="0" w:firstRowFirstColumn="0" w:firstRowLastColumn="0" w:lastRowFirstColumn="0" w:lastRowLastColumn="0"/>
            <w:tcW w:w="2909" w:type="dxa"/>
          </w:tcPr>
          <w:p w14:paraId="57DCAE28" w14:textId="77777777" w:rsidR="008D00B9" w:rsidRDefault="00000000">
            <w:r>
              <w:t>SSO setup, user list, roles</w:t>
            </w:r>
          </w:p>
        </w:tc>
        <w:tc>
          <w:tcPr>
            <w:tcW w:w="1939" w:type="dxa"/>
          </w:tcPr>
          <w:p w14:paraId="481222FA" w14:textId="77777777" w:rsidR="008D00B9" w:rsidRDefault="00000000">
            <w:pPr>
              <w:cnfStyle w:val="000000000000" w:firstRow="0" w:lastRow="0" w:firstColumn="0" w:lastColumn="0" w:oddVBand="0" w:evenVBand="0" w:oddHBand="0" w:evenHBand="0" w:firstRowFirstColumn="0" w:firstRowLastColumn="0" w:lastRowFirstColumn="0" w:lastRowLastColumn="0"/>
            </w:pPr>
            <w:r>
              <w:t>Identity Team</w:t>
            </w:r>
          </w:p>
        </w:tc>
      </w:tr>
      <w:tr w:rsidR="008D00B9" w14:paraId="43E90A00"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4A22B865" w14:textId="77777777" w:rsidR="008D00B9" w:rsidRDefault="00000000">
            <w:r>
              <w:rPr>
                <w:b/>
                <w:bCs/>
              </w:rPr>
              <w:t>3. AWS Setup</w:t>
            </w:r>
          </w:p>
        </w:tc>
        <w:tc>
          <w:tcPr>
            <w:tcW w:w="1293" w:type="dxa"/>
          </w:tcPr>
          <w:p w14:paraId="3108E338" w14:textId="77777777" w:rsidR="008D00B9" w:rsidRDefault="00000000">
            <w:pPr>
              <w:cnfStyle w:val="000000100000" w:firstRow="0" w:lastRow="0" w:firstColumn="0" w:lastColumn="0" w:oddVBand="0" w:evenVBand="0" w:oddHBand="1" w:evenHBand="0" w:firstRowFirstColumn="0" w:firstRowLastColumn="0" w:lastRowFirstColumn="0" w:lastRowLastColumn="0"/>
            </w:pPr>
            <w:r>
              <w:t>IoT Core &amp; Rules</w:t>
            </w:r>
          </w:p>
        </w:tc>
        <w:tc>
          <w:tcPr>
            <w:cnfStyle w:val="000010000000" w:firstRow="0" w:lastRow="0" w:firstColumn="0" w:lastColumn="0" w:oddVBand="1" w:evenVBand="0" w:oddHBand="0" w:evenHBand="0" w:firstRowFirstColumn="0" w:firstRowLastColumn="0" w:lastRowFirstColumn="0" w:lastRowLastColumn="0"/>
            <w:tcW w:w="2909" w:type="dxa"/>
          </w:tcPr>
          <w:p w14:paraId="3D019DBB" w14:textId="77777777" w:rsidR="008D00B9" w:rsidRDefault="00000000">
            <w:r>
              <w:t>X.509 certificates, topic ACLs</w:t>
            </w:r>
          </w:p>
        </w:tc>
        <w:tc>
          <w:tcPr>
            <w:tcW w:w="1939" w:type="dxa"/>
          </w:tcPr>
          <w:p w14:paraId="020CE63B" w14:textId="77777777" w:rsidR="008D00B9" w:rsidRDefault="00000000">
            <w:pPr>
              <w:cnfStyle w:val="000000100000" w:firstRow="0" w:lastRow="0" w:firstColumn="0" w:lastColumn="0" w:oddVBand="0" w:evenVBand="0" w:oddHBand="1" w:evenHBand="0" w:firstRowFirstColumn="0" w:firstRowLastColumn="0" w:lastRowFirstColumn="0" w:lastRowLastColumn="0"/>
            </w:pPr>
            <w:r>
              <w:t>Platform Team</w:t>
            </w:r>
          </w:p>
        </w:tc>
      </w:tr>
      <w:tr w:rsidR="008D00B9" w14:paraId="2ED74C95" w14:textId="77777777" w:rsidTr="00C15BF4">
        <w:tc>
          <w:tcPr>
            <w:cnfStyle w:val="000010000000" w:firstRow="0" w:lastRow="0" w:firstColumn="0" w:lastColumn="0" w:oddVBand="1" w:evenVBand="0" w:oddHBand="0" w:evenHBand="0" w:firstRowFirstColumn="0" w:firstRowLastColumn="0" w:lastRowFirstColumn="0" w:lastRowLastColumn="0"/>
            <w:tcW w:w="1777" w:type="dxa"/>
          </w:tcPr>
          <w:p w14:paraId="5E316E0E" w14:textId="77777777" w:rsidR="008D00B9" w:rsidRDefault="00000000">
            <w:r>
              <w:rPr>
                <w:b/>
                <w:bCs/>
              </w:rPr>
              <w:lastRenderedPageBreak/>
              <w:t>4. Snowflake Setup</w:t>
            </w:r>
          </w:p>
        </w:tc>
        <w:tc>
          <w:tcPr>
            <w:tcW w:w="1293" w:type="dxa"/>
          </w:tcPr>
          <w:p w14:paraId="2957E794" w14:textId="77777777" w:rsidR="008D00B9" w:rsidRDefault="00000000">
            <w:pPr>
              <w:cnfStyle w:val="000000000000" w:firstRow="0" w:lastRow="0" w:firstColumn="0" w:lastColumn="0" w:oddVBand="0" w:evenVBand="0" w:oddHBand="0" w:evenHBand="0" w:firstRowFirstColumn="0" w:firstRowLastColumn="0" w:lastRowFirstColumn="0" w:lastRowLastColumn="0"/>
            </w:pPr>
            <w:r>
              <w:t>Database &amp; Roles</w:t>
            </w:r>
          </w:p>
        </w:tc>
        <w:tc>
          <w:tcPr>
            <w:cnfStyle w:val="000010000000" w:firstRow="0" w:lastRow="0" w:firstColumn="0" w:lastColumn="0" w:oddVBand="1" w:evenVBand="0" w:oddHBand="0" w:evenHBand="0" w:firstRowFirstColumn="0" w:firstRowLastColumn="0" w:lastRowFirstColumn="0" w:lastRowLastColumn="0"/>
            <w:tcW w:w="2909" w:type="dxa"/>
          </w:tcPr>
          <w:p w14:paraId="2C5BE019" w14:textId="77777777" w:rsidR="008D00B9" w:rsidRDefault="00000000">
            <w:r>
              <w:t>Database creation, RBAC setup</w:t>
            </w:r>
          </w:p>
        </w:tc>
        <w:tc>
          <w:tcPr>
            <w:tcW w:w="1939" w:type="dxa"/>
          </w:tcPr>
          <w:p w14:paraId="5BB0F5EC" w14:textId="77777777" w:rsidR="008D00B9" w:rsidRDefault="00000000">
            <w:pPr>
              <w:cnfStyle w:val="000000000000" w:firstRow="0" w:lastRow="0" w:firstColumn="0" w:lastColumn="0" w:oddVBand="0" w:evenVBand="0" w:oddHBand="0" w:evenHBand="0" w:firstRowFirstColumn="0" w:firstRowLastColumn="0" w:lastRowFirstColumn="0" w:lastRowLastColumn="0"/>
            </w:pPr>
            <w:r>
              <w:t>Data Team</w:t>
            </w:r>
          </w:p>
        </w:tc>
      </w:tr>
      <w:tr w:rsidR="008D00B9" w14:paraId="11B9111E"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14A1AE8C" w14:textId="77777777" w:rsidR="008D00B9" w:rsidRDefault="00000000">
            <w:r>
              <w:rPr>
                <w:b/>
                <w:bCs/>
              </w:rPr>
              <w:t>5. Application</w:t>
            </w:r>
          </w:p>
        </w:tc>
        <w:tc>
          <w:tcPr>
            <w:tcW w:w="1293" w:type="dxa"/>
          </w:tcPr>
          <w:p w14:paraId="19B1F01A" w14:textId="77777777" w:rsidR="008D00B9" w:rsidRDefault="00000000">
            <w:pPr>
              <w:cnfStyle w:val="000000100000" w:firstRow="0" w:lastRow="0" w:firstColumn="0" w:lastColumn="0" w:oddVBand="0" w:evenVBand="0" w:oddHBand="1" w:evenHBand="0" w:firstRowFirstColumn="0" w:firstRowLastColumn="0" w:lastRowFirstColumn="0" w:lastRowLastColumn="0"/>
            </w:pPr>
            <w:r>
              <w:t>Portal Access</w:t>
            </w:r>
          </w:p>
        </w:tc>
        <w:tc>
          <w:tcPr>
            <w:cnfStyle w:val="000010000000" w:firstRow="0" w:lastRow="0" w:firstColumn="0" w:lastColumn="0" w:oddVBand="1" w:evenVBand="0" w:oddHBand="0" w:evenHBand="0" w:firstRowFirstColumn="0" w:firstRowLastColumn="0" w:lastRowFirstColumn="0" w:lastRowLastColumn="0"/>
            <w:tcW w:w="2909" w:type="dxa"/>
          </w:tcPr>
          <w:p w14:paraId="5A54D49C" w14:textId="77777777" w:rsidR="008D00B9" w:rsidRDefault="00000000">
            <w:r>
              <w:t>Streamlit configuration</w:t>
            </w:r>
          </w:p>
        </w:tc>
        <w:tc>
          <w:tcPr>
            <w:tcW w:w="1939" w:type="dxa"/>
          </w:tcPr>
          <w:p w14:paraId="036D433C" w14:textId="77777777" w:rsidR="008D00B9" w:rsidRDefault="00000000">
            <w:pPr>
              <w:cnfStyle w:val="000000100000" w:firstRow="0" w:lastRow="0" w:firstColumn="0" w:lastColumn="0" w:oddVBand="0" w:evenVBand="0" w:oddHBand="1" w:evenHBand="0" w:firstRowFirstColumn="0" w:firstRowLastColumn="0" w:lastRowFirstColumn="0" w:lastRowLastColumn="0"/>
            </w:pPr>
            <w:r>
              <w:t>Application Team</w:t>
            </w:r>
          </w:p>
        </w:tc>
      </w:tr>
      <w:tr w:rsidR="008D00B9" w14:paraId="6C72DCC4" w14:textId="77777777" w:rsidTr="00C15BF4">
        <w:tc>
          <w:tcPr>
            <w:cnfStyle w:val="000010000000" w:firstRow="0" w:lastRow="0" w:firstColumn="0" w:lastColumn="0" w:oddVBand="1" w:evenVBand="0" w:oddHBand="0" w:evenHBand="0" w:firstRowFirstColumn="0" w:firstRowLastColumn="0" w:lastRowFirstColumn="0" w:lastRowLastColumn="0"/>
            <w:tcW w:w="1777" w:type="dxa"/>
          </w:tcPr>
          <w:p w14:paraId="03D267D8" w14:textId="77777777" w:rsidR="008D00B9" w:rsidRDefault="00000000">
            <w:r>
              <w:rPr>
                <w:b/>
                <w:bCs/>
              </w:rPr>
              <w:t>6. Validation</w:t>
            </w:r>
          </w:p>
        </w:tc>
        <w:tc>
          <w:tcPr>
            <w:tcW w:w="1293" w:type="dxa"/>
          </w:tcPr>
          <w:p w14:paraId="39E688EF" w14:textId="77777777" w:rsidR="008D00B9" w:rsidRDefault="00000000">
            <w:pPr>
              <w:cnfStyle w:val="000000000000" w:firstRow="0" w:lastRow="0" w:firstColumn="0" w:lastColumn="0" w:oddVBand="0" w:evenVBand="0" w:oddHBand="0" w:evenHBand="0" w:firstRowFirstColumn="0" w:firstRowLastColumn="0" w:lastRowFirstColumn="0" w:lastRowLastColumn="0"/>
            </w:pPr>
            <w:r>
              <w:t>End-to-end Test</w:t>
            </w:r>
          </w:p>
        </w:tc>
        <w:tc>
          <w:tcPr>
            <w:cnfStyle w:val="000010000000" w:firstRow="0" w:lastRow="0" w:firstColumn="0" w:lastColumn="0" w:oddVBand="1" w:evenVBand="0" w:oddHBand="0" w:evenHBand="0" w:firstRowFirstColumn="0" w:firstRowLastColumn="0" w:lastRowFirstColumn="0" w:lastRowLastColumn="0"/>
            <w:tcW w:w="2909" w:type="dxa"/>
          </w:tcPr>
          <w:p w14:paraId="5C200CE4" w14:textId="77777777" w:rsidR="008D00B9" w:rsidRDefault="00000000">
            <w:r>
              <w:t>Data flow verification</w:t>
            </w:r>
          </w:p>
        </w:tc>
        <w:tc>
          <w:tcPr>
            <w:tcW w:w="1939" w:type="dxa"/>
          </w:tcPr>
          <w:p w14:paraId="549B7F63" w14:textId="77777777" w:rsidR="008D00B9" w:rsidRDefault="00000000">
            <w:pPr>
              <w:cnfStyle w:val="000000000000" w:firstRow="0" w:lastRow="0" w:firstColumn="0" w:lastColumn="0" w:oddVBand="0" w:evenVBand="0" w:oddHBand="0" w:evenHBand="0" w:firstRowFirstColumn="0" w:firstRowLastColumn="0" w:lastRowFirstColumn="0" w:lastRowLastColumn="0"/>
            </w:pPr>
            <w:r>
              <w:t>QA Team</w:t>
            </w:r>
          </w:p>
        </w:tc>
      </w:tr>
      <w:tr w:rsidR="008D00B9" w14:paraId="4CE97879"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0D8C4950" w14:textId="77777777" w:rsidR="008D00B9" w:rsidRDefault="00000000">
            <w:r>
              <w:rPr>
                <w:b/>
                <w:bCs/>
              </w:rPr>
              <w:t>7. Production</w:t>
            </w:r>
          </w:p>
        </w:tc>
        <w:tc>
          <w:tcPr>
            <w:tcW w:w="1293" w:type="dxa"/>
          </w:tcPr>
          <w:p w14:paraId="59E52A26" w14:textId="77777777" w:rsidR="008D00B9" w:rsidRDefault="00000000">
            <w:pPr>
              <w:cnfStyle w:val="000000100000" w:firstRow="0" w:lastRow="0" w:firstColumn="0" w:lastColumn="0" w:oddVBand="0" w:evenVBand="0" w:oddHBand="1" w:evenHBand="0" w:firstRowFirstColumn="0" w:firstRowLastColumn="0" w:lastRowFirstColumn="0" w:lastRowLastColumn="0"/>
            </w:pPr>
            <w:r>
              <w:t>Go-live</w:t>
            </w:r>
          </w:p>
        </w:tc>
        <w:tc>
          <w:tcPr>
            <w:cnfStyle w:val="000010000000" w:firstRow="0" w:lastRow="0" w:firstColumn="0" w:lastColumn="0" w:oddVBand="1" w:evenVBand="0" w:oddHBand="0" w:evenHBand="0" w:firstRowFirstColumn="0" w:firstRowLastColumn="0" w:lastRowFirstColumn="0" w:lastRowLastColumn="0"/>
            <w:tcW w:w="2909" w:type="dxa"/>
          </w:tcPr>
          <w:p w14:paraId="478ED476" w14:textId="77777777" w:rsidR="008D00B9" w:rsidRDefault="00000000">
            <w:r>
              <w:t>Monitoring, alerts, certificate mgmt</w:t>
            </w:r>
          </w:p>
        </w:tc>
        <w:tc>
          <w:tcPr>
            <w:tcW w:w="1939" w:type="dxa"/>
          </w:tcPr>
          <w:p w14:paraId="4D7998D8" w14:textId="77777777" w:rsidR="008D00B9" w:rsidRDefault="00000000">
            <w:pPr>
              <w:cnfStyle w:val="000000100000" w:firstRow="0" w:lastRow="0" w:firstColumn="0" w:lastColumn="0" w:oddVBand="0" w:evenVBand="0" w:oddHBand="1" w:evenHBand="0" w:firstRowFirstColumn="0" w:firstRowLastColumn="0" w:lastRowFirstColumn="0" w:lastRowLastColumn="0"/>
            </w:pPr>
            <w:r>
              <w:t>Operations Team</w:t>
            </w:r>
          </w:p>
        </w:tc>
      </w:tr>
    </w:tbl>
    <w:p w14:paraId="33BFAA47" w14:textId="1A6BA677" w:rsidR="008D00B9" w:rsidRDefault="00000000">
      <w:pPr>
        <w:pStyle w:val="Heading2"/>
      </w:pPr>
      <w:bookmarkStart w:id="52" w:name="Xb2cb13ddb3af2b58f555c74e2984fd50142edbb"/>
      <w:bookmarkEnd w:id="51"/>
      <w:r>
        <w:t>Key Architectural Decisions for Onboarding</w:t>
      </w:r>
    </w:p>
    <w:p w14:paraId="5AF423FB" w14:textId="77777777" w:rsidR="008D00B9" w:rsidRDefault="00000000">
      <w:r>
        <w:rPr>
          <w:b/>
          <w:bCs/>
        </w:rPr>
        <w:t>Naming Convention:</w:t>
      </w:r>
    </w:p>
    <w:p w14:paraId="63154B3E" w14:textId="77777777" w:rsidR="008D00B9" w:rsidRDefault="00000000" w:rsidP="00C15BF4">
      <w:pPr>
        <w:pStyle w:val="ListParagraph"/>
        <w:numPr>
          <w:ilvl w:val="0"/>
          <w:numId w:val="152"/>
        </w:numPr>
      </w:pPr>
      <w:r>
        <w:t>Tenant identifiers use lowercase alphanumeric (e.g., company_a)</w:t>
      </w:r>
    </w:p>
    <w:p w14:paraId="42F47B6A" w14:textId="77777777" w:rsidR="008D00B9" w:rsidRDefault="00000000" w:rsidP="00C15BF4">
      <w:pPr>
        <w:pStyle w:val="ListParagraph"/>
        <w:numPr>
          <w:ilvl w:val="0"/>
          <w:numId w:val="152"/>
        </w:numPr>
      </w:pPr>
      <w:r>
        <w:t>All resources follow pattern: smdh_tenant_{tenant_id}_*</w:t>
      </w:r>
    </w:p>
    <w:p w14:paraId="382F6EF2" w14:textId="77777777" w:rsidR="008D00B9" w:rsidRDefault="00000000" w:rsidP="00C15BF4">
      <w:pPr>
        <w:pStyle w:val="ListParagraph"/>
        <w:numPr>
          <w:ilvl w:val="0"/>
          <w:numId w:val="152"/>
        </w:numPr>
      </w:pPr>
      <w:r>
        <w:t>Snowflake database: smdh_tenant_{tenant_id}</w:t>
      </w:r>
    </w:p>
    <w:p w14:paraId="0EC000CD" w14:textId="77777777" w:rsidR="008D00B9" w:rsidRDefault="00000000">
      <w:r>
        <w:rPr>
          <w:b/>
          <w:bCs/>
        </w:rPr>
        <w:t>AWS IoT Configuration:</w:t>
      </w:r>
    </w:p>
    <w:p w14:paraId="76EB6580" w14:textId="77777777" w:rsidR="008D00B9" w:rsidRDefault="00000000" w:rsidP="00C15BF4">
      <w:pPr>
        <w:pStyle w:val="ListParagraph"/>
        <w:numPr>
          <w:ilvl w:val="0"/>
          <w:numId w:val="153"/>
        </w:numPr>
      </w:pPr>
      <w:r>
        <w:t>Each tenant gets unique X.509 certificates per gateway</w:t>
      </w:r>
    </w:p>
    <w:p w14:paraId="3FA1E612" w14:textId="77777777" w:rsidR="008D00B9" w:rsidRDefault="00000000" w:rsidP="00C15BF4">
      <w:pPr>
        <w:pStyle w:val="ListParagraph"/>
        <w:numPr>
          <w:ilvl w:val="0"/>
          <w:numId w:val="153"/>
        </w:numPr>
      </w:pPr>
      <w:r>
        <w:t>Topic ACLs enforce smdh/{tenant_id}/* pattern</w:t>
      </w:r>
    </w:p>
    <w:p w14:paraId="41042312" w14:textId="77777777" w:rsidR="008D00B9" w:rsidRDefault="00000000" w:rsidP="00C15BF4">
      <w:pPr>
        <w:pStyle w:val="ListParagraph"/>
        <w:numPr>
          <w:ilvl w:val="0"/>
          <w:numId w:val="153"/>
        </w:numPr>
      </w:pPr>
      <w:r>
        <w:t>IoT policies restrict devices to tenant namespace only</w:t>
      </w:r>
    </w:p>
    <w:p w14:paraId="56C23DE8" w14:textId="77777777" w:rsidR="008D00B9" w:rsidRDefault="00000000">
      <w:r>
        <w:rPr>
          <w:b/>
          <w:bCs/>
        </w:rPr>
        <w:t>Snowflake Isolation:</w:t>
      </w:r>
    </w:p>
    <w:p w14:paraId="74CDDB59" w14:textId="77777777" w:rsidR="008D00B9" w:rsidRDefault="00000000" w:rsidP="00C15BF4">
      <w:pPr>
        <w:pStyle w:val="ListParagraph"/>
        <w:numPr>
          <w:ilvl w:val="0"/>
          <w:numId w:val="154"/>
        </w:numPr>
      </w:pPr>
      <w:r>
        <w:t>Database-per-tenant for complete logical separation</w:t>
      </w:r>
    </w:p>
    <w:p w14:paraId="1864DF05" w14:textId="77777777" w:rsidR="008D00B9" w:rsidRDefault="00000000" w:rsidP="00C15BF4">
      <w:pPr>
        <w:pStyle w:val="ListParagraph"/>
        <w:numPr>
          <w:ilvl w:val="0"/>
          <w:numId w:val="154"/>
        </w:numPr>
      </w:pPr>
      <w:r>
        <w:t>Separate schemas: raw, normalized, aggregated, analytics</w:t>
      </w:r>
    </w:p>
    <w:p w14:paraId="70CC75B1" w14:textId="77777777" w:rsidR="008D00B9" w:rsidRDefault="00000000" w:rsidP="00C15BF4">
      <w:pPr>
        <w:pStyle w:val="ListParagraph"/>
        <w:numPr>
          <w:ilvl w:val="0"/>
          <w:numId w:val="154"/>
        </w:numPr>
      </w:pPr>
      <w:r>
        <w:t>Role-based access control enforces data isolation</w:t>
      </w:r>
    </w:p>
    <w:p w14:paraId="6ECBEDF3" w14:textId="77777777" w:rsidR="008D00B9" w:rsidRDefault="00000000">
      <w:r>
        <w:rPr>
          <w:b/>
          <w:bCs/>
        </w:rPr>
        <w:t>Gateway Registration:</w:t>
      </w:r>
    </w:p>
    <w:p w14:paraId="20747DCA" w14:textId="77777777" w:rsidR="008D00B9" w:rsidRDefault="00000000" w:rsidP="00C15BF4">
      <w:pPr>
        <w:pStyle w:val="ListParagraph"/>
        <w:numPr>
          <w:ilvl w:val="0"/>
          <w:numId w:val="155"/>
        </w:numPr>
      </w:pPr>
      <w:r>
        <w:t>Thing registry tracks all Milesight UG65 and DevTank OSM devices</w:t>
      </w:r>
    </w:p>
    <w:p w14:paraId="300A6143" w14:textId="77777777" w:rsidR="008D00B9" w:rsidRDefault="00000000" w:rsidP="00C15BF4">
      <w:pPr>
        <w:pStyle w:val="ListParagraph"/>
        <w:numPr>
          <w:ilvl w:val="0"/>
          <w:numId w:val="155"/>
        </w:numPr>
      </w:pPr>
      <w:r>
        <w:t>Each gateway gets unique attributes (location, deployment date, site ID)</w:t>
      </w:r>
    </w:p>
    <w:p w14:paraId="194207A2" w14:textId="77777777" w:rsidR="008D00B9" w:rsidRDefault="00000000" w:rsidP="00C15BF4">
      <w:pPr>
        <w:pStyle w:val="ListParagraph"/>
        <w:numPr>
          <w:ilvl w:val="0"/>
          <w:numId w:val="155"/>
        </w:numPr>
      </w:pPr>
      <w:r>
        <w:t>Certificate lifecycle: 2-year validity with 30-day rotation reminder</w:t>
      </w:r>
    </w:p>
    <w:p w14:paraId="152B7F7C" w14:textId="299D7BBF" w:rsidR="008D00B9" w:rsidRDefault="00000000">
      <w:pPr>
        <w:pStyle w:val="Heading2"/>
      </w:pPr>
      <w:bookmarkStart w:id="53" w:name="validation-and-testing"/>
      <w:bookmarkEnd w:id="52"/>
      <w:r>
        <w:t>Validation and Testing</w:t>
      </w:r>
    </w:p>
    <w:p w14:paraId="40C68346" w14:textId="77777777" w:rsidR="008D00B9" w:rsidRDefault="00000000">
      <w:r>
        <w:t>Key validation points during onboarding:</w:t>
      </w:r>
    </w:p>
    <w:tbl>
      <w:tblPr>
        <w:tblStyle w:val="ListTable3-Accent1"/>
        <w:tblW w:w="0" w:type="auto"/>
        <w:tblLook w:val="0020" w:firstRow="1" w:lastRow="0" w:firstColumn="0" w:lastColumn="0" w:noHBand="0" w:noVBand="0"/>
      </w:tblPr>
      <w:tblGrid>
        <w:gridCol w:w="2007"/>
        <w:gridCol w:w="3896"/>
      </w:tblGrid>
      <w:tr w:rsidR="008D00B9" w14:paraId="1AFF557F"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A6FC5C" w14:textId="77777777" w:rsidR="008D00B9" w:rsidRDefault="00000000">
            <w:r>
              <w:t>Test</w:t>
            </w:r>
          </w:p>
        </w:tc>
        <w:tc>
          <w:tcPr>
            <w:tcW w:w="0" w:type="auto"/>
          </w:tcPr>
          <w:p w14:paraId="132C066E" w14:textId="77777777" w:rsidR="008D00B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D00B9" w14:paraId="43E0594B"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7FB111" w14:textId="77777777" w:rsidR="008D00B9" w:rsidRDefault="00000000">
            <w:r>
              <w:rPr>
                <w:b/>
                <w:bCs/>
              </w:rPr>
              <w:t>MQTT Connection</w:t>
            </w:r>
          </w:p>
        </w:tc>
        <w:tc>
          <w:tcPr>
            <w:tcW w:w="0" w:type="auto"/>
          </w:tcPr>
          <w:p w14:paraId="4DB8C167" w14:textId="77777777" w:rsidR="008D00B9" w:rsidRDefault="00000000">
            <w:pPr>
              <w:cnfStyle w:val="000000100000" w:firstRow="0" w:lastRow="0" w:firstColumn="0" w:lastColumn="0" w:oddVBand="0" w:evenVBand="0" w:oddHBand="1" w:evenHBand="0" w:firstRowFirstColumn="0" w:firstRowLastColumn="0" w:lastRowFirstColumn="0" w:lastRowLastColumn="0"/>
            </w:pPr>
            <w:r>
              <w:t>Gateway connects to IoT Core with X.509</w:t>
            </w:r>
          </w:p>
        </w:tc>
      </w:tr>
      <w:tr w:rsidR="008D00B9" w14:paraId="1F4697D0" w14:textId="77777777" w:rsidTr="00C15BF4">
        <w:tc>
          <w:tcPr>
            <w:cnfStyle w:val="000010000000" w:firstRow="0" w:lastRow="0" w:firstColumn="0" w:lastColumn="0" w:oddVBand="1" w:evenVBand="0" w:oddHBand="0" w:evenHBand="0" w:firstRowFirstColumn="0" w:firstRowLastColumn="0" w:lastRowFirstColumn="0" w:lastRowLastColumn="0"/>
            <w:tcW w:w="0" w:type="auto"/>
          </w:tcPr>
          <w:p w14:paraId="10CE7A06" w14:textId="77777777" w:rsidR="008D00B9" w:rsidRDefault="00000000">
            <w:r>
              <w:rPr>
                <w:b/>
                <w:bCs/>
              </w:rPr>
              <w:t>Message Ingestion</w:t>
            </w:r>
          </w:p>
        </w:tc>
        <w:tc>
          <w:tcPr>
            <w:tcW w:w="0" w:type="auto"/>
          </w:tcPr>
          <w:p w14:paraId="5C2C019C" w14:textId="77777777" w:rsidR="008D00B9" w:rsidRDefault="00000000">
            <w:pPr>
              <w:cnfStyle w:val="000000000000" w:firstRow="0" w:lastRow="0" w:firstColumn="0" w:lastColumn="0" w:oddVBand="0" w:evenVBand="0" w:oddHBand="0" w:evenHBand="0" w:firstRowFirstColumn="0" w:firstRowLastColumn="0" w:lastRowFirstColumn="0" w:lastRowLastColumn="0"/>
            </w:pPr>
            <w:r>
              <w:t>Data appears in Snowflake within 30s</w:t>
            </w:r>
          </w:p>
        </w:tc>
      </w:tr>
      <w:tr w:rsidR="008D00B9" w14:paraId="2B16CA0C"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3ACDBE" w14:textId="77777777" w:rsidR="008D00B9" w:rsidRDefault="00000000">
            <w:r>
              <w:rPr>
                <w:b/>
                <w:bCs/>
              </w:rPr>
              <w:t>Tenant Topic ACLs</w:t>
            </w:r>
          </w:p>
        </w:tc>
        <w:tc>
          <w:tcPr>
            <w:tcW w:w="0" w:type="auto"/>
          </w:tcPr>
          <w:p w14:paraId="54F3E14A" w14:textId="77777777" w:rsidR="008D00B9" w:rsidRDefault="00000000">
            <w:pPr>
              <w:cnfStyle w:val="000000100000" w:firstRow="0" w:lastRow="0" w:firstColumn="0" w:lastColumn="0" w:oddVBand="0" w:evenVBand="0" w:oddHBand="1" w:evenHBand="0" w:firstRowFirstColumn="0" w:firstRowLastColumn="0" w:lastRowFirstColumn="0" w:lastRowLastColumn="0"/>
            </w:pPr>
            <w:r>
              <w:t>Cross-tenant topic access is blocked</w:t>
            </w:r>
          </w:p>
        </w:tc>
      </w:tr>
      <w:tr w:rsidR="008D00B9" w14:paraId="1F8094DD" w14:textId="77777777" w:rsidTr="00C15BF4">
        <w:tc>
          <w:tcPr>
            <w:cnfStyle w:val="000010000000" w:firstRow="0" w:lastRow="0" w:firstColumn="0" w:lastColumn="0" w:oddVBand="1" w:evenVBand="0" w:oddHBand="0" w:evenHBand="0" w:firstRowFirstColumn="0" w:firstRowLastColumn="0" w:lastRowFirstColumn="0" w:lastRowLastColumn="0"/>
            <w:tcW w:w="0" w:type="auto"/>
          </w:tcPr>
          <w:p w14:paraId="2451F2FF" w14:textId="77777777" w:rsidR="008D00B9" w:rsidRDefault="00000000">
            <w:r>
              <w:rPr>
                <w:b/>
                <w:bCs/>
              </w:rPr>
              <w:t>Data Routing</w:t>
            </w:r>
          </w:p>
        </w:tc>
        <w:tc>
          <w:tcPr>
            <w:tcW w:w="0" w:type="auto"/>
          </w:tcPr>
          <w:p w14:paraId="76E3E2CC" w14:textId="77777777" w:rsidR="008D00B9" w:rsidRDefault="00000000">
            <w:pPr>
              <w:cnfStyle w:val="000000000000" w:firstRow="0" w:lastRow="0" w:firstColumn="0" w:lastColumn="0" w:oddVBand="0" w:evenVBand="0" w:oddHBand="0" w:evenHBand="0" w:firstRowFirstColumn="0" w:firstRowLastColumn="0" w:lastRowFirstColumn="0" w:lastRowLastColumn="0"/>
            </w:pPr>
            <w:r>
              <w:t>Kinesis partition matches tenant_id</w:t>
            </w:r>
          </w:p>
        </w:tc>
      </w:tr>
      <w:tr w:rsidR="008D00B9" w14:paraId="147DDD7B"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DB935E" w14:textId="77777777" w:rsidR="008D00B9" w:rsidRDefault="00000000">
            <w:r>
              <w:rPr>
                <w:b/>
                <w:bCs/>
              </w:rPr>
              <w:t>User Access</w:t>
            </w:r>
          </w:p>
        </w:tc>
        <w:tc>
          <w:tcPr>
            <w:tcW w:w="0" w:type="auto"/>
          </w:tcPr>
          <w:p w14:paraId="5CB12FA6" w14:textId="77777777" w:rsidR="008D00B9" w:rsidRDefault="00000000">
            <w:pPr>
              <w:cnfStyle w:val="000000100000" w:firstRow="0" w:lastRow="0" w:firstColumn="0" w:lastColumn="0" w:oddVBand="0" w:evenVBand="0" w:oddHBand="1" w:evenHBand="0" w:firstRowFirstColumn="0" w:firstRowLastColumn="0" w:lastRowFirstColumn="0" w:lastRowLastColumn="0"/>
            </w:pPr>
            <w:r>
              <w:t>SSO login shows only tenant data</w:t>
            </w:r>
          </w:p>
        </w:tc>
      </w:tr>
      <w:tr w:rsidR="008D00B9" w14:paraId="25627187" w14:textId="77777777" w:rsidTr="00C15BF4">
        <w:tc>
          <w:tcPr>
            <w:cnfStyle w:val="000010000000" w:firstRow="0" w:lastRow="0" w:firstColumn="0" w:lastColumn="0" w:oddVBand="1" w:evenVBand="0" w:oddHBand="0" w:evenHBand="0" w:firstRowFirstColumn="0" w:firstRowLastColumn="0" w:lastRowFirstColumn="0" w:lastRowLastColumn="0"/>
            <w:tcW w:w="0" w:type="auto"/>
          </w:tcPr>
          <w:p w14:paraId="3BA679EC" w14:textId="77777777" w:rsidR="008D00B9" w:rsidRDefault="00000000">
            <w:r>
              <w:rPr>
                <w:b/>
                <w:bCs/>
              </w:rPr>
              <w:t>Certificate Rotation</w:t>
            </w:r>
          </w:p>
        </w:tc>
        <w:tc>
          <w:tcPr>
            <w:tcW w:w="0" w:type="auto"/>
          </w:tcPr>
          <w:p w14:paraId="7CA01C16" w14:textId="77777777" w:rsidR="008D00B9" w:rsidRDefault="00000000">
            <w:pPr>
              <w:cnfStyle w:val="000000000000" w:firstRow="0" w:lastRow="0" w:firstColumn="0" w:lastColumn="0" w:oddVBand="0" w:evenVBand="0" w:oddHBand="0" w:evenHBand="0" w:firstRowFirstColumn="0" w:firstRowLastColumn="0" w:lastRowFirstColumn="0" w:lastRowLastColumn="0"/>
            </w:pPr>
            <w:r>
              <w:t>Cert update triggers successfully</w:t>
            </w:r>
          </w:p>
        </w:tc>
      </w:tr>
      <w:tr w:rsidR="008D00B9" w14:paraId="1F3B9650"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AA137F" w14:textId="77777777" w:rsidR="008D00B9" w:rsidRDefault="00000000">
            <w:r>
              <w:rPr>
                <w:b/>
                <w:bCs/>
              </w:rPr>
              <w:lastRenderedPageBreak/>
              <w:t>Monitoring</w:t>
            </w:r>
          </w:p>
        </w:tc>
        <w:tc>
          <w:tcPr>
            <w:tcW w:w="0" w:type="auto"/>
          </w:tcPr>
          <w:p w14:paraId="33BAC59B" w14:textId="77777777" w:rsidR="008D00B9" w:rsidRDefault="00000000">
            <w:pPr>
              <w:cnfStyle w:val="000000100000" w:firstRow="0" w:lastRow="0" w:firstColumn="0" w:lastColumn="0" w:oddVBand="0" w:evenVBand="0" w:oddHBand="1" w:evenHBand="0" w:firstRowFirstColumn="0" w:firstRowLastColumn="0" w:lastRowFirstColumn="0" w:lastRowLastColumn="0"/>
            </w:pPr>
            <w:r>
              <w:t>CloudWatch alarms fire for errors</w:t>
            </w:r>
          </w:p>
        </w:tc>
      </w:tr>
    </w:tbl>
    <w:p w14:paraId="4C024E15" w14:textId="2DFF07A8" w:rsidR="008D00B9" w:rsidRDefault="00000000">
      <w:pPr>
        <w:pStyle w:val="Heading2"/>
      </w:pPr>
      <w:bookmarkStart w:id="54" w:name="lifecycle-management"/>
      <w:bookmarkEnd w:id="53"/>
      <w:r>
        <w:t>Lifecycle Management</w:t>
      </w:r>
    </w:p>
    <w:tbl>
      <w:tblPr>
        <w:tblStyle w:val="ListTable3-Accent1"/>
        <w:tblW w:w="5000" w:type="pct"/>
        <w:tblLayout w:type="fixed"/>
        <w:tblLook w:val="0020" w:firstRow="1" w:lastRow="0" w:firstColumn="0" w:lastColumn="0" w:noHBand="0" w:noVBand="0"/>
      </w:tblPr>
      <w:tblGrid>
        <w:gridCol w:w="1972"/>
        <w:gridCol w:w="4316"/>
        <w:gridCol w:w="2342"/>
      </w:tblGrid>
      <w:tr w:rsidR="008D00B9" w14:paraId="7B9801B5"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0F7A5F5D" w14:textId="77777777" w:rsidR="008D00B9" w:rsidRDefault="00000000">
            <w:r>
              <w:t>Event</w:t>
            </w:r>
          </w:p>
        </w:tc>
        <w:tc>
          <w:tcPr>
            <w:tcW w:w="3960" w:type="dxa"/>
          </w:tcPr>
          <w:p w14:paraId="64A91D31" w14:textId="77777777" w:rsidR="008D00B9" w:rsidRDefault="00000000">
            <w:pPr>
              <w:cnfStyle w:val="100000000000" w:firstRow="1" w:lastRow="0" w:firstColumn="0" w:lastColumn="0" w:oddVBand="0" w:evenVBand="0" w:oddHBand="0" w:evenHBand="0" w:firstRowFirstColumn="0" w:firstRowLastColumn="0" w:lastRowFirstColumn="0" w:lastRowLastColumn="0"/>
            </w:pPr>
            <w:r>
              <w:t>Action Required</w:t>
            </w:r>
          </w:p>
        </w:tc>
        <w:tc>
          <w:tcPr>
            <w:cnfStyle w:val="000010000000" w:firstRow="0" w:lastRow="0" w:firstColumn="0" w:lastColumn="0" w:oddVBand="1" w:evenVBand="0" w:oddHBand="0" w:evenHBand="0" w:firstRowFirstColumn="0" w:firstRowLastColumn="0" w:lastRowFirstColumn="0" w:lastRowLastColumn="0"/>
            <w:tcW w:w="2149" w:type="dxa"/>
          </w:tcPr>
          <w:p w14:paraId="46D1D9A9" w14:textId="77777777" w:rsidR="008D00B9" w:rsidRDefault="00000000">
            <w:r>
              <w:t>Approx Timeline</w:t>
            </w:r>
          </w:p>
        </w:tc>
      </w:tr>
      <w:tr w:rsidR="008D00B9" w14:paraId="75B4CC23"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11866A61" w14:textId="77777777" w:rsidR="008D00B9" w:rsidRDefault="00000000">
            <w:r>
              <w:rPr>
                <w:b/>
                <w:bCs/>
              </w:rPr>
              <w:t>Onboarding</w:t>
            </w:r>
          </w:p>
        </w:tc>
        <w:tc>
          <w:tcPr>
            <w:tcW w:w="3960" w:type="dxa"/>
          </w:tcPr>
          <w:p w14:paraId="6CABB4D2" w14:textId="77777777" w:rsidR="008D00B9" w:rsidRDefault="00000000">
            <w:pPr>
              <w:cnfStyle w:val="000000100000" w:firstRow="0" w:lastRow="0" w:firstColumn="0" w:lastColumn="0" w:oddVBand="0" w:evenVBand="0" w:oddHBand="1" w:evenHBand="0" w:firstRowFirstColumn="0" w:firstRowLastColumn="0" w:lastRowFirstColumn="0" w:lastRowLastColumn="0"/>
            </w:pPr>
            <w:r>
              <w:t>Full setup per phases above</w:t>
            </w:r>
          </w:p>
        </w:tc>
        <w:tc>
          <w:tcPr>
            <w:cnfStyle w:val="000010000000" w:firstRow="0" w:lastRow="0" w:firstColumn="0" w:lastColumn="0" w:oddVBand="1" w:evenVBand="0" w:oddHBand="0" w:evenHBand="0" w:firstRowFirstColumn="0" w:firstRowLastColumn="0" w:lastRowFirstColumn="0" w:lastRowLastColumn="0"/>
            <w:tcW w:w="2149" w:type="dxa"/>
          </w:tcPr>
          <w:p w14:paraId="1244D53A" w14:textId="77777777" w:rsidR="008D00B9" w:rsidRDefault="00000000">
            <w:r>
              <w:t>2-4 hours automated</w:t>
            </w:r>
          </w:p>
        </w:tc>
      </w:tr>
      <w:tr w:rsidR="008D00B9" w14:paraId="2FBBC640" w14:textId="77777777" w:rsidTr="00C15BF4">
        <w:tc>
          <w:tcPr>
            <w:cnfStyle w:val="000010000000" w:firstRow="0" w:lastRow="0" w:firstColumn="0" w:lastColumn="0" w:oddVBand="1" w:evenVBand="0" w:oddHBand="0" w:evenHBand="0" w:firstRowFirstColumn="0" w:firstRowLastColumn="0" w:lastRowFirstColumn="0" w:lastRowLastColumn="0"/>
            <w:tcW w:w="1810" w:type="dxa"/>
          </w:tcPr>
          <w:p w14:paraId="34085227" w14:textId="77777777" w:rsidR="008D00B9" w:rsidRDefault="00000000">
            <w:r>
              <w:rPr>
                <w:b/>
                <w:bCs/>
              </w:rPr>
              <w:t>Scaling Up</w:t>
            </w:r>
          </w:p>
        </w:tc>
        <w:tc>
          <w:tcPr>
            <w:tcW w:w="3960" w:type="dxa"/>
          </w:tcPr>
          <w:p w14:paraId="3E446A53" w14:textId="77777777" w:rsidR="008D00B9" w:rsidRDefault="00000000">
            <w:pPr>
              <w:cnfStyle w:val="000000000000" w:firstRow="0" w:lastRow="0" w:firstColumn="0" w:lastColumn="0" w:oddVBand="0" w:evenVBand="0" w:oddHBand="0" w:evenHBand="0" w:firstRowFirstColumn="0" w:firstRowLastColumn="0" w:lastRowFirstColumn="0" w:lastRowLastColumn="0"/>
            </w:pPr>
            <w:r>
              <w:t>Add warehouses, increase limits</w:t>
            </w:r>
          </w:p>
        </w:tc>
        <w:tc>
          <w:tcPr>
            <w:cnfStyle w:val="000010000000" w:firstRow="0" w:lastRow="0" w:firstColumn="0" w:lastColumn="0" w:oddVBand="1" w:evenVBand="0" w:oddHBand="0" w:evenHBand="0" w:firstRowFirstColumn="0" w:firstRowLastColumn="0" w:lastRowFirstColumn="0" w:lastRowLastColumn="0"/>
            <w:tcW w:w="2149" w:type="dxa"/>
          </w:tcPr>
          <w:p w14:paraId="61AFC8EB" w14:textId="77777777" w:rsidR="008D00B9" w:rsidRDefault="00000000">
            <w:r>
              <w:t>30 minutes</w:t>
            </w:r>
          </w:p>
        </w:tc>
      </w:tr>
      <w:tr w:rsidR="008D00B9" w14:paraId="732D9FFC"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51B147C9" w14:textId="77777777" w:rsidR="008D00B9" w:rsidRDefault="00000000">
            <w:r>
              <w:rPr>
                <w:b/>
                <w:bCs/>
              </w:rPr>
              <w:t>Scaling Down</w:t>
            </w:r>
          </w:p>
        </w:tc>
        <w:tc>
          <w:tcPr>
            <w:tcW w:w="3960" w:type="dxa"/>
          </w:tcPr>
          <w:p w14:paraId="191BCF40" w14:textId="77777777" w:rsidR="008D00B9" w:rsidRDefault="00000000">
            <w:pPr>
              <w:cnfStyle w:val="000000100000" w:firstRow="0" w:lastRow="0" w:firstColumn="0" w:lastColumn="0" w:oddVBand="0" w:evenVBand="0" w:oddHBand="1" w:evenHBand="0" w:firstRowFirstColumn="0" w:firstRowLastColumn="0" w:lastRowFirstColumn="0" w:lastRowLastColumn="0"/>
            </w:pPr>
            <w:r>
              <w:t>Reduce warehouses, adjust retention</w:t>
            </w:r>
          </w:p>
        </w:tc>
        <w:tc>
          <w:tcPr>
            <w:cnfStyle w:val="000010000000" w:firstRow="0" w:lastRow="0" w:firstColumn="0" w:lastColumn="0" w:oddVBand="1" w:evenVBand="0" w:oddHBand="0" w:evenHBand="0" w:firstRowFirstColumn="0" w:firstRowLastColumn="0" w:lastRowFirstColumn="0" w:lastRowLastColumn="0"/>
            <w:tcW w:w="2149" w:type="dxa"/>
          </w:tcPr>
          <w:p w14:paraId="5AEA8CEF" w14:textId="77777777" w:rsidR="008D00B9" w:rsidRDefault="00000000">
            <w:r>
              <w:t>30 minutes</w:t>
            </w:r>
          </w:p>
        </w:tc>
      </w:tr>
      <w:tr w:rsidR="008D00B9" w14:paraId="544A0035" w14:textId="77777777" w:rsidTr="00C15BF4">
        <w:tc>
          <w:tcPr>
            <w:cnfStyle w:val="000010000000" w:firstRow="0" w:lastRow="0" w:firstColumn="0" w:lastColumn="0" w:oddVBand="1" w:evenVBand="0" w:oddHBand="0" w:evenHBand="0" w:firstRowFirstColumn="0" w:firstRowLastColumn="0" w:lastRowFirstColumn="0" w:lastRowLastColumn="0"/>
            <w:tcW w:w="1810" w:type="dxa"/>
          </w:tcPr>
          <w:p w14:paraId="385F8DB8" w14:textId="77777777" w:rsidR="008D00B9" w:rsidRDefault="00000000">
            <w:r>
              <w:rPr>
                <w:b/>
                <w:bCs/>
              </w:rPr>
              <w:t>Suspension</w:t>
            </w:r>
          </w:p>
        </w:tc>
        <w:tc>
          <w:tcPr>
            <w:tcW w:w="3960" w:type="dxa"/>
          </w:tcPr>
          <w:p w14:paraId="44CC9965" w14:textId="77777777" w:rsidR="008D00B9" w:rsidRDefault="00000000">
            <w:pPr>
              <w:cnfStyle w:val="000000000000" w:firstRow="0" w:lastRow="0" w:firstColumn="0" w:lastColumn="0" w:oddVBand="0" w:evenVBand="0" w:oddHBand="0" w:evenHBand="0" w:firstRowFirstColumn="0" w:firstRowLastColumn="0" w:lastRowFirstColumn="0" w:lastRowLastColumn="0"/>
            </w:pPr>
            <w:r>
              <w:t>Disable ingestion, preserve data</w:t>
            </w:r>
          </w:p>
        </w:tc>
        <w:tc>
          <w:tcPr>
            <w:cnfStyle w:val="000010000000" w:firstRow="0" w:lastRow="0" w:firstColumn="0" w:lastColumn="0" w:oddVBand="1" w:evenVBand="0" w:oddHBand="0" w:evenHBand="0" w:firstRowFirstColumn="0" w:firstRowLastColumn="0" w:lastRowFirstColumn="0" w:lastRowLastColumn="0"/>
            <w:tcW w:w="2149" w:type="dxa"/>
          </w:tcPr>
          <w:p w14:paraId="78259174" w14:textId="77777777" w:rsidR="008D00B9" w:rsidRDefault="00000000">
            <w:r>
              <w:t>15 minutes</w:t>
            </w:r>
          </w:p>
        </w:tc>
      </w:tr>
      <w:tr w:rsidR="008D00B9" w14:paraId="5C599D35"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35F6CED7" w14:textId="77777777" w:rsidR="008D00B9" w:rsidRDefault="00000000">
            <w:r>
              <w:rPr>
                <w:b/>
                <w:bCs/>
              </w:rPr>
              <w:t>Reactivation</w:t>
            </w:r>
          </w:p>
        </w:tc>
        <w:tc>
          <w:tcPr>
            <w:tcW w:w="3960" w:type="dxa"/>
          </w:tcPr>
          <w:p w14:paraId="5869E2EC" w14:textId="77777777" w:rsidR="008D00B9" w:rsidRDefault="00000000">
            <w:pPr>
              <w:cnfStyle w:val="000000100000" w:firstRow="0" w:lastRow="0" w:firstColumn="0" w:lastColumn="0" w:oddVBand="0" w:evenVBand="0" w:oddHBand="1" w:evenHBand="0" w:firstRowFirstColumn="0" w:firstRowLastColumn="0" w:lastRowFirstColumn="0" w:lastRowLastColumn="0"/>
            </w:pPr>
            <w:r>
              <w:t>Re-enable ingestion, validate</w:t>
            </w:r>
          </w:p>
        </w:tc>
        <w:tc>
          <w:tcPr>
            <w:cnfStyle w:val="000010000000" w:firstRow="0" w:lastRow="0" w:firstColumn="0" w:lastColumn="0" w:oddVBand="1" w:evenVBand="0" w:oddHBand="0" w:evenHBand="0" w:firstRowFirstColumn="0" w:firstRowLastColumn="0" w:lastRowFirstColumn="0" w:lastRowLastColumn="0"/>
            <w:tcW w:w="2149" w:type="dxa"/>
          </w:tcPr>
          <w:p w14:paraId="71336940" w14:textId="77777777" w:rsidR="008D00B9" w:rsidRDefault="00000000">
            <w:r>
              <w:t>1 hour</w:t>
            </w:r>
          </w:p>
        </w:tc>
      </w:tr>
      <w:tr w:rsidR="008D00B9" w14:paraId="038964AE" w14:textId="77777777" w:rsidTr="00C15BF4">
        <w:tc>
          <w:tcPr>
            <w:cnfStyle w:val="000010000000" w:firstRow="0" w:lastRow="0" w:firstColumn="0" w:lastColumn="0" w:oddVBand="1" w:evenVBand="0" w:oddHBand="0" w:evenHBand="0" w:firstRowFirstColumn="0" w:firstRowLastColumn="0" w:lastRowFirstColumn="0" w:lastRowLastColumn="0"/>
            <w:tcW w:w="1810" w:type="dxa"/>
          </w:tcPr>
          <w:p w14:paraId="74F0D5E3" w14:textId="77777777" w:rsidR="008D00B9" w:rsidRDefault="00000000">
            <w:r>
              <w:rPr>
                <w:b/>
                <w:bCs/>
              </w:rPr>
              <w:t>Offboarding</w:t>
            </w:r>
          </w:p>
        </w:tc>
        <w:tc>
          <w:tcPr>
            <w:tcW w:w="3960" w:type="dxa"/>
          </w:tcPr>
          <w:p w14:paraId="564A6B49" w14:textId="77777777" w:rsidR="008D00B9" w:rsidRDefault="00000000">
            <w:pPr>
              <w:cnfStyle w:val="000000000000" w:firstRow="0" w:lastRow="0" w:firstColumn="0" w:lastColumn="0" w:oddVBand="0" w:evenVBand="0" w:oddHBand="0" w:evenHBand="0" w:firstRowFirstColumn="0" w:firstRowLastColumn="0" w:lastRowFirstColumn="0" w:lastRowLastColumn="0"/>
            </w:pPr>
            <w:r>
              <w:t>Export data, remove resources</w:t>
            </w:r>
          </w:p>
        </w:tc>
        <w:tc>
          <w:tcPr>
            <w:cnfStyle w:val="000010000000" w:firstRow="0" w:lastRow="0" w:firstColumn="0" w:lastColumn="0" w:oddVBand="1" w:evenVBand="0" w:oddHBand="0" w:evenHBand="0" w:firstRowFirstColumn="0" w:firstRowLastColumn="0" w:lastRowFirstColumn="0" w:lastRowLastColumn="0"/>
            <w:tcW w:w="2149" w:type="dxa"/>
          </w:tcPr>
          <w:p w14:paraId="0002B93F" w14:textId="77777777" w:rsidR="008D00B9" w:rsidRDefault="00000000">
            <w:r>
              <w:t>4-8 hours</w:t>
            </w:r>
          </w:p>
        </w:tc>
      </w:tr>
    </w:tbl>
    <w:p w14:paraId="48E822EE" w14:textId="3796BC55" w:rsidR="008D00B9" w:rsidRDefault="008D00B9"/>
    <w:p w14:paraId="0C90E338" w14:textId="61D9FAE4" w:rsidR="008D00B9" w:rsidRDefault="00000000">
      <w:pPr>
        <w:pStyle w:val="Heading1"/>
      </w:pPr>
      <w:bookmarkStart w:id="55" w:name="implementation"/>
      <w:bookmarkEnd w:id="49"/>
      <w:bookmarkEnd w:id="54"/>
      <w:r>
        <w:t>Implementation</w:t>
      </w:r>
    </w:p>
    <w:p w14:paraId="2D69A526" w14:textId="57DA89DF" w:rsidR="008D00B9" w:rsidRDefault="00000000">
      <w:r>
        <w:t xml:space="preserve">Implementation details including step-by-step configuration procedures, SQL table definitions, AWS scripts, and tenant onboarding automation </w:t>
      </w:r>
      <w:r w:rsidR="00C15BF4">
        <w:t>will be</w:t>
      </w:r>
      <w:r>
        <w:t xml:space="preserve"> documented in the </w:t>
      </w:r>
      <w:r w:rsidRPr="00C15BF4">
        <w:t>Infrastructure Implementation Guide</w:t>
      </w:r>
      <w:r>
        <w:t>.</w:t>
      </w:r>
    </w:p>
    <w:p w14:paraId="48F1796C" w14:textId="1BE83DC7" w:rsidR="008D00B9" w:rsidRDefault="008D00B9"/>
    <w:p w14:paraId="72CBFD2C" w14:textId="5ECDE572" w:rsidR="008D00B9" w:rsidRDefault="00000000">
      <w:pPr>
        <w:pStyle w:val="Heading1"/>
      </w:pPr>
      <w:bookmarkStart w:id="56" w:name="conclusion"/>
      <w:bookmarkEnd w:id="55"/>
      <w:r>
        <w:t>Conclusion</w:t>
      </w:r>
    </w:p>
    <w:p w14:paraId="16BC7221" w14:textId="77777777" w:rsidR="008D00B9" w:rsidRDefault="00000000">
      <w:r>
        <w:t>The SMDH AWS architecture is designed to meet core requirements with the simplest possible implementation:</w:t>
      </w:r>
    </w:p>
    <w:p w14:paraId="56731A41" w14:textId="77777777" w:rsidR="008D00B9" w:rsidRDefault="00000000" w:rsidP="00C15BF4">
      <w:pPr>
        <w:pStyle w:val="ListParagraph"/>
        <w:numPr>
          <w:ilvl w:val="0"/>
          <w:numId w:val="156"/>
        </w:numPr>
      </w:pPr>
      <w:r w:rsidRPr="00C15BF4">
        <w:rPr>
          <w:b/>
          <w:bCs/>
        </w:rPr>
        <w:t>Single Protocol</w:t>
      </w:r>
      <w:r>
        <w:t>: MQTT native for all sensor data (no HTTP conversion)</w:t>
      </w:r>
    </w:p>
    <w:p w14:paraId="18C30748" w14:textId="77777777" w:rsidR="008D00B9" w:rsidRDefault="00000000" w:rsidP="00C15BF4">
      <w:pPr>
        <w:pStyle w:val="ListParagraph"/>
        <w:numPr>
          <w:ilvl w:val="0"/>
          <w:numId w:val="156"/>
        </w:numPr>
      </w:pPr>
      <w:r w:rsidRPr="00C15BF4">
        <w:rPr>
          <w:b/>
          <w:bCs/>
        </w:rPr>
        <w:t>Managed Services Only</w:t>
      </w:r>
      <w:r>
        <w:t>: IoT Core, Kinesis, Secrets Manager, CloudWatch—no custom compute</w:t>
      </w:r>
    </w:p>
    <w:p w14:paraId="0CFB1C91" w14:textId="77777777" w:rsidR="008D00B9" w:rsidRDefault="00000000" w:rsidP="00C15BF4">
      <w:pPr>
        <w:pStyle w:val="ListParagraph"/>
        <w:numPr>
          <w:ilvl w:val="0"/>
          <w:numId w:val="156"/>
        </w:numPr>
      </w:pPr>
      <w:r w:rsidRPr="00C15BF4">
        <w:rPr>
          <w:b/>
          <w:bCs/>
        </w:rPr>
        <w:t>No VPC Complexity</w:t>
      </w:r>
      <w:r>
        <w:t>: Fully serverless, no network infrastructure to manage</w:t>
      </w:r>
    </w:p>
    <w:p w14:paraId="18839E20" w14:textId="77777777" w:rsidR="008D00B9" w:rsidRDefault="00000000" w:rsidP="00C15BF4">
      <w:pPr>
        <w:pStyle w:val="ListParagraph"/>
        <w:numPr>
          <w:ilvl w:val="0"/>
          <w:numId w:val="156"/>
        </w:numPr>
      </w:pPr>
      <w:r w:rsidRPr="00C15BF4">
        <w:rPr>
          <w:b/>
          <w:bCs/>
        </w:rPr>
        <w:t>Multi-Tenant Isolation</w:t>
      </w:r>
      <w:r>
        <w:t>: Database-per-tenant approach in Snowflake</w:t>
      </w:r>
    </w:p>
    <w:p w14:paraId="0C55F4FD" w14:textId="77777777" w:rsidR="008D00B9" w:rsidRDefault="00000000" w:rsidP="00C15BF4">
      <w:pPr>
        <w:pStyle w:val="ListParagraph"/>
        <w:numPr>
          <w:ilvl w:val="0"/>
          <w:numId w:val="156"/>
        </w:numPr>
      </w:pPr>
      <w:r w:rsidRPr="00C15BF4">
        <w:rPr>
          <w:b/>
          <w:bCs/>
        </w:rPr>
        <w:t>Cost Effective</w:t>
      </w:r>
      <w:r>
        <w:t>: Pay-per-use pricing, no idle resources or over-provisioning</w:t>
      </w:r>
    </w:p>
    <w:p w14:paraId="58A44CB3" w14:textId="77777777" w:rsidR="008D00B9" w:rsidRDefault="00000000">
      <w:r>
        <w:t>This architecture prioritises simplicity. By standardising on MQTT and using only managed AWS services, we eliminate custom validation layers, reduce operational overhead, and minimise the attack surface.</w:t>
      </w:r>
    </w:p>
    <w:p w14:paraId="321F511C" w14:textId="72638ED1" w:rsidR="008D00B9" w:rsidRDefault="00000000">
      <w:pPr>
        <w:pStyle w:val="Heading2"/>
      </w:pPr>
      <w:bookmarkStart w:id="57" w:name="what-this-architecture-provides"/>
      <w:r>
        <w:t>What This Architecture Provides</w:t>
      </w:r>
    </w:p>
    <w:p w14:paraId="76777017" w14:textId="77777777" w:rsidR="008D00B9" w:rsidRDefault="00000000">
      <w:r>
        <w:rPr>
          <w:b/>
          <w:bCs/>
        </w:rPr>
        <w:t>Core capabilities delivered:</w:t>
      </w:r>
    </w:p>
    <w:p w14:paraId="5F142926" w14:textId="77777777" w:rsidR="008D00B9" w:rsidRDefault="00000000" w:rsidP="00C15BF4">
      <w:pPr>
        <w:pStyle w:val="ListParagraph"/>
        <w:numPr>
          <w:ilvl w:val="0"/>
          <w:numId w:val="157"/>
        </w:numPr>
      </w:pPr>
      <w:r>
        <w:t>MQTT ingestion from Milesight UG65 gateways and DevTank OSM sensors</w:t>
      </w:r>
    </w:p>
    <w:p w14:paraId="237B8E51" w14:textId="77777777" w:rsidR="008D00B9" w:rsidRDefault="00000000" w:rsidP="00C15BF4">
      <w:pPr>
        <w:pStyle w:val="ListParagraph"/>
        <w:numPr>
          <w:ilvl w:val="0"/>
          <w:numId w:val="157"/>
        </w:numPr>
      </w:pPr>
      <w:r>
        <w:t>Persistent connections with QoS guarantees for high-frequency data (1 Hz)</w:t>
      </w:r>
    </w:p>
    <w:p w14:paraId="560F8866" w14:textId="77777777" w:rsidR="008D00B9" w:rsidRDefault="00000000" w:rsidP="00C15BF4">
      <w:pPr>
        <w:pStyle w:val="ListParagraph"/>
        <w:numPr>
          <w:ilvl w:val="0"/>
          <w:numId w:val="157"/>
        </w:numPr>
      </w:pPr>
      <w:r>
        <w:t>Multi-tenant data isolation from device certificates through to Snowflake databases</w:t>
      </w:r>
    </w:p>
    <w:p w14:paraId="2CF09C21" w14:textId="77777777" w:rsidR="008D00B9" w:rsidRDefault="00000000" w:rsidP="00C15BF4">
      <w:pPr>
        <w:pStyle w:val="ListParagraph"/>
        <w:numPr>
          <w:ilvl w:val="0"/>
          <w:numId w:val="157"/>
        </w:numPr>
      </w:pPr>
      <w:r>
        <w:lastRenderedPageBreak/>
        <w:t>Real-time streaming pipeline with &lt;1 minute end-to-end latency</w:t>
      </w:r>
    </w:p>
    <w:p w14:paraId="25A2671F" w14:textId="77777777" w:rsidR="008D00B9" w:rsidRDefault="00000000" w:rsidP="00C15BF4">
      <w:pPr>
        <w:pStyle w:val="ListParagraph"/>
        <w:numPr>
          <w:ilvl w:val="0"/>
          <w:numId w:val="157"/>
        </w:numPr>
      </w:pPr>
      <w:r>
        <w:t>Certificate-based device authentication and topic-level access control</w:t>
      </w:r>
    </w:p>
    <w:p w14:paraId="625ACE86" w14:textId="707C79C3" w:rsidR="008D00B9" w:rsidRDefault="00000000">
      <w:pPr>
        <w:pStyle w:val="Heading2"/>
      </w:pPr>
      <w:bookmarkStart w:id="58" w:name="known-limitations"/>
      <w:bookmarkEnd w:id="57"/>
      <w:r>
        <w:t>Known Limitations</w:t>
      </w:r>
    </w:p>
    <w:p w14:paraId="50B1E8B5" w14:textId="77777777" w:rsidR="008D00B9" w:rsidRDefault="00000000">
      <w:r>
        <w:t xml:space="preserve">This minimal design </w:t>
      </w:r>
      <w:r>
        <w:rPr>
          <w:b/>
          <w:bCs/>
        </w:rPr>
        <w:t>does not include</w:t>
      </w:r>
      <w:r>
        <w:t>:</w:t>
      </w:r>
    </w:p>
    <w:p w14:paraId="54395586" w14:textId="77777777" w:rsidR="008D00B9" w:rsidRDefault="00000000">
      <w:pPr>
        <w:pStyle w:val="BodyText"/>
      </w:pPr>
      <w:r>
        <w:rPr>
          <w:b/>
          <w:bCs/>
        </w:rPr>
        <w:t>Technical Limitations:</w:t>
      </w:r>
    </w:p>
    <w:tbl>
      <w:tblPr>
        <w:tblStyle w:val="ListTable3-Accent1"/>
        <w:tblW w:w="5000" w:type="pct"/>
        <w:tblLayout w:type="fixed"/>
        <w:tblLook w:val="0020" w:firstRow="1" w:lastRow="0" w:firstColumn="0" w:lastColumn="0" w:noHBand="0" w:noVBand="0"/>
      </w:tblPr>
      <w:tblGrid>
        <w:gridCol w:w="1941"/>
        <w:gridCol w:w="3740"/>
        <w:gridCol w:w="2949"/>
      </w:tblGrid>
      <w:tr w:rsidR="008D00B9" w14:paraId="0E96CBF3"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tcPr>
          <w:p w14:paraId="3692D37E" w14:textId="77777777" w:rsidR="008D00B9" w:rsidRDefault="00000000">
            <w:r>
              <w:t>Missing Capability</w:t>
            </w:r>
          </w:p>
        </w:tc>
        <w:tc>
          <w:tcPr>
            <w:tcW w:w="3432" w:type="dxa"/>
          </w:tcPr>
          <w:p w14:paraId="39C84C22" w14:textId="77777777" w:rsidR="008D00B9" w:rsidRDefault="00000000">
            <w:pPr>
              <w:cnfStyle w:val="100000000000" w:firstRow="1" w:lastRow="0" w:firstColumn="0" w:lastColumn="0" w:oddVBand="0" w:evenVBand="0" w:oddHBand="0" w:evenHBand="0" w:firstRowFirstColumn="0" w:firstRowLastColumn="0" w:lastRowFirstColumn="0" w:lastRowLastColumn="0"/>
            </w:pPr>
            <w:r>
              <w:t>Impact</w:t>
            </w:r>
          </w:p>
        </w:tc>
        <w:tc>
          <w:tcPr>
            <w:cnfStyle w:val="000010000000" w:firstRow="0" w:lastRow="0" w:firstColumn="0" w:lastColumn="0" w:oddVBand="1" w:evenVBand="0" w:oddHBand="0" w:evenHBand="0" w:firstRowFirstColumn="0" w:firstRowLastColumn="0" w:lastRowFirstColumn="0" w:lastRowLastColumn="0"/>
            <w:tcW w:w="2706" w:type="dxa"/>
          </w:tcPr>
          <w:p w14:paraId="541D9981" w14:textId="77777777" w:rsidR="008D00B9" w:rsidRDefault="00000000">
            <w:r>
              <w:t>Future Enhancement Path</w:t>
            </w:r>
          </w:p>
        </w:tc>
      </w:tr>
      <w:tr w:rsidR="008D00B9" w14:paraId="3BC40B3E"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tcPr>
          <w:p w14:paraId="4A1AD3D6" w14:textId="77777777" w:rsidR="008D00B9" w:rsidRDefault="00000000">
            <w:r>
              <w:rPr>
                <w:b/>
                <w:bCs/>
              </w:rPr>
              <w:t>API-based sensor alerts</w:t>
            </w:r>
          </w:p>
        </w:tc>
        <w:tc>
          <w:tcPr>
            <w:tcW w:w="3432" w:type="dxa"/>
          </w:tcPr>
          <w:p w14:paraId="023D992E" w14:textId="77777777" w:rsidR="008D00B9" w:rsidRDefault="00000000">
            <w:pPr>
              <w:cnfStyle w:val="000000100000" w:firstRow="0" w:lastRow="0" w:firstColumn="0" w:lastColumn="0" w:oddVBand="0" w:evenVBand="0" w:oddHBand="1" w:evenHBand="0" w:firstRowFirstColumn="0" w:firstRowLastColumn="0" w:lastRowFirstColumn="0" w:lastRowLastColumn="0"/>
            </w:pPr>
            <w:r>
              <w:t>No real-time alerting on sensor threshold violations</w:t>
            </w:r>
          </w:p>
        </w:tc>
        <w:tc>
          <w:tcPr>
            <w:cnfStyle w:val="000010000000" w:firstRow="0" w:lastRow="0" w:firstColumn="0" w:lastColumn="0" w:oddVBand="1" w:evenVBand="0" w:oddHBand="0" w:evenHBand="0" w:firstRowFirstColumn="0" w:firstRowLastColumn="0" w:lastRowFirstColumn="0" w:lastRowLastColumn="0"/>
            <w:tcW w:w="2706" w:type="dxa"/>
          </w:tcPr>
          <w:p w14:paraId="102A246C" w14:textId="77777777" w:rsidR="008D00B9" w:rsidRDefault="00000000">
            <w:r>
              <w:t>Add EventBridge + Lambda for rule engine</w:t>
            </w:r>
          </w:p>
        </w:tc>
      </w:tr>
      <w:tr w:rsidR="008D00B9" w14:paraId="12046462" w14:textId="77777777" w:rsidTr="00C15BF4">
        <w:tc>
          <w:tcPr>
            <w:cnfStyle w:val="000010000000" w:firstRow="0" w:lastRow="0" w:firstColumn="0" w:lastColumn="0" w:oddVBand="1" w:evenVBand="0" w:oddHBand="0" w:evenHBand="0" w:firstRowFirstColumn="0" w:firstRowLastColumn="0" w:lastRowFirstColumn="0" w:lastRowLastColumn="0"/>
            <w:tcW w:w="1782" w:type="dxa"/>
          </w:tcPr>
          <w:p w14:paraId="6AF0295B" w14:textId="77777777" w:rsidR="008D00B9" w:rsidRDefault="00000000">
            <w:r>
              <w:rPr>
                <w:b/>
                <w:bCs/>
              </w:rPr>
              <w:t>HTTP ingestion</w:t>
            </w:r>
          </w:p>
        </w:tc>
        <w:tc>
          <w:tcPr>
            <w:tcW w:w="3432" w:type="dxa"/>
          </w:tcPr>
          <w:p w14:paraId="1A6F6E1D" w14:textId="77777777" w:rsidR="008D00B9" w:rsidRDefault="00000000">
            <w:pPr>
              <w:cnfStyle w:val="000000000000" w:firstRow="0" w:lastRow="0" w:firstColumn="0" w:lastColumn="0" w:oddVBand="0" w:evenVBand="0" w:oddHBand="0" w:evenHBand="0" w:firstRowFirstColumn="0" w:firstRowLastColumn="0" w:lastRowFirstColumn="0" w:lastRowLastColumn="0"/>
            </w:pPr>
            <w:r>
              <w:t>Cannot accept sensor data via HTTP/REST APIs</w:t>
            </w:r>
          </w:p>
        </w:tc>
        <w:tc>
          <w:tcPr>
            <w:cnfStyle w:val="000010000000" w:firstRow="0" w:lastRow="0" w:firstColumn="0" w:lastColumn="0" w:oddVBand="1" w:evenVBand="0" w:oddHBand="0" w:evenHBand="0" w:firstRowFirstColumn="0" w:firstRowLastColumn="0" w:lastRowFirstColumn="0" w:lastRowLastColumn="0"/>
            <w:tcW w:w="2706" w:type="dxa"/>
          </w:tcPr>
          <w:p w14:paraId="3FE0114C" w14:textId="77777777" w:rsidR="008D00B9" w:rsidRDefault="00000000">
            <w:r>
              <w:t>Add API Gateway + Lambda validation layer</w:t>
            </w:r>
          </w:p>
        </w:tc>
      </w:tr>
      <w:tr w:rsidR="008D00B9" w14:paraId="53BF56B2"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tcPr>
          <w:p w14:paraId="4D8BB9ED" w14:textId="77777777" w:rsidR="008D00B9" w:rsidRDefault="00000000">
            <w:r>
              <w:rPr>
                <w:b/>
                <w:bCs/>
              </w:rPr>
              <w:t>Edge processing</w:t>
            </w:r>
          </w:p>
        </w:tc>
        <w:tc>
          <w:tcPr>
            <w:tcW w:w="3432" w:type="dxa"/>
          </w:tcPr>
          <w:p w14:paraId="04688707" w14:textId="77777777" w:rsidR="008D00B9" w:rsidRDefault="00000000">
            <w:pPr>
              <w:cnfStyle w:val="000000100000" w:firstRow="0" w:lastRow="0" w:firstColumn="0" w:lastColumn="0" w:oddVBand="0" w:evenVBand="0" w:oddHBand="1" w:evenHBand="0" w:firstRowFirstColumn="0" w:firstRowLastColumn="0" w:lastRowFirstColumn="0" w:lastRowLastColumn="0"/>
            </w:pPr>
            <w:r>
              <w:t>All data processing happens in cloud</w:t>
            </w:r>
          </w:p>
        </w:tc>
        <w:tc>
          <w:tcPr>
            <w:cnfStyle w:val="000010000000" w:firstRow="0" w:lastRow="0" w:firstColumn="0" w:lastColumn="0" w:oddVBand="1" w:evenVBand="0" w:oddHBand="0" w:evenHBand="0" w:firstRowFirstColumn="0" w:firstRowLastColumn="0" w:lastRowFirstColumn="0" w:lastRowLastColumn="0"/>
            <w:tcW w:w="2706" w:type="dxa"/>
          </w:tcPr>
          <w:p w14:paraId="3910C76C" w14:textId="77777777" w:rsidR="008D00B9" w:rsidRDefault="00000000">
            <w:r>
              <w:t>Deploy AWS IoT Greengrass to gateways</w:t>
            </w:r>
          </w:p>
        </w:tc>
      </w:tr>
      <w:tr w:rsidR="008D00B9" w14:paraId="36390920" w14:textId="77777777" w:rsidTr="00C15BF4">
        <w:tc>
          <w:tcPr>
            <w:cnfStyle w:val="000010000000" w:firstRow="0" w:lastRow="0" w:firstColumn="0" w:lastColumn="0" w:oddVBand="1" w:evenVBand="0" w:oddHBand="0" w:evenHBand="0" w:firstRowFirstColumn="0" w:firstRowLastColumn="0" w:lastRowFirstColumn="0" w:lastRowLastColumn="0"/>
            <w:tcW w:w="1782" w:type="dxa"/>
          </w:tcPr>
          <w:p w14:paraId="6E6DCA0C" w14:textId="77777777" w:rsidR="008D00B9" w:rsidRDefault="00000000">
            <w:r>
              <w:rPr>
                <w:b/>
                <w:bCs/>
              </w:rPr>
              <w:t>Multi-region failover</w:t>
            </w:r>
          </w:p>
        </w:tc>
        <w:tc>
          <w:tcPr>
            <w:tcW w:w="3432" w:type="dxa"/>
          </w:tcPr>
          <w:p w14:paraId="04ED10F8" w14:textId="77777777" w:rsidR="008D00B9" w:rsidRDefault="00000000">
            <w:pPr>
              <w:cnfStyle w:val="000000000000" w:firstRow="0" w:lastRow="0" w:firstColumn="0" w:lastColumn="0" w:oddVBand="0" w:evenVBand="0" w:oddHBand="0" w:evenHBand="0" w:firstRowFirstColumn="0" w:firstRowLastColumn="0" w:lastRowFirstColumn="0" w:lastRowLastColumn="0"/>
            </w:pPr>
            <w:r>
              <w:t>Single region (eu-west-2) deployment only</w:t>
            </w:r>
          </w:p>
        </w:tc>
        <w:tc>
          <w:tcPr>
            <w:cnfStyle w:val="000010000000" w:firstRow="0" w:lastRow="0" w:firstColumn="0" w:lastColumn="0" w:oddVBand="1" w:evenVBand="0" w:oddHBand="0" w:evenHBand="0" w:firstRowFirstColumn="0" w:firstRowLastColumn="0" w:lastRowFirstColumn="0" w:lastRowLastColumn="0"/>
            <w:tcW w:w="2706" w:type="dxa"/>
          </w:tcPr>
          <w:p w14:paraId="15B0AF12" w14:textId="77777777" w:rsidR="008D00B9" w:rsidRDefault="00000000">
            <w:r>
              <w:t>Add Kinesis cross-region replication</w:t>
            </w:r>
          </w:p>
        </w:tc>
      </w:tr>
      <w:tr w:rsidR="008D00B9" w14:paraId="649D175F"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tcPr>
          <w:p w14:paraId="451FE452" w14:textId="77777777" w:rsidR="008D00B9" w:rsidRDefault="00000000">
            <w:r>
              <w:rPr>
                <w:b/>
                <w:bCs/>
              </w:rPr>
              <w:t>Custom dashboards</w:t>
            </w:r>
          </w:p>
        </w:tc>
        <w:tc>
          <w:tcPr>
            <w:tcW w:w="3432" w:type="dxa"/>
          </w:tcPr>
          <w:p w14:paraId="7386F381" w14:textId="77777777" w:rsidR="008D00B9" w:rsidRDefault="00000000">
            <w:pPr>
              <w:cnfStyle w:val="000000100000" w:firstRow="0" w:lastRow="0" w:firstColumn="0" w:lastColumn="0" w:oddVBand="0" w:evenVBand="0" w:oddHBand="1" w:evenHBand="0" w:firstRowFirstColumn="0" w:firstRowLastColumn="0" w:lastRowFirstColumn="0" w:lastRowLastColumn="0"/>
            </w:pPr>
            <w:r>
              <w:t>Limited to Streamlit within Snowflake</w:t>
            </w:r>
          </w:p>
        </w:tc>
        <w:tc>
          <w:tcPr>
            <w:cnfStyle w:val="000010000000" w:firstRow="0" w:lastRow="0" w:firstColumn="0" w:lastColumn="0" w:oddVBand="1" w:evenVBand="0" w:oddHBand="0" w:evenHBand="0" w:firstRowFirstColumn="0" w:firstRowLastColumn="0" w:lastRowFirstColumn="0" w:lastRowLastColumn="0"/>
            <w:tcW w:w="2706" w:type="dxa"/>
          </w:tcPr>
          <w:p w14:paraId="1B389447" w14:textId="77777777" w:rsidR="008D00B9" w:rsidRDefault="00000000">
            <w:r>
              <w:t>Deploy React/Next.js app with API Gateway</w:t>
            </w:r>
          </w:p>
        </w:tc>
      </w:tr>
    </w:tbl>
    <w:p w14:paraId="79967E76" w14:textId="77777777" w:rsidR="008D00B9" w:rsidRDefault="00000000">
      <w:pPr>
        <w:pStyle w:val="BodyText"/>
      </w:pPr>
      <w:r>
        <w:rPr>
          <w:b/>
          <w:bCs/>
        </w:rPr>
        <w:t>Operational Limitations:</w:t>
      </w:r>
    </w:p>
    <w:tbl>
      <w:tblPr>
        <w:tblStyle w:val="ListTable3-Accent1"/>
        <w:tblW w:w="5000" w:type="pct"/>
        <w:tblLayout w:type="fixed"/>
        <w:tblLook w:val="0020" w:firstRow="1" w:lastRow="0" w:firstColumn="0" w:lastColumn="0" w:noHBand="0" w:noVBand="0"/>
      </w:tblPr>
      <w:tblGrid>
        <w:gridCol w:w="2239"/>
        <w:gridCol w:w="3492"/>
        <w:gridCol w:w="2899"/>
      </w:tblGrid>
      <w:tr w:rsidR="008D00B9" w14:paraId="2A3BB2A4"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55" w:type="dxa"/>
          </w:tcPr>
          <w:p w14:paraId="1D7E64BD" w14:textId="77777777" w:rsidR="008D00B9" w:rsidRDefault="00000000">
            <w:r>
              <w:t>Missing Capability</w:t>
            </w:r>
          </w:p>
        </w:tc>
        <w:tc>
          <w:tcPr>
            <w:tcW w:w="3204" w:type="dxa"/>
          </w:tcPr>
          <w:p w14:paraId="14EB617B" w14:textId="77777777" w:rsidR="008D00B9" w:rsidRDefault="00000000">
            <w:pPr>
              <w:cnfStyle w:val="100000000000" w:firstRow="1" w:lastRow="0" w:firstColumn="0" w:lastColumn="0" w:oddVBand="0" w:evenVBand="0" w:oddHBand="0" w:evenHBand="0" w:firstRowFirstColumn="0" w:firstRowLastColumn="0" w:lastRowFirstColumn="0" w:lastRowLastColumn="0"/>
            </w:pPr>
            <w:r>
              <w:t>Impact</w:t>
            </w:r>
          </w:p>
        </w:tc>
        <w:tc>
          <w:tcPr>
            <w:cnfStyle w:val="000010000000" w:firstRow="0" w:lastRow="0" w:firstColumn="0" w:lastColumn="0" w:oddVBand="1" w:evenVBand="0" w:oddHBand="0" w:evenHBand="0" w:firstRowFirstColumn="0" w:firstRowLastColumn="0" w:lastRowFirstColumn="0" w:lastRowLastColumn="0"/>
            <w:tcW w:w="2660" w:type="dxa"/>
          </w:tcPr>
          <w:p w14:paraId="250775B7" w14:textId="77777777" w:rsidR="008D00B9" w:rsidRDefault="00000000">
            <w:r>
              <w:t>Future Enhancement Path</w:t>
            </w:r>
          </w:p>
        </w:tc>
      </w:tr>
      <w:tr w:rsidR="008D00B9" w14:paraId="462BD4CD"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55" w:type="dxa"/>
          </w:tcPr>
          <w:p w14:paraId="4F410A27" w14:textId="77777777" w:rsidR="008D00B9" w:rsidRDefault="00000000">
            <w:r>
              <w:rPr>
                <w:b/>
                <w:bCs/>
              </w:rPr>
              <w:t>Self-service tenant onboarding</w:t>
            </w:r>
          </w:p>
        </w:tc>
        <w:tc>
          <w:tcPr>
            <w:tcW w:w="3204" w:type="dxa"/>
          </w:tcPr>
          <w:p w14:paraId="0D2F6C70" w14:textId="77777777" w:rsidR="008D00B9" w:rsidRDefault="00000000">
            <w:pPr>
              <w:cnfStyle w:val="000000100000" w:firstRow="0" w:lastRow="0" w:firstColumn="0" w:lastColumn="0" w:oddVBand="0" w:evenVBand="0" w:oddHBand="1" w:evenHBand="0" w:firstRowFirstColumn="0" w:firstRowLastColumn="0" w:lastRowFirstColumn="0" w:lastRowLastColumn="0"/>
            </w:pPr>
            <w:r>
              <w:t>Platform team must manually provision each new tenant</w:t>
            </w:r>
          </w:p>
        </w:tc>
        <w:tc>
          <w:tcPr>
            <w:cnfStyle w:val="000010000000" w:firstRow="0" w:lastRow="0" w:firstColumn="0" w:lastColumn="0" w:oddVBand="1" w:evenVBand="0" w:oddHBand="0" w:evenHBand="0" w:firstRowFirstColumn="0" w:firstRowLastColumn="0" w:lastRowFirstColumn="0" w:lastRowLastColumn="0"/>
            <w:tcW w:w="2660" w:type="dxa"/>
          </w:tcPr>
          <w:p w14:paraId="6F5FB83C" w14:textId="77777777" w:rsidR="008D00B9" w:rsidRDefault="00000000">
            <w:r>
              <w:t>Build admin portal with Terraform automation</w:t>
            </w:r>
          </w:p>
        </w:tc>
      </w:tr>
      <w:tr w:rsidR="008D00B9" w14:paraId="6676DEFF" w14:textId="77777777" w:rsidTr="00C15BF4">
        <w:tc>
          <w:tcPr>
            <w:cnfStyle w:val="000010000000" w:firstRow="0" w:lastRow="0" w:firstColumn="0" w:lastColumn="0" w:oddVBand="1" w:evenVBand="0" w:oddHBand="0" w:evenHBand="0" w:firstRowFirstColumn="0" w:firstRowLastColumn="0" w:lastRowFirstColumn="0" w:lastRowLastColumn="0"/>
            <w:tcW w:w="2055" w:type="dxa"/>
          </w:tcPr>
          <w:p w14:paraId="1A8F91D2" w14:textId="77777777" w:rsidR="008D00B9" w:rsidRDefault="00000000">
            <w:r>
              <w:rPr>
                <w:b/>
                <w:bCs/>
              </w:rPr>
              <w:t>Automated certificate rotation</w:t>
            </w:r>
          </w:p>
        </w:tc>
        <w:tc>
          <w:tcPr>
            <w:tcW w:w="3204" w:type="dxa"/>
          </w:tcPr>
          <w:p w14:paraId="10D9D47F" w14:textId="77777777" w:rsidR="008D00B9" w:rsidRDefault="00000000">
            <w:pPr>
              <w:cnfStyle w:val="000000000000" w:firstRow="0" w:lastRow="0" w:firstColumn="0" w:lastColumn="0" w:oddVBand="0" w:evenVBand="0" w:oddHBand="0" w:evenHBand="0" w:firstRowFirstColumn="0" w:firstRowLastColumn="0" w:lastRowFirstColumn="0" w:lastRowLastColumn="0"/>
            </w:pPr>
            <w:r>
              <w:t>Certificates require manual renewal before expiry</w:t>
            </w:r>
          </w:p>
        </w:tc>
        <w:tc>
          <w:tcPr>
            <w:cnfStyle w:val="000010000000" w:firstRow="0" w:lastRow="0" w:firstColumn="0" w:lastColumn="0" w:oddVBand="1" w:evenVBand="0" w:oddHBand="0" w:evenHBand="0" w:firstRowFirstColumn="0" w:firstRowLastColumn="0" w:lastRowFirstColumn="0" w:lastRowLastColumn="0"/>
            <w:tcW w:w="2660" w:type="dxa"/>
          </w:tcPr>
          <w:p w14:paraId="0FB9D040" w14:textId="77777777" w:rsidR="008D00B9" w:rsidRDefault="00000000">
            <w:r>
              <w:t>Implement Lambda-based rotation with ACM</w:t>
            </w:r>
          </w:p>
        </w:tc>
      </w:tr>
      <w:tr w:rsidR="008D00B9" w14:paraId="37736A53"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55" w:type="dxa"/>
          </w:tcPr>
          <w:p w14:paraId="7955BBDE" w14:textId="77777777" w:rsidR="008D00B9" w:rsidRDefault="00000000">
            <w:r>
              <w:rPr>
                <w:b/>
                <w:bCs/>
              </w:rPr>
              <w:t>Self-service gateway registration</w:t>
            </w:r>
          </w:p>
        </w:tc>
        <w:tc>
          <w:tcPr>
            <w:tcW w:w="3204" w:type="dxa"/>
          </w:tcPr>
          <w:p w14:paraId="69152EAE" w14:textId="77777777" w:rsidR="008D00B9" w:rsidRDefault="00000000">
            <w:pPr>
              <w:cnfStyle w:val="000000100000" w:firstRow="0" w:lastRow="0" w:firstColumn="0" w:lastColumn="0" w:oddVBand="0" w:evenVBand="0" w:oddHBand="1" w:evenHBand="0" w:firstRowFirstColumn="0" w:firstRowLastColumn="0" w:lastRowFirstColumn="0" w:lastRowLastColumn="0"/>
            </w:pPr>
            <w:r>
              <w:t>Operators cannot register new gateways without platform team</w:t>
            </w:r>
          </w:p>
        </w:tc>
        <w:tc>
          <w:tcPr>
            <w:cnfStyle w:val="000010000000" w:firstRow="0" w:lastRow="0" w:firstColumn="0" w:lastColumn="0" w:oddVBand="1" w:evenVBand="0" w:oddHBand="0" w:evenHBand="0" w:firstRowFirstColumn="0" w:firstRowLastColumn="0" w:lastRowFirstColumn="0" w:lastRowLastColumn="0"/>
            <w:tcW w:w="2660" w:type="dxa"/>
          </w:tcPr>
          <w:p w14:paraId="6CACACF0" w14:textId="77777777" w:rsidR="008D00B9" w:rsidRDefault="00000000">
            <w:r>
              <w:t>Create gateway registration portal in Streamlit</w:t>
            </w:r>
          </w:p>
        </w:tc>
      </w:tr>
      <w:tr w:rsidR="008D00B9" w14:paraId="3C159419" w14:textId="77777777" w:rsidTr="00C15BF4">
        <w:tc>
          <w:tcPr>
            <w:cnfStyle w:val="000010000000" w:firstRow="0" w:lastRow="0" w:firstColumn="0" w:lastColumn="0" w:oddVBand="1" w:evenVBand="0" w:oddHBand="0" w:evenHBand="0" w:firstRowFirstColumn="0" w:firstRowLastColumn="0" w:lastRowFirstColumn="0" w:lastRowLastColumn="0"/>
            <w:tcW w:w="2055" w:type="dxa"/>
          </w:tcPr>
          <w:p w14:paraId="61C2C4CC" w14:textId="77777777" w:rsidR="008D00B9" w:rsidRDefault="00000000">
            <w:r>
              <w:rPr>
                <w:b/>
                <w:bCs/>
              </w:rPr>
              <w:t>User management portal</w:t>
            </w:r>
          </w:p>
        </w:tc>
        <w:tc>
          <w:tcPr>
            <w:tcW w:w="3204" w:type="dxa"/>
          </w:tcPr>
          <w:p w14:paraId="0804AD5D" w14:textId="77777777" w:rsidR="008D00B9" w:rsidRDefault="00000000">
            <w:pPr>
              <w:cnfStyle w:val="000000000000" w:firstRow="0" w:lastRow="0" w:firstColumn="0" w:lastColumn="0" w:oddVBand="0" w:evenVBand="0" w:oddHBand="0" w:evenHBand="0" w:firstRowFirstColumn="0" w:firstRowLastColumn="0" w:lastRowFirstColumn="0" w:lastRowLastColumn="0"/>
            </w:pPr>
            <w:r>
              <w:t>SSO users managed manually in Snowflake</w:t>
            </w:r>
          </w:p>
        </w:tc>
        <w:tc>
          <w:tcPr>
            <w:cnfStyle w:val="000010000000" w:firstRow="0" w:lastRow="0" w:firstColumn="0" w:lastColumn="0" w:oddVBand="1" w:evenVBand="0" w:oddHBand="0" w:evenHBand="0" w:firstRowFirstColumn="0" w:firstRowLastColumn="0" w:lastRowFirstColumn="0" w:lastRowLastColumn="0"/>
            <w:tcW w:w="2660" w:type="dxa"/>
          </w:tcPr>
          <w:p w14:paraId="367B87CD" w14:textId="77777777" w:rsidR="008D00B9" w:rsidRDefault="00000000">
            <w:r>
              <w:t>Build identity management UI</w:t>
            </w:r>
          </w:p>
        </w:tc>
      </w:tr>
      <w:tr w:rsidR="008D00B9" w14:paraId="02FD72B4"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55" w:type="dxa"/>
          </w:tcPr>
          <w:p w14:paraId="22DF47A5" w14:textId="77777777" w:rsidR="008D00B9" w:rsidRDefault="00000000">
            <w:r>
              <w:rPr>
                <w:b/>
                <w:bCs/>
              </w:rPr>
              <w:t>Configuration management</w:t>
            </w:r>
          </w:p>
        </w:tc>
        <w:tc>
          <w:tcPr>
            <w:tcW w:w="3204" w:type="dxa"/>
          </w:tcPr>
          <w:p w14:paraId="6ACC4022" w14:textId="77777777" w:rsidR="008D00B9" w:rsidRDefault="00000000">
            <w:pPr>
              <w:cnfStyle w:val="000000100000" w:firstRow="0" w:lastRow="0" w:firstColumn="0" w:lastColumn="0" w:oddVBand="0" w:evenVBand="0" w:oddHBand="1" w:evenHBand="0" w:firstRowFirstColumn="0" w:firstRowLastColumn="0" w:lastRowFirstColumn="0" w:lastRowLastColumn="0"/>
            </w:pPr>
            <w:r>
              <w:t>All IaC changes require platform team deployment</w:t>
            </w:r>
          </w:p>
        </w:tc>
        <w:tc>
          <w:tcPr>
            <w:cnfStyle w:val="000010000000" w:firstRow="0" w:lastRow="0" w:firstColumn="0" w:lastColumn="0" w:oddVBand="1" w:evenVBand="0" w:oddHBand="0" w:evenHBand="0" w:firstRowFirstColumn="0" w:firstRowLastColumn="0" w:lastRowFirstColumn="0" w:lastRowLastColumn="0"/>
            <w:tcW w:w="2660" w:type="dxa"/>
          </w:tcPr>
          <w:p w14:paraId="38C54539" w14:textId="77777777" w:rsidR="008D00B9" w:rsidRDefault="00000000">
            <w:r>
              <w:t>Create self-service configuration portal</w:t>
            </w:r>
          </w:p>
        </w:tc>
      </w:tr>
    </w:tbl>
    <w:p w14:paraId="50261272" w14:textId="77777777" w:rsidR="008D00B9" w:rsidRDefault="00000000">
      <w:pPr>
        <w:pStyle w:val="BodyText"/>
      </w:pPr>
      <w:r>
        <w:rPr>
          <w:b/>
          <w:bCs/>
        </w:rPr>
        <w:t>Operational model</w:t>
      </w:r>
      <w:r>
        <w:t>: All configuration is manual and requires platform team intervention. No self-service capabilities are implemented. This approach minimises development effort but creates scaling challenges as tenant count grows.</w:t>
      </w:r>
    </w:p>
    <w:p w14:paraId="5F9E7BF4" w14:textId="77777777" w:rsidR="008D00B9" w:rsidRDefault="00000000">
      <w:pPr>
        <w:pStyle w:val="BodyText"/>
      </w:pPr>
      <w:r>
        <w:rPr>
          <w:b/>
          <w:bCs/>
        </w:rPr>
        <w:t>Why manual operations don’t scale:</w:t>
      </w:r>
    </w:p>
    <w:p w14:paraId="5E0616A2" w14:textId="69A3FB0A" w:rsidR="008D00B9" w:rsidRDefault="00000000">
      <w:pPr>
        <w:pStyle w:val="BodyText"/>
      </w:pPr>
      <w:r>
        <w:t xml:space="preserve">Each new tenant requires platform team effort across six phases </w:t>
      </w:r>
    </w:p>
    <w:tbl>
      <w:tblPr>
        <w:tblStyle w:val="ListTable3-Accent1"/>
        <w:tblW w:w="5000" w:type="pct"/>
        <w:tblLayout w:type="fixed"/>
        <w:tblLook w:val="0020" w:firstRow="1" w:lastRow="0" w:firstColumn="0" w:lastColumn="0" w:noHBand="0" w:noVBand="0"/>
      </w:tblPr>
      <w:tblGrid>
        <w:gridCol w:w="1588"/>
        <w:gridCol w:w="5778"/>
        <w:gridCol w:w="1264"/>
      </w:tblGrid>
      <w:tr w:rsidR="008D00B9" w14:paraId="508FA118"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8" w:type="dxa"/>
          </w:tcPr>
          <w:p w14:paraId="2A9F1A45" w14:textId="77777777" w:rsidR="008D00B9" w:rsidRDefault="00000000">
            <w:r>
              <w:t>Phase</w:t>
            </w:r>
          </w:p>
        </w:tc>
        <w:tc>
          <w:tcPr>
            <w:tcW w:w="5778" w:type="dxa"/>
          </w:tcPr>
          <w:p w14:paraId="34BFA59B" w14:textId="77777777" w:rsidR="008D00B9" w:rsidRDefault="00000000">
            <w:pPr>
              <w:cnfStyle w:val="100000000000" w:firstRow="1" w:lastRow="0" w:firstColumn="0" w:lastColumn="0" w:oddVBand="0" w:evenVBand="0" w:oddHBand="0" w:evenHBand="0" w:firstRowFirstColumn="0" w:firstRowLastColumn="0" w:lastRowFirstColumn="0" w:lastRowLastColumn="0"/>
            </w:pPr>
            <w:r>
              <w:t>Activities</w:t>
            </w:r>
          </w:p>
        </w:tc>
        <w:tc>
          <w:tcPr>
            <w:cnfStyle w:val="000010000000" w:firstRow="0" w:lastRow="0" w:firstColumn="0" w:lastColumn="0" w:oddVBand="1" w:evenVBand="0" w:oddHBand="0" w:evenHBand="0" w:firstRowFirstColumn="0" w:firstRowLastColumn="0" w:lastRowFirstColumn="0" w:lastRowLastColumn="0"/>
            <w:tcW w:w="1264" w:type="dxa"/>
          </w:tcPr>
          <w:p w14:paraId="3740EB4C" w14:textId="77777777" w:rsidR="008D00B9" w:rsidRDefault="00000000">
            <w:r>
              <w:t>Time</w:t>
            </w:r>
          </w:p>
        </w:tc>
      </w:tr>
      <w:tr w:rsidR="008D00B9" w14:paraId="58597676"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8" w:type="dxa"/>
          </w:tcPr>
          <w:p w14:paraId="3123F16F" w14:textId="77777777" w:rsidR="008D00B9" w:rsidRDefault="00000000">
            <w:r>
              <w:rPr>
                <w:b/>
                <w:bCs/>
              </w:rPr>
              <w:t>1. Planning</w:t>
            </w:r>
          </w:p>
        </w:tc>
        <w:tc>
          <w:tcPr>
            <w:tcW w:w="5778" w:type="dxa"/>
          </w:tcPr>
          <w:p w14:paraId="4AF1EF63" w14:textId="77777777" w:rsidR="008D00B9" w:rsidRDefault="00000000">
            <w:pPr>
              <w:cnfStyle w:val="000000100000" w:firstRow="0" w:lastRow="0" w:firstColumn="0" w:lastColumn="0" w:oddVBand="0" w:evenVBand="0" w:oddHBand="1" w:evenHBand="0" w:firstRowFirstColumn="0" w:firstRowLastColumn="0" w:lastRowFirstColumn="0" w:lastRowLastColumn="0"/>
            </w:pPr>
            <w:r>
              <w:t>Gather requirements, define SLAs, document sensor counts</w:t>
            </w:r>
          </w:p>
        </w:tc>
        <w:tc>
          <w:tcPr>
            <w:cnfStyle w:val="000010000000" w:firstRow="0" w:lastRow="0" w:firstColumn="0" w:lastColumn="0" w:oddVBand="1" w:evenVBand="0" w:oddHBand="0" w:evenHBand="0" w:firstRowFirstColumn="0" w:firstRowLastColumn="0" w:lastRowFirstColumn="0" w:lastRowLastColumn="0"/>
            <w:tcW w:w="1264" w:type="dxa"/>
          </w:tcPr>
          <w:p w14:paraId="3E798E6B" w14:textId="77777777" w:rsidR="008D00B9" w:rsidRDefault="00000000">
            <w:r>
              <w:t>30 min</w:t>
            </w:r>
          </w:p>
        </w:tc>
      </w:tr>
      <w:tr w:rsidR="008D00B9" w14:paraId="7BDAB828" w14:textId="77777777" w:rsidTr="00C15BF4">
        <w:tc>
          <w:tcPr>
            <w:cnfStyle w:val="000010000000" w:firstRow="0" w:lastRow="0" w:firstColumn="0" w:lastColumn="0" w:oddVBand="1" w:evenVBand="0" w:oddHBand="0" w:evenHBand="0" w:firstRowFirstColumn="0" w:firstRowLastColumn="0" w:lastRowFirstColumn="0" w:lastRowLastColumn="0"/>
            <w:tcW w:w="1588" w:type="dxa"/>
          </w:tcPr>
          <w:p w14:paraId="7B2273AA" w14:textId="77777777" w:rsidR="008D00B9" w:rsidRDefault="00000000">
            <w:r>
              <w:rPr>
                <w:b/>
                <w:bCs/>
              </w:rPr>
              <w:lastRenderedPageBreak/>
              <w:t>2. Identity Setup</w:t>
            </w:r>
          </w:p>
        </w:tc>
        <w:tc>
          <w:tcPr>
            <w:tcW w:w="5778" w:type="dxa"/>
          </w:tcPr>
          <w:p w14:paraId="73BC490D" w14:textId="77777777" w:rsidR="008D00B9" w:rsidRDefault="00000000">
            <w:pPr>
              <w:cnfStyle w:val="000000000000" w:firstRow="0" w:lastRow="0" w:firstColumn="0" w:lastColumn="0" w:oddVBand="0" w:evenVBand="0" w:oddHBand="0" w:evenHBand="0" w:firstRowFirstColumn="0" w:firstRowLastColumn="0" w:lastRowFirstColumn="0" w:lastRowLastColumn="0"/>
            </w:pPr>
            <w:r>
              <w:t>Create AWS/Snowflake accounts, assign roles</w:t>
            </w:r>
          </w:p>
        </w:tc>
        <w:tc>
          <w:tcPr>
            <w:cnfStyle w:val="000010000000" w:firstRow="0" w:lastRow="0" w:firstColumn="0" w:lastColumn="0" w:oddVBand="1" w:evenVBand="0" w:oddHBand="0" w:evenHBand="0" w:firstRowFirstColumn="0" w:firstRowLastColumn="0" w:lastRowFirstColumn="0" w:lastRowLastColumn="0"/>
            <w:tcW w:w="1264" w:type="dxa"/>
          </w:tcPr>
          <w:p w14:paraId="194B6126" w14:textId="77777777" w:rsidR="008D00B9" w:rsidRDefault="00000000">
            <w:r>
              <w:t>30 min</w:t>
            </w:r>
          </w:p>
        </w:tc>
      </w:tr>
      <w:tr w:rsidR="008D00B9" w14:paraId="4E203F02"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8" w:type="dxa"/>
          </w:tcPr>
          <w:p w14:paraId="10D7D011" w14:textId="77777777" w:rsidR="008D00B9" w:rsidRDefault="00000000">
            <w:r>
              <w:rPr>
                <w:b/>
                <w:bCs/>
              </w:rPr>
              <w:t>3. AWS IoT Setup</w:t>
            </w:r>
          </w:p>
        </w:tc>
        <w:tc>
          <w:tcPr>
            <w:tcW w:w="5778" w:type="dxa"/>
          </w:tcPr>
          <w:p w14:paraId="4255E7A1" w14:textId="77777777" w:rsidR="008D00B9" w:rsidRDefault="00000000">
            <w:pPr>
              <w:cnfStyle w:val="000000100000" w:firstRow="0" w:lastRow="0" w:firstColumn="0" w:lastColumn="0" w:oddVBand="0" w:evenVBand="0" w:oddHBand="1" w:evenHBand="0" w:firstRowFirstColumn="0" w:firstRowLastColumn="0" w:lastRowFirstColumn="0" w:lastRowLastColumn="0"/>
            </w:pPr>
            <w:r>
              <w:t>Thing registry, X.509 certificates (per site), policies, topic ACLs, IoT Rules, SNS topics</w:t>
            </w:r>
          </w:p>
        </w:tc>
        <w:tc>
          <w:tcPr>
            <w:cnfStyle w:val="000010000000" w:firstRow="0" w:lastRow="0" w:firstColumn="0" w:lastColumn="0" w:oddVBand="1" w:evenVBand="0" w:oddHBand="0" w:evenHBand="0" w:firstRowFirstColumn="0" w:firstRowLastColumn="0" w:lastRowFirstColumn="0" w:lastRowLastColumn="0"/>
            <w:tcW w:w="1264" w:type="dxa"/>
          </w:tcPr>
          <w:p w14:paraId="74A3E1F4" w14:textId="77777777" w:rsidR="008D00B9" w:rsidRDefault="00000000">
            <w:r>
              <w:t>45 min</w:t>
            </w:r>
          </w:p>
        </w:tc>
      </w:tr>
      <w:tr w:rsidR="008D00B9" w14:paraId="31EB812F" w14:textId="77777777" w:rsidTr="00C15BF4">
        <w:tc>
          <w:tcPr>
            <w:cnfStyle w:val="000010000000" w:firstRow="0" w:lastRow="0" w:firstColumn="0" w:lastColumn="0" w:oddVBand="1" w:evenVBand="0" w:oddHBand="0" w:evenHBand="0" w:firstRowFirstColumn="0" w:firstRowLastColumn="0" w:lastRowFirstColumn="0" w:lastRowLastColumn="0"/>
            <w:tcW w:w="1588" w:type="dxa"/>
          </w:tcPr>
          <w:p w14:paraId="461E02D2" w14:textId="77777777" w:rsidR="008D00B9" w:rsidRDefault="00000000">
            <w:r>
              <w:rPr>
                <w:b/>
                <w:bCs/>
              </w:rPr>
              <w:t>4. Snowflake Setup</w:t>
            </w:r>
          </w:p>
        </w:tc>
        <w:tc>
          <w:tcPr>
            <w:tcW w:w="5778" w:type="dxa"/>
          </w:tcPr>
          <w:p w14:paraId="085F1CFE" w14:textId="77777777" w:rsidR="008D00B9" w:rsidRDefault="00000000">
            <w:pPr>
              <w:cnfStyle w:val="000000000000" w:firstRow="0" w:lastRow="0" w:firstColumn="0" w:lastColumn="0" w:oddVBand="0" w:evenVBand="0" w:oddHBand="0" w:evenHBand="0" w:firstRowFirstColumn="0" w:firstRowLastColumn="0" w:lastRowFirstColumn="0" w:lastRowLastColumn="0"/>
            </w:pPr>
            <w:r>
              <w:t>Database creation, schemas (raw/normalized/aggregated), tables, streams, tasks, roles, users</w:t>
            </w:r>
          </w:p>
        </w:tc>
        <w:tc>
          <w:tcPr>
            <w:cnfStyle w:val="000010000000" w:firstRow="0" w:lastRow="0" w:firstColumn="0" w:lastColumn="0" w:oddVBand="1" w:evenVBand="0" w:oddHBand="0" w:evenHBand="0" w:firstRowFirstColumn="0" w:firstRowLastColumn="0" w:lastRowFirstColumn="0" w:lastRowLastColumn="0"/>
            <w:tcW w:w="1264" w:type="dxa"/>
          </w:tcPr>
          <w:p w14:paraId="43E7E290" w14:textId="77777777" w:rsidR="008D00B9" w:rsidRDefault="00000000">
            <w:r>
              <w:t>45 min</w:t>
            </w:r>
          </w:p>
        </w:tc>
      </w:tr>
      <w:tr w:rsidR="008D00B9" w14:paraId="7D57EA38"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8" w:type="dxa"/>
          </w:tcPr>
          <w:p w14:paraId="32C7BDDE" w14:textId="77777777" w:rsidR="008D00B9" w:rsidRDefault="00000000">
            <w:r>
              <w:rPr>
                <w:b/>
                <w:bCs/>
              </w:rPr>
              <w:t>5. Application</w:t>
            </w:r>
          </w:p>
        </w:tc>
        <w:tc>
          <w:tcPr>
            <w:tcW w:w="5778" w:type="dxa"/>
          </w:tcPr>
          <w:p w14:paraId="33CBC6AA" w14:textId="77777777" w:rsidR="008D00B9" w:rsidRDefault="00000000">
            <w:pPr>
              <w:cnfStyle w:val="000000100000" w:firstRow="0" w:lastRow="0" w:firstColumn="0" w:lastColumn="0" w:oddVBand="0" w:evenVBand="0" w:oddHBand="1" w:evenHBand="0" w:firstRowFirstColumn="0" w:firstRowLastColumn="0" w:lastRowFirstColumn="0" w:lastRowLastColumn="0"/>
            </w:pPr>
            <w:r>
              <w:t>Streamlit portal configuration, UI customisation</w:t>
            </w:r>
          </w:p>
        </w:tc>
        <w:tc>
          <w:tcPr>
            <w:cnfStyle w:val="000010000000" w:firstRow="0" w:lastRow="0" w:firstColumn="0" w:lastColumn="0" w:oddVBand="1" w:evenVBand="0" w:oddHBand="0" w:evenHBand="0" w:firstRowFirstColumn="0" w:firstRowLastColumn="0" w:lastRowFirstColumn="0" w:lastRowLastColumn="0"/>
            <w:tcW w:w="1264" w:type="dxa"/>
          </w:tcPr>
          <w:p w14:paraId="2B913982" w14:textId="77777777" w:rsidR="008D00B9" w:rsidRDefault="00000000">
            <w:r>
              <w:t>30 min</w:t>
            </w:r>
          </w:p>
        </w:tc>
      </w:tr>
      <w:tr w:rsidR="008D00B9" w14:paraId="31223BA5" w14:textId="77777777" w:rsidTr="00C15BF4">
        <w:tc>
          <w:tcPr>
            <w:cnfStyle w:val="000010000000" w:firstRow="0" w:lastRow="0" w:firstColumn="0" w:lastColumn="0" w:oddVBand="1" w:evenVBand="0" w:oddHBand="0" w:evenHBand="0" w:firstRowFirstColumn="0" w:firstRowLastColumn="0" w:lastRowFirstColumn="0" w:lastRowLastColumn="0"/>
            <w:tcW w:w="1588" w:type="dxa"/>
          </w:tcPr>
          <w:p w14:paraId="30C156D0" w14:textId="77777777" w:rsidR="008D00B9" w:rsidRDefault="00000000">
            <w:r>
              <w:rPr>
                <w:b/>
                <w:bCs/>
              </w:rPr>
              <w:t>6. Validation</w:t>
            </w:r>
          </w:p>
        </w:tc>
        <w:tc>
          <w:tcPr>
            <w:tcW w:w="5778" w:type="dxa"/>
          </w:tcPr>
          <w:p w14:paraId="042C35C5" w14:textId="77777777" w:rsidR="008D00B9" w:rsidRDefault="00000000">
            <w:pPr>
              <w:cnfStyle w:val="000000000000" w:firstRow="0" w:lastRow="0" w:firstColumn="0" w:lastColumn="0" w:oddVBand="0" w:evenVBand="0" w:oddHBand="0" w:evenHBand="0" w:firstRowFirstColumn="0" w:firstRowLastColumn="0" w:lastRowFirstColumn="0" w:lastRowLastColumn="0"/>
            </w:pPr>
            <w:r>
              <w:t>E2E testing, MQTT connection, data routing, ACL verification, monitoring checks</w:t>
            </w:r>
          </w:p>
        </w:tc>
        <w:tc>
          <w:tcPr>
            <w:cnfStyle w:val="000010000000" w:firstRow="0" w:lastRow="0" w:firstColumn="0" w:lastColumn="0" w:oddVBand="1" w:evenVBand="0" w:oddHBand="0" w:evenHBand="0" w:firstRowFirstColumn="0" w:firstRowLastColumn="0" w:lastRowFirstColumn="0" w:lastRowLastColumn="0"/>
            <w:tcW w:w="1264" w:type="dxa"/>
          </w:tcPr>
          <w:p w14:paraId="2F176FA1" w14:textId="77777777" w:rsidR="008D00B9" w:rsidRDefault="00000000">
            <w:r>
              <w:t>30 min</w:t>
            </w:r>
          </w:p>
        </w:tc>
      </w:tr>
      <w:tr w:rsidR="008D00B9" w14:paraId="22ABB132"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8" w:type="dxa"/>
          </w:tcPr>
          <w:p w14:paraId="0956FFB6" w14:textId="77777777" w:rsidR="008D00B9" w:rsidRDefault="00000000">
            <w:r>
              <w:rPr>
                <w:b/>
                <w:bCs/>
              </w:rPr>
              <w:t>Total per tenant</w:t>
            </w:r>
          </w:p>
        </w:tc>
        <w:tc>
          <w:tcPr>
            <w:tcW w:w="5778" w:type="dxa"/>
          </w:tcPr>
          <w:p w14:paraId="699CA9A1" w14:textId="77777777" w:rsidR="008D00B9" w:rsidRDefault="008D00B9">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64" w:type="dxa"/>
          </w:tcPr>
          <w:p w14:paraId="3A246E63" w14:textId="77777777" w:rsidR="008D00B9" w:rsidRDefault="00000000">
            <w:r>
              <w:rPr>
                <w:b/>
                <w:bCs/>
              </w:rPr>
              <w:t>3.5h</w:t>
            </w:r>
          </w:p>
        </w:tc>
      </w:tr>
    </w:tbl>
    <w:p w14:paraId="2FB98DDA" w14:textId="77777777" w:rsidR="008D00B9" w:rsidRDefault="00000000">
      <w:pPr>
        <w:pStyle w:val="BodyText"/>
      </w:pPr>
      <w:r>
        <w:rPr>
          <w:b/>
          <w:bCs/>
        </w:rPr>
        <w:t>Scaling arithmetic:</w:t>
      </w:r>
      <w:r>
        <w:t xml:space="preserve"> - </w:t>
      </w:r>
      <w:r>
        <w:rPr>
          <w:b/>
          <w:bCs/>
        </w:rPr>
        <w:t>5 tenants</w:t>
      </w:r>
      <w:r>
        <w:t xml:space="preserve"> = 17.5 hours total (manageable for small team) - </w:t>
      </w:r>
      <w:r>
        <w:rPr>
          <w:b/>
          <w:bCs/>
        </w:rPr>
        <w:t>15 tenants</w:t>
      </w:r>
      <w:r>
        <w:t xml:space="preserve"> = 52.5 hours (1.5 weeks of full-time work) - </w:t>
      </w:r>
      <w:r>
        <w:rPr>
          <w:b/>
          <w:bCs/>
        </w:rPr>
        <w:t>30 tenants</w:t>
      </w:r>
      <w:r>
        <w:t xml:space="preserve"> = 105 hours (2.5 weeks of full-time work)</w:t>
      </w:r>
    </w:p>
    <w:p w14:paraId="7C83B0FE" w14:textId="77777777" w:rsidR="008D00B9" w:rsidRDefault="00000000">
      <w:pPr>
        <w:pStyle w:val="BodyText"/>
      </w:pPr>
      <w:r>
        <w:t>This only accounts for initial onboarding. Ongoing operational overhead includes: - Certificate rotation every 2 years per gateway (30 min each) - User additions/removals (15 min each) - Gateway registrations (20 min per new site) - Troubleshooting and support (variable)</w:t>
      </w:r>
    </w:p>
    <w:p w14:paraId="632A0771" w14:textId="77777777" w:rsidR="008D00B9" w:rsidRDefault="00000000">
      <w:pPr>
        <w:pStyle w:val="BodyText"/>
      </w:pPr>
      <w:r>
        <w:t>The linear growth in operational overhead makes this approach unsustainable beyond 10-15 customers without automation.</w:t>
      </w:r>
    </w:p>
    <w:p w14:paraId="207E059F" w14:textId="77777777" w:rsidR="008D00B9" w:rsidRDefault="00000000">
      <w:pPr>
        <w:pStyle w:val="Heading1"/>
      </w:pPr>
      <w:bookmarkStart w:id="59" w:name="appendix-a-component-mapping"/>
      <w:bookmarkEnd w:id="56"/>
      <w:bookmarkEnd w:id="58"/>
      <w:r>
        <w:t>Appendix A: Component Mapping</w:t>
      </w:r>
    </w:p>
    <w:tbl>
      <w:tblPr>
        <w:tblStyle w:val="ListTable3-Accent1"/>
        <w:tblW w:w="5000" w:type="pct"/>
        <w:tblLayout w:type="fixed"/>
        <w:tblLook w:val="0020" w:firstRow="1" w:lastRow="0" w:firstColumn="0" w:lastColumn="0" w:noHBand="0" w:noVBand="0"/>
      </w:tblPr>
      <w:tblGrid>
        <w:gridCol w:w="2556"/>
        <w:gridCol w:w="2771"/>
        <w:gridCol w:w="2238"/>
        <w:gridCol w:w="1065"/>
      </w:tblGrid>
      <w:tr w:rsidR="008D00B9" w14:paraId="11A0FFEB"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1DAA57B7" w14:textId="77777777" w:rsidR="008D00B9" w:rsidRDefault="00000000">
            <w:r>
              <w:t>Business Requirement</w:t>
            </w:r>
          </w:p>
        </w:tc>
        <w:tc>
          <w:tcPr>
            <w:tcW w:w="2542" w:type="dxa"/>
          </w:tcPr>
          <w:p w14:paraId="2AF3CEBD" w14:textId="77777777" w:rsidR="008D00B9" w:rsidRDefault="00000000">
            <w:pPr>
              <w:cnfStyle w:val="100000000000" w:firstRow="1" w:lastRow="0" w:firstColumn="0" w:lastColumn="0" w:oddVBand="0" w:evenVBand="0" w:oddHBand="0" w:evenHBand="0" w:firstRowFirstColumn="0" w:firstRowLastColumn="0" w:lastRowFirstColumn="0" w:lastRowLastColumn="0"/>
            </w:pPr>
            <w:r>
              <w:t>Technical Component</w:t>
            </w:r>
          </w:p>
        </w:tc>
        <w:tc>
          <w:tcPr>
            <w:cnfStyle w:val="000010000000" w:firstRow="0" w:lastRow="0" w:firstColumn="0" w:lastColumn="0" w:oddVBand="1" w:evenVBand="0" w:oddHBand="0" w:evenHBand="0" w:firstRowFirstColumn="0" w:firstRowLastColumn="0" w:lastRowFirstColumn="0" w:lastRowLastColumn="0"/>
            <w:tcW w:w="2053" w:type="dxa"/>
          </w:tcPr>
          <w:p w14:paraId="664EF888" w14:textId="77777777" w:rsidR="008D00B9" w:rsidRDefault="00000000">
            <w:r>
              <w:t>AWS Service</w:t>
            </w:r>
          </w:p>
        </w:tc>
        <w:tc>
          <w:tcPr>
            <w:tcW w:w="977" w:type="dxa"/>
          </w:tcPr>
          <w:p w14:paraId="7EA16B5E" w14:textId="77777777" w:rsidR="008D00B9" w:rsidRDefault="00000000">
            <w:pPr>
              <w:cnfStyle w:val="100000000000" w:firstRow="1" w:lastRow="0" w:firstColumn="0" w:lastColumn="0" w:oddVBand="0" w:evenVBand="0" w:oddHBand="0" w:evenHBand="0" w:firstRowFirstColumn="0" w:firstRowLastColumn="0" w:lastRowFirstColumn="0" w:lastRowLastColumn="0"/>
            </w:pPr>
            <w:r>
              <w:t>Status</w:t>
            </w:r>
          </w:p>
        </w:tc>
      </w:tr>
      <w:tr w:rsidR="008D00B9" w14:paraId="610C0B22"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68869D21" w14:textId="77777777" w:rsidR="008D00B9" w:rsidRDefault="00000000">
            <w:r>
              <w:t>Receive MQTT sensor data</w:t>
            </w:r>
          </w:p>
        </w:tc>
        <w:tc>
          <w:tcPr>
            <w:tcW w:w="2542" w:type="dxa"/>
          </w:tcPr>
          <w:p w14:paraId="0F46F520" w14:textId="77777777" w:rsidR="008D00B9" w:rsidRDefault="00000000">
            <w:pPr>
              <w:cnfStyle w:val="000000100000" w:firstRow="0" w:lastRow="0" w:firstColumn="0" w:lastColumn="0" w:oddVBand="0" w:evenVBand="0" w:oddHBand="1" w:evenHBand="0" w:firstRowFirstColumn="0" w:firstRowLastColumn="0" w:lastRowFirstColumn="0" w:lastRowLastColumn="0"/>
            </w:pPr>
            <w:r>
              <w:t>MQTT broker + Rules Engine</w:t>
            </w:r>
          </w:p>
        </w:tc>
        <w:tc>
          <w:tcPr>
            <w:cnfStyle w:val="000010000000" w:firstRow="0" w:lastRow="0" w:firstColumn="0" w:lastColumn="0" w:oddVBand="1" w:evenVBand="0" w:oddHBand="0" w:evenHBand="0" w:firstRowFirstColumn="0" w:firstRowLastColumn="0" w:lastRowFirstColumn="0" w:lastRowLastColumn="0"/>
            <w:tcW w:w="2053" w:type="dxa"/>
          </w:tcPr>
          <w:p w14:paraId="303682F3" w14:textId="77777777" w:rsidR="008D00B9" w:rsidRDefault="00000000">
            <w:r>
              <w:t>IoT Core + IoT Rules</w:t>
            </w:r>
          </w:p>
        </w:tc>
        <w:tc>
          <w:tcPr>
            <w:tcW w:w="977" w:type="dxa"/>
          </w:tcPr>
          <w:p w14:paraId="364A7234" w14:textId="77777777" w:rsidR="008D00B9" w:rsidRDefault="00000000">
            <w:pPr>
              <w:cnfStyle w:val="000000100000" w:firstRow="0" w:lastRow="0" w:firstColumn="0" w:lastColumn="0" w:oddVBand="0" w:evenVBand="0" w:oddHBand="1" w:evenHBand="0" w:firstRowFirstColumn="0" w:firstRowLastColumn="0" w:lastRowFirstColumn="0" w:lastRowLastColumn="0"/>
            </w:pPr>
            <w:r>
              <w:rPr>
                <w:b/>
                <w:bCs/>
              </w:rPr>
              <w:t>Active</w:t>
            </w:r>
          </w:p>
        </w:tc>
      </w:tr>
      <w:tr w:rsidR="008D00B9" w14:paraId="7B4460B0" w14:textId="77777777" w:rsidTr="00C15BF4">
        <w:tc>
          <w:tcPr>
            <w:cnfStyle w:val="000010000000" w:firstRow="0" w:lastRow="0" w:firstColumn="0" w:lastColumn="0" w:oddVBand="1" w:evenVBand="0" w:oddHBand="0" w:evenHBand="0" w:firstRowFirstColumn="0" w:firstRowLastColumn="0" w:lastRowFirstColumn="0" w:lastRowLastColumn="0"/>
            <w:tcW w:w="2346" w:type="dxa"/>
          </w:tcPr>
          <w:p w14:paraId="2613F3D1" w14:textId="77777777" w:rsidR="008D00B9" w:rsidRDefault="00000000">
            <w:r>
              <w:t>Buffer streaming data</w:t>
            </w:r>
          </w:p>
        </w:tc>
        <w:tc>
          <w:tcPr>
            <w:tcW w:w="2542" w:type="dxa"/>
          </w:tcPr>
          <w:p w14:paraId="667D51F2" w14:textId="77777777" w:rsidR="008D00B9" w:rsidRDefault="00000000">
            <w:pPr>
              <w:cnfStyle w:val="000000000000" w:firstRow="0" w:lastRow="0" w:firstColumn="0" w:lastColumn="0" w:oddVBand="0" w:evenVBand="0" w:oddHBand="0" w:evenHBand="0" w:firstRowFirstColumn="0" w:firstRowLastColumn="0" w:lastRowFirstColumn="0" w:lastRowLastColumn="0"/>
            </w:pPr>
            <w:r>
              <w:t>Message queue</w:t>
            </w:r>
          </w:p>
        </w:tc>
        <w:tc>
          <w:tcPr>
            <w:cnfStyle w:val="000010000000" w:firstRow="0" w:lastRow="0" w:firstColumn="0" w:lastColumn="0" w:oddVBand="1" w:evenVBand="0" w:oddHBand="0" w:evenHBand="0" w:firstRowFirstColumn="0" w:firstRowLastColumn="0" w:lastRowFirstColumn="0" w:lastRowLastColumn="0"/>
            <w:tcW w:w="2053" w:type="dxa"/>
          </w:tcPr>
          <w:p w14:paraId="70BD9384" w14:textId="77777777" w:rsidR="008D00B9" w:rsidRDefault="00000000">
            <w:r>
              <w:t>Kinesis</w:t>
            </w:r>
          </w:p>
        </w:tc>
        <w:tc>
          <w:tcPr>
            <w:tcW w:w="977" w:type="dxa"/>
          </w:tcPr>
          <w:p w14:paraId="33D130A8" w14:textId="77777777" w:rsidR="008D00B9" w:rsidRDefault="00000000">
            <w:pPr>
              <w:cnfStyle w:val="000000000000" w:firstRow="0" w:lastRow="0" w:firstColumn="0" w:lastColumn="0" w:oddVBand="0" w:evenVBand="0" w:oddHBand="0" w:evenHBand="0" w:firstRowFirstColumn="0" w:firstRowLastColumn="0" w:lastRowFirstColumn="0" w:lastRowLastColumn="0"/>
            </w:pPr>
            <w:r>
              <w:rPr>
                <w:b/>
                <w:bCs/>
              </w:rPr>
              <w:t>Active</w:t>
            </w:r>
          </w:p>
        </w:tc>
      </w:tr>
      <w:tr w:rsidR="008D00B9" w14:paraId="7DF7098D"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093E40F8" w14:textId="77777777" w:rsidR="008D00B9" w:rsidRDefault="00000000">
            <w:r>
              <w:t>Store sensor data</w:t>
            </w:r>
          </w:p>
        </w:tc>
        <w:tc>
          <w:tcPr>
            <w:tcW w:w="2542" w:type="dxa"/>
          </w:tcPr>
          <w:p w14:paraId="344F157A" w14:textId="77777777" w:rsidR="008D00B9" w:rsidRDefault="00000000">
            <w:pPr>
              <w:cnfStyle w:val="000000100000" w:firstRow="0" w:lastRow="0" w:firstColumn="0" w:lastColumn="0" w:oddVBand="0" w:evenVBand="0" w:oddHBand="1" w:evenHBand="0" w:firstRowFirstColumn="0" w:firstRowLastColumn="0" w:lastRowFirstColumn="0" w:lastRowLastColumn="0"/>
            </w:pPr>
            <w:r>
              <w:t>Data warehouse</w:t>
            </w:r>
          </w:p>
        </w:tc>
        <w:tc>
          <w:tcPr>
            <w:cnfStyle w:val="000010000000" w:firstRow="0" w:lastRow="0" w:firstColumn="0" w:lastColumn="0" w:oddVBand="1" w:evenVBand="0" w:oddHBand="0" w:evenHBand="0" w:firstRowFirstColumn="0" w:firstRowLastColumn="0" w:lastRowFirstColumn="0" w:lastRowLastColumn="0"/>
            <w:tcW w:w="2053" w:type="dxa"/>
          </w:tcPr>
          <w:p w14:paraId="58F7C9AD" w14:textId="77777777" w:rsidR="008D00B9" w:rsidRDefault="00000000">
            <w:r>
              <w:t>Snowflake (external)</w:t>
            </w:r>
          </w:p>
        </w:tc>
        <w:tc>
          <w:tcPr>
            <w:tcW w:w="977" w:type="dxa"/>
          </w:tcPr>
          <w:p w14:paraId="3500E251" w14:textId="77777777" w:rsidR="008D00B9" w:rsidRDefault="00000000">
            <w:pPr>
              <w:cnfStyle w:val="000000100000" w:firstRow="0" w:lastRow="0" w:firstColumn="0" w:lastColumn="0" w:oddVBand="0" w:evenVBand="0" w:oddHBand="1" w:evenHBand="0" w:firstRowFirstColumn="0" w:firstRowLastColumn="0" w:lastRowFirstColumn="0" w:lastRowLastColumn="0"/>
            </w:pPr>
            <w:r>
              <w:rPr>
                <w:b/>
                <w:bCs/>
              </w:rPr>
              <w:t>Active</w:t>
            </w:r>
          </w:p>
        </w:tc>
      </w:tr>
      <w:tr w:rsidR="008D00B9" w14:paraId="469CEB48" w14:textId="77777777" w:rsidTr="00C15BF4">
        <w:tc>
          <w:tcPr>
            <w:cnfStyle w:val="000010000000" w:firstRow="0" w:lastRow="0" w:firstColumn="0" w:lastColumn="0" w:oddVBand="1" w:evenVBand="0" w:oddHBand="0" w:evenHBand="0" w:firstRowFirstColumn="0" w:firstRowLastColumn="0" w:lastRowFirstColumn="0" w:lastRowLastColumn="0"/>
            <w:tcW w:w="2346" w:type="dxa"/>
          </w:tcPr>
          <w:p w14:paraId="0936550C" w14:textId="77777777" w:rsidR="008D00B9" w:rsidRDefault="00000000">
            <w:r>
              <w:t>Upload files</w:t>
            </w:r>
          </w:p>
        </w:tc>
        <w:tc>
          <w:tcPr>
            <w:tcW w:w="2542" w:type="dxa"/>
          </w:tcPr>
          <w:p w14:paraId="0469535A" w14:textId="77777777" w:rsidR="008D00B9" w:rsidRDefault="00000000">
            <w:pPr>
              <w:cnfStyle w:val="000000000000" w:firstRow="0" w:lastRow="0" w:firstColumn="0" w:lastColumn="0" w:oddVBand="0" w:evenVBand="0" w:oddHBand="0" w:evenHBand="0" w:firstRowFirstColumn="0" w:firstRowLastColumn="0" w:lastRowFirstColumn="0" w:lastRowLastColumn="0"/>
            </w:pPr>
            <w:r>
              <w:t>Web portal</w:t>
            </w:r>
          </w:p>
        </w:tc>
        <w:tc>
          <w:tcPr>
            <w:cnfStyle w:val="000010000000" w:firstRow="0" w:lastRow="0" w:firstColumn="0" w:lastColumn="0" w:oddVBand="1" w:evenVBand="0" w:oddHBand="0" w:evenHBand="0" w:firstRowFirstColumn="0" w:firstRowLastColumn="0" w:lastRowFirstColumn="0" w:lastRowLastColumn="0"/>
            <w:tcW w:w="2053" w:type="dxa"/>
          </w:tcPr>
          <w:p w14:paraId="57AF5AB1" w14:textId="77777777" w:rsidR="008D00B9" w:rsidRDefault="00000000">
            <w:r>
              <w:t>Streamlit (Snowflake)</w:t>
            </w:r>
          </w:p>
        </w:tc>
        <w:tc>
          <w:tcPr>
            <w:tcW w:w="977" w:type="dxa"/>
          </w:tcPr>
          <w:p w14:paraId="7D371E93" w14:textId="77777777" w:rsidR="008D00B9" w:rsidRDefault="00000000">
            <w:pPr>
              <w:cnfStyle w:val="000000000000" w:firstRow="0" w:lastRow="0" w:firstColumn="0" w:lastColumn="0" w:oddVBand="0" w:evenVBand="0" w:oddHBand="0" w:evenHBand="0" w:firstRowFirstColumn="0" w:firstRowLastColumn="0" w:lastRowFirstColumn="0" w:lastRowLastColumn="0"/>
            </w:pPr>
            <w:r>
              <w:rPr>
                <w:b/>
                <w:bCs/>
              </w:rPr>
              <w:t>Active</w:t>
            </w:r>
          </w:p>
        </w:tc>
      </w:tr>
      <w:tr w:rsidR="008D00B9" w14:paraId="1119A767"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0CFB08FE" w14:textId="77777777" w:rsidR="008D00B9" w:rsidRDefault="00000000">
            <w:r>
              <w:t>Manage credentials</w:t>
            </w:r>
          </w:p>
        </w:tc>
        <w:tc>
          <w:tcPr>
            <w:tcW w:w="2542" w:type="dxa"/>
          </w:tcPr>
          <w:p w14:paraId="1594B7F7" w14:textId="77777777" w:rsidR="008D00B9" w:rsidRDefault="00000000">
            <w:pPr>
              <w:cnfStyle w:val="000000100000" w:firstRow="0" w:lastRow="0" w:firstColumn="0" w:lastColumn="0" w:oddVBand="0" w:evenVBand="0" w:oddHBand="1" w:evenHBand="0" w:firstRowFirstColumn="0" w:firstRowLastColumn="0" w:lastRowFirstColumn="0" w:lastRowLastColumn="0"/>
            </w:pPr>
            <w:r>
              <w:t>Secrets store</w:t>
            </w:r>
          </w:p>
        </w:tc>
        <w:tc>
          <w:tcPr>
            <w:cnfStyle w:val="000010000000" w:firstRow="0" w:lastRow="0" w:firstColumn="0" w:lastColumn="0" w:oddVBand="1" w:evenVBand="0" w:oddHBand="0" w:evenHBand="0" w:firstRowFirstColumn="0" w:firstRowLastColumn="0" w:lastRowFirstColumn="0" w:lastRowLastColumn="0"/>
            <w:tcW w:w="2053" w:type="dxa"/>
          </w:tcPr>
          <w:p w14:paraId="05624158" w14:textId="77777777" w:rsidR="008D00B9" w:rsidRDefault="00000000">
            <w:r>
              <w:t>Secrets Manager</w:t>
            </w:r>
          </w:p>
        </w:tc>
        <w:tc>
          <w:tcPr>
            <w:tcW w:w="977" w:type="dxa"/>
          </w:tcPr>
          <w:p w14:paraId="257192CE" w14:textId="77777777" w:rsidR="008D00B9" w:rsidRDefault="00000000">
            <w:pPr>
              <w:cnfStyle w:val="000000100000" w:firstRow="0" w:lastRow="0" w:firstColumn="0" w:lastColumn="0" w:oddVBand="0" w:evenVBand="0" w:oddHBand="1" w:evenHBand="0" w:firstRowFirstColumn="0" w:firstRowLastColumn="0" w:lastRowFirstColumn="0" w:lastRowLastColumn="0"/>
            </w:pPr>
            <w:r>
              <w:rPr>
                <w:b/>
                <w:bCs/>
              </w:rPr>
              <w:t>Active</w:t>
            </w:r>
          </w:p>
        </w:tc>
      </w:tr>
      <w:tr w:rsidR="008D00B9" w14:paraId="6A5B1938" w14:textId="77777777" w:rsidTr="00C15BF4">
        <w:tc>
          <w:tcPr>
            <w:cnfStyle w:val="000010000000" w:firstRow="0" w:lastRow="0" w:firstColumn="0" w:lastColumn="0" w:oddVBand="1" w:evenVBand="0" w:oddHBand="0" w:evenHBand="0" w:firstRowFirstColumn="0" w:firstRowLastColumn="0" w:lastRowFirstColumn="0" w:lastRowLastColumn="0"/>
            <w:tcW w:w="2346" w:type="dxa"/>
          </w:tcPr>
          <w:p w14:paraId="2037E799" w14:textId="77777777" w:rsidR="008D00B9" w:rsidRDefault="00000000">
            <w:r>
              <w:t>Monitor system</w:t>
            </w:r>
          </w:p>
        </w:tc>
        <w:tc>
          <w:tcPr>
            <w:tcW w:w="2542" w:type="dxa"/>
          </w:tcPr>
          <w:p w14:paraId="1BBC8F82" w14:textId="77777777" w:rsidR="008D00B9" w:rsidRDefault="00000000">
            <w:pPr>
              <w:cnfStyle w:val="000000000000" w:firstRow="0" w:lastRow="0" w:firstColumn="0" w:lastColumn="0" w:oddVBand="0" w:evenVBand="0" w:oddHBand="0" w:evenHBand="0" w:firstRowFirstColumn="0" w:firstRowLastColumn="0" w:lastRowFirstColumn="0" w:lastRowLastColumn="0"/>
            </w:pPr>
            <w:r>
              <w:t>Observability</w:t>
            </w:r>
          </w:p>
        </w:tc>
        <w:tc>
          <w:tcPr>
            <w:cnfStyle w:val="000010000000" w:firstRow="0" w:lastRow="0" w:firstColumn="0" w:lastColumn="0" w:oddVBand="1" w:evenVBand="0" w:oddHBand="0" w:evenHBand="0" w:firstRowFirstColumn="0" w:firstRowLastColumn="0" w:lastRowFirstColumn="0" w:lastRowLastColumn="0"/>
            <w:tcW w:w="2053" w:type="dxa"/>
          </w:tcPr>
          <w:p w14:paraId="2BDA272C" w14:textId="77777777" w:rsidR="008D00B9" w:rsidRDefault="00000000">
            <w:r>
              <w:t>CloudWatch</w:t>
            </w:r>
          </w:p>
        </w:tc>
        <w:tc>
          <w:tcPr>
            <w:tcW w:w="977" w:type="dxa"/>
          </w:tcPr>
          <w:p w14:paraId="6B1D9E9F" w14:textId="77777777" w:rsidR="008D00B9" w:rsidRDefault="00000000">
            <w:pPr>
              <w:cnfStyle w:val="000000000000" w:firstRow="0" w:lastRow="0" w:firstColumn="0" w:lastColumn="0" w:oddVBand="0" w:evenVBand="0" w:oddHBand="0" w:evenHBand="0" w:firstRowFirstColumn="0" w:firstRowLastColumn="0" w:lastRowFirstColumn="0" w:lastRowLastColumn="0"/>
            </w:pPr>
            <w:r>
              <w:rPr>
                <w:b/>
                <w:bCs/>
              </w:rPr>
              <w:t>Active</w:t>
            </w:r>
          </w:p>
        </w:tc>
      </w:tr>
      <w:tr w:rsidR="008D00B9" w14:paraId="65F57B4B"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43E36311" w14:textId="77777777" w:rsidR="008D00B9" w:rsidRDefault="00000000">
            <w:r>
              <w:t>Send alerts</w:t>
            </w:r>
          </w:p>
        </w:tc>
        <w:tc>
          <w:tcPr>
            <w:tcW w:w="2542" w:type="dxa"/>
          </w:tcPr>
          <w:p w14:paraId="055C6855" w14:textId="77777777" w:rsidR="008D00B9" w:rsidRDefault="00000000">
            <w:pPr>
              <w:cnfStyle w:val="000000100000" w:firstRow="0" w:lastRow="0" w:firstColumn="0" w:lastColumn="0" w:oddVBand="0" w:evenVBand="0" w:oddHBand="1" w:evenHBand="0" w:firstRowFirstColumn="0" w:firstRowLastColumn="0" w:lastRowFirstColumn="0" w:lastRowLastColumn="0"/>
            </w:pPr>
            <w:r>
              <w:t>Notification</w:t>
            </w:r>
          </w:p>
        </w:tc>
        <w:tc>
          <w:tcPr>
            <w:cnfStyle w:val="000010000000" w:firstRow="0" w:lastRow="0" w:firstColumn="0" w:lastColumn="0" w:oddVBand="1" w:evenVBand="0" w:oddHBand="0" w:evenHBand="0" w:firstRowFirstColumn="0" w:firstRowLastColumn="0" w:lastRowFirstColumn="0" w:lastRowLastColumn="0"/>
            <w:tcW w:w="2053" w:type="dxa"/>
          </w:tcPr>
          <w:p w14:paraId="451B4099" w14:textId="77777777" w:rsidR="008D00B9" w:rsidRDefault="00000000">
            <w:r>
              <w:t>SNS</w:t>
            </w:r>
          </w:p>
        </w:tc>
        <w:tc>
          <w:tcPr>
            <w:tcW w:w="977" w:type="dxa"/>
          </w:tcPr>
          <w:p w14:paraId="4189FE81" w14:textId="77777777" w:rsidR="008D00B9" w:rsidRDefault="00000000">
            <w:pPr>
              <w:cnfStyle w:val="000000100000" w:firstRow="0" w:lastRow="0" w:firstColumn="0" w:lastColumn="0" w:oddVBand="0" w:evenVBand="0" w:oddHBand="1" w:evenHBand="0" w:firstRowFirstColumn="0" w:firstRowLastColumn="0" w:lastRowFirstColumn="0" w:lastRowLastColumn="0"/>
            </w:pPr>
            <w:r>
              <w:rPr>
                <w:b/>
                <w:bCs/>
              </w:rPr>
              <w:t>Active</w:t>
            </w:r>
          </w:p>
        </w:tc>
      </w:tr>
      <w:tr w:rsidR="008D00B9" w14:paraId="6CCC2F69" w14:textId="77777777" w:rsidTr="00C15BF4">
        <w:tc>
          <w:tcPr>
            <w:cnfStyle w:val="000010000000" w:firstRow="0" w:lastRow="0" w:firstColumn="0" w:lastColumn="0" w:oddVBand="1" w:evenVBand="0" w:oddHBand="0" w:evenHBand="0" w:firstRowFirstColumn="0" w:firstRowLastColumn="0" w:lastRowFirstColumn="0" w:lastRowLastColumn="0"/>
            <w:tcW w:w="2346" w:type="dxa"/>
          </w:tcPr>
          <w:p w14:paraId="1587E3AF" w14:textId="77777777" w:rsidR="008D00B9" w:rsidRDefault="00000000">
            <w:r>
              <w:t>Geo-distributed apps</w:t>
            </w:r>
          </w:p>
        </w:tc>
        <w:tc>
          <w:tcPr>
            <w:tcW w:w="2542" w:type="dxa"/>
          </w:tcPr>
          <w:p w14:paraId="19367895" w14:textId="77777777" w:rsidR="008D00B9" w:rsidRDefault="00000000">
            <w:pPr>
              <w:cnfStyle w:val="000000000000" w:firstRow="0" w:lastRow="0" w:firstColumn="0" w:lastColumn="0" w:oddVBand="0" w:evenVBand="0" w:oddHBand="0" w:evenHBand="0" w:firstRowFirstColumn="0" w:firstRowLastColumn="0" w:lastRowFirstColumn="0" w:lastRowLastColumn="0"/>
            </w:pPr>
            <w:r>
              <w:t>Edge processing</w:t>
            </w:r>
          </w:p>
        </w:tc>
        <w:tc>
          <w:tcPr>
            <w:cnfStyle w:val="000010000000" w:firstRow="0" w:lastRow="0" w:firstColumn="0" w:lastColumn="0" w:oddVBand="1" w:evenVBand="0" w:oddHBand="0" w:evenHBand="0" w:firstRowFirstColumn="0" w:firstRowLastColumn="0" w:lastRowFirstColumn="0" w:lastRowLastColumn="0"/>
            <w:tcW w:w="2053" w:type="dxa"/>
          </w:tcPr>
          <w:p w14:paraId="59BCB4F5" w14:textId="77777777" w:rsidR="008D00B9" w:rsidRDefault="00000000">
            <w:r>
              <w:t>IoT Greengrass</w:t>
            </w:r>
          </w:p>
        </w:tc>
        <w:tc>
          <w:tcPr>
            <w:tcW w:w="977" w:type="dxa"/>
          </w:tcPr>
          <w:p w14:paraId="37770A20" w14:textId="77777777" w:rsidR="008D00B9" w:rsidRDefault="00000000">
            <w:pPr>
              <w:cnfStyle w:val="000000000000" w:firstRow="0" w:lastRow="0" w:firstColumn="0" w:lastColumn="0" w:oddVBand="0" w:evenVBand="0" w:oddHBand="0" w:evenHBand="0" w:firstRowFirstColumn="0" w:firstRowLastColumn="0" w:lastRowFirstColumn="0" w:lastRowLastColumn="0"/>
            </w:pPr>
            <w:r>
              <w:rPr>
                <w:b/>
                <w:bCs/>
              </w:rPr>
              <w:t>Future</w:t>
            </w:r>
          </w:p>
        </w:tc>
      </w:tr>
      <w:tr w:rsidR="008D00B9" w14:paraId="0E33372C"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6" w:type="dxa"/>
          </w:tcPr>
          <w:p w14:paraId="7043BB6A" w14:textId="77777777" w:rsidR="008D00B9" w:rsidRDefault="00000000">
            <w:r>
              <w:t>Complex event processing</w:t>
            </w:r>
          </w:p>
        </w:tc>
        <w:tc>
          <w:tcPr>
            <w:tcW w:w="2542" w:type="dxa"/>
          </w:tcPr>
          <w:p w14:paraId="7179BD7A" w14:textId="77777777" w:rsidR="008D00B9" w:rsidRDefault="00000000">
            <w:pPr>
              <w:cnfStyle w:val="000000100000" w:firstRow="0" w:lastRow="0" w:firstColumn="0" w:lastColumn="0" w:oddVBand="0" w:evenVBand="0" w:oddHBand="1" w:evenHBand="0" w:firstRowFirstColumn="0" w:firstRowLastColumn="0" w:lastRowFirstColumn="0" w:lastRowLastColumn="0"/>
            </w:pPr>
            <w:r>
              <w:t>Real-time rules</w:t>
            </w:r>
          </w:p>
        </w:tc>
        <w:tc>
          <w:tcPr>
            <w:cnfStyle w:val="000010000000" w:firstRow="0" w:lastRow="0" w:firstColumn="0" w:lastColumn="0" w:oddVBand="1" w:evenVBand="0" w:oddHBand="0" w:evenHBand="0" w:firstRowFirstColumn="0" w:firstRowLastColumn="0" w:lastRowFirstColumn="0" w:lastRowLastColumn="0"/>
            <w:tcW w:w="2053" w:type="dxa"/>
          </w:tcPr>
          <w:p w14:paraId="6666E7C8" w14:textId="77777777" w:rsidR="008D00B9" w:rsidRDefault="00000000">
            <w:r>
              <w:t>EventBridge</w:t>
            </w:r>
          </w:p>
        </w:tc>
        <w:tc>
          <w:tcPr>
            <w:tcW w:w="977" w:type="dxa"/>
          </w:tcPr>
          <w:p w14:paraId="14D6C43E" w14:textId="77777777" w:rsidR="008D00B9" w:rsidRDefault="00000000">
            <w:pPr>
              <w:cnfStyle w:val="000000100000" w:firstRow="0" w:lastRow="0" w:firstColumn="0" w:lastColumn="0" w:oddVBand="0" w:evenVBand="0" w:oddHBand="1" w:evenHBand="0" w:firstRowFirstColumn="0" w:firstRowLastColumn="0" w:lastRowFirstColumn="0" w:lastRowLastColumn="0"/>
            </w:pPr>
            <w:r>
              <w:rPr>
                <w:b/>
                <w:bCs/>
              </w:rPr>
              <w:t>Future</w:t>
            </w:r>
          </w:p>
        </w:tc>
      </w:tr>
    </w:tbl>
    <w:p w14:paraId="5DD852BF" w14:textId="77777777" w:rsidR="008D00B9" w:rsidRDefault="00000000">
      <w:pPr>
        <w:pStyle w:val="Heading1"/>
      </w:pPr>
      <w:bookmarkStart w:id="60" w:name="appendix-b-glossary"/>
      <w:bookmarkEnd w:id="59"/>
      <w:r>
        <w:t>Appendix B: Glossary</w:t>
      </w:r>
    </w:p>
    <w:tbl>
      <w:tblPr>
        <w:tblStyle w:val="ListTable3-Accent1"/>
        <w:tblW w:w="5000" w:type="pct"/>
        <w:tblLayout w:type="fixed"/>
        <w:tblLook w:val="0020" w:firstRow="1" w:lastRow="0" w:firstColumn="0" w:lastColumn="0" w:noHBand="0" w:noVBand="0"/>
      </w:tblPr>
      <w:tblGrid>
        <w:gridCol w:w="1894"/>
        <w:gridCol w:w="6736"/>
      </w:tblGrid>
      <w:tr w:rsidR="008D00B9" w14:paraId="5A982D28" w14:textId="77777777" w:rsidTr="00C15BF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8" w:type="dxa"/>
          </w:tcPr>
          <w:p w14:paraId="4EEB5954" w14:textId="77777777" w:rsidR="008D00B9" w:rsidRDefault="00000000">
            <w:r>
              <w:t>Term</w:t>
            </w:r>
          </w:p>
        </w:tc>
        <w:tc>
          <w:tcPr>
            <w:tcW w:w="6181" w:type="dxa"/>
          </w:tcPr>
          <w:p w14:paraId="35CED398" w14:textId="77777777" w:rsidR="008D00B9"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8D00B9" w14:paraId="0BCAE31A"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8" w:type="dxa"/>
          </w:tcPr>
          <w:p w14:paraId="1B09478D" w14:textId="77777777" w:rsidR="008D00B9" w:rsidRDefault="00000000">
            <w:r>
              <w:rPr>
                <w:b/>
                <w:bCs/>
              </w:rPr>
              <w:t>MQTT</w:t>
            </w:r>
          </w:p>
        </w:tc>
        <w:tc>
          <w:tcPr>
            <w:tcW w:w="6181" w:type="dxa"/>
          </w:tcPr>
          <w:p w14:paraId="4E0AB4E7" w14:textId="77777777" w:rsidR="008D00B9" w:rsidRDefault="00000000">
            <w:pPr>
              <w:cnfStyle w:val="000000100000" w:firstRow="0" w:lastRow="0" w:firstColumn="0" w:lastColumn="0" w:oddVBand="0" w:evenVBand="0" w:oddHBand="1" w:evenHBand="0" w:firstRowFirstColumn="0" w:firstRowLastColumn="0" w:lastRowFirstColumn="0" w:lastRowLastColumn="0"/>
            </w:pPr>
            <w:r>
              <w:t>Message Queuing Telemetry Transport - IoT communication protocol</w:t>
            </w:r>
          </w:p>
        </w:tc>
      </w:tr>
      <w:tr w:rsidR="008D00B9" w14:paraId="08EFCA44" w14:textId="77777777" w:rsidTr="00C15BF4">
        <w:tc>
          <w:tcPr>
            <w:cnfStyle w:val="000010000000" w:firstRow="0" w:lastRow="0" w:firstColumn="0" w:lastColumn="0" w:oddVBand="1" w:evenVBand="0" w:oddHBand="0" w:evenHBand="0" w:firstRowFirstColumn="0" w:firstRowLastColumn="0" w:lastRowFirstColumn="0" w:lastRowLastColumn="0"/>
            <w:tcW w:w="1738" w:type="dxa"/>
          </w:tcPr>
          <w:p w14:paraId="0177267B" w14:textId="77777777" w:rsidR="008D00B9" w:rsidRDefault="00000000">
            <w:r>
              <w:rPr>
                <w:b/>
                <w:bCs/>
              </w:rPr>
              <w:lastRenderedPageBreak/>
              <w:t>LoRaWAN</w:t>
            </w:r>
          </w:p>
        </w:tc>
        <w:tc>
          <w:tcPr>
            <w:tcW w:w="6181" w:type="dxa"/>
          </w:tcPr>
          <w:p w14:paraId="530BDB7A" w14:textId="77777777" w:rsidR="008D00B9" w:rsidRDefault="00000000">
            <w:pPr>
              <w:cnfStyle w:val="000000000000" w:firstRow="0" w:lastRow="0" w:firstColumn="0" w:lastColumn="0" w:oddVBand="0" w:evenVBand="0" w:oddHBand="0" w:evenHBand="0" w:firstRowFirstColumn="0" w:firstRowLastColumn="0" w:lastRowFirstColumn="0" w:lastRowLastColumn="0"/>
            </w:pPr>
            <w:r>
              <w:t>Long Range Wide Area Network - IoT radio protocol</w:t>
            </w:r>
          </w:p>
        </w:tc>
      </w:tr>
      <w:tr w:rsidR="008D00B9" w14:paraId="6F00F6AC"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8" w:type="dxa"/>
          </w:tcPr>
          <w:p w14:paraId="722F43B4" w14:textId="77777777" w:rsidR="008D00B9" w:rsidRDefault="00000000">
            <w:r>
              <w:rPr>
                <w:b/>
                <w:bCs/>
              </w:rPr>
              <w:t>JWT</w:t>
            </w:r>
          </w:p>
        </w:tc>
        <w:tc>
          <w:tcPr>
            <w:tcW w:w="6181" w:type="dxa"/>
          </w:tcPr>
          <w:p w14:paraId="1A4548A7" w14:textId="77777777" w:rsidR="008D00B9" w:rsidRDefault="00000000">
            <w:pPr>
              <w:cnfStyle w:val="000000100000" w:firstRow="0" w:lastRow="0" w:firstColumn="0" w:lastColumn="0" w:oddVBand="0" w:evenVBand="0" w:oddHBand="1" w:evenHBand="0" w:firstRowFirstColumn="0" w:firstRowLastColumn="0" w:lastRowFirstColumn="0" w:lastRowLastColumn="0"/>
            </w:pPr>
            <w:r>
              <w:t>JSON Web Token - Authentication token format</w:t>
            </w:r>
          </w:p>
        </w:tc>
      </w:tr>
      <w:tr w:rsidR="008D00B9" w14:paraId="5A0B65E1" w14:textId="77777777" w:rsidTr="00C15BF4">
        <w:tc>
          <w:tcPr>
            <w:cnfStyle w:val="000010000000" w:firstRow="0" w:lastRow="0" w:firstColumn="0" w:lastColumn="0" w:oddVBand="1" w:evenVBand="0" w:oddHBand="0" w:evenHBand="0" w:firstRowFirstColumn="0" w:firstRowLastColumn="0" w:lastRowFirstColumn="0" w:lastRowLastColumn="0"/>
            <w:tcW w:w="1738" w:type="dxa"/>
          </w:tcPr>
          <w:p w14:paraId="130413AE" w14:textId="77777777" w:rsidR="008D00B9" w:rsidRDefault="00000000">
            <w:r>
              <w:rPr>
                <w:b/>
                <w:bCs/>
              </w:rPr>
              <w:t>CDC</w:t>
            </w:r>
          </w:p>
        </w:tc>
        <w:tc>
          <w:tcPr>
            <w:tcW w:w="6181" w:type="dxa"/>
          </w:tcPr>
          <w:p w14:paraId="1E73C2F8" w14:textId="77777777" w:rsidR="008D00B9" w:rsidRDefault="00000000">
            <w:pPr>
              <w:cnfStyle w:val="000000000000" w:firstRow="0" w:lastRow="0" w:firstColumn="0" w:lastColumn="0" w:oddVBand="0" w:evenVBand="0" w:oddHBand="0" w:evenHBand="0" w:firstRowFirstColumn="0" w:firstRowLastColumn="0" w:lastRowFirstColumn="0" w:lastRowLastColumn="0"/>
            </w:pPr>
            <w:r>
              <w:t>Change Data Capture - Tracking data modifications</w:t>
            </w:r>
          </w:p>
        </w:tc>
      </w:tr>
      <w:tr w:rsidR="008D00B9" w14:paraId="7015D82E"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8" w:type="dxa"/>
          </w:tcPr>
          <w:p w14:paraId="02505504" w14:textId="77777777" w:rsidR="008D00B9" w:rsidRDefault="00000000">
            <w:r>
              <w:rPr>
                <w:b/>
                <w:bCs/>
              </w:rPr>
              <w:t>VARIANT</w:t>
            </w:r>
          </w:p>
        </w:tc>
        <w:tc>
          <w:tcPr>
            <w:tcW w:w="6181" w:type="dxa"/>
          </w:tcPr>
          <w:p w14:paraId="5EDA199F" w14:textId="77777777" w:rsidR="008D00B9" w:rsidRDefault="00000000">
            <w:pPr>
              <w:cnfStyle w:val="000000100000" w:firstRow="0" w:lastRow="0" w:firstColumn="0" w:lastColumn="0" w:oddVBand="0" w:evenVBand="0" w:oddHBand="1" w:evenHBand="0" w:firstRowFirstColumn="0" w:firstRowLastColumn="0" w:lastRowFirstColumn="0" w:lastRowLastColumn="0"/>
            </w:pPr>
            <w:r>
              <w:t>Snowflake data type for semi-structured data</w:t>
            </w:r>
          </w:p>
        </w:tc>
      </w:tr>
      <w:tr w:rsidR="008D00B9" w14:paraId="17DE6F50" w14:textId="77777777" w:rsidTr="00C15BF4">
        <w:tc>
          <w:tcPr>
            <w:cnfStyle w:val="000010000000" w:firstRow="0" w:lastRow="0" w:firstColumn="0" w:lastColumn="0" w:oddVBand="1" w:evenVBand="0" w:oddHBand="0" w:evenHBand="0" w:firstRowFirstColumn="0" w:firstRowLastColumn="0" w:lastRowFirstColumn="0" w:lastRowLastColumn="0"/>
            <w:tcW w:w="1738" w:type="dxa"/>
          </w:tcPr>
          <w:p w14:paraId="11135161" w14:textId="77777777" w:rsidR="008D00B9" w:rsidRDefault="00000000">
            <w:r>
              <w:rPr>
                <w:b/>
                <w:bCs/>
              </w:rPr>
              <w:t>Dynamic Tables</w:t>
            </w:r>
          </w:p>
        </w:tc>
        <w:tc>
          <w:tcPr>
            <w:tcW w:w="6181" w:type="dxa"/>
          </w:tcPr>
          <w:p w14:paraId="2D25A2AC" w14:textId="77777777" w:rsidR="008D00B9" w:rsidRDefault="00000000">
            <w:pPr>
              <w:cnfStyle w:val="000000000000" w:firstRow="0" w:lastRow="0" w:firstColumn="0" w:lastColumn="0" w:oddVBand="0" w:evenVBand="0" w:oddHBand="0" w:evenHBand="0" w:firstRowFirstColumn="0" w:firstRowLastColumn="0" w:lastRowFirstColumn="0" w:lastRowLastColumn="0"/>
            </w:pPr>
            <w:r>
              <w:t>Snowflake feature for materialized views with auto-refresh</w:t>
            </w:r>
          </w:p>
        </w:tc>
      </w:tr>
      <w:tr w:rsidR="008D00B9" w14:paraId="6EAD6969"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8" w:type="dxa"/>
          </w:tcPr>
          <w:p w14:paraId="4B6106D6" w14:textId="77777777" w:rsidR="008D00B9" w:rsidRDefault="00000000">
            <w:r>
              <w:rPr>
                <w:b/>
                <w:bCs/>
              </w:rPr>
              <w:t>Streamlit</w:t>
            </w:r>
          </w:p>
        </w:tc>
        <w:tc>
          <w:tcPr>
            <w:tcW w:w="6181" w:type="dxa"/>
          </w:tcPr>
          <w:p w14:paraId="6450111D" w14:textId="77777777" w:rsidR="008D00B9" w:rsidRDefault="00000000">
            <w:pPr>
              <w:cnfStyle w:val="000000100000" w:firstRow="0" w:lastRow="0" w:firstColumn="0" w:lastColumn="0" w:oddVBand="0" w:evenVBand="0" w:oddHBand="1" w:evenHBand="0" w:firstRowFirstColumn="0" w:firstRowLastColumn="0" w:lastRowFirstColumn="0" w:lastRowLastColumn="0"/>
            </w:pPr>
            <w:r>
              <w:t>Python framework for data applications</w:t>
            </w:r>
          </w:p>
        </w:tc>
      </w:tr>
      <w:tr w:rsidR="008D00B9" w14:paraId="482513A5" w14:textId="77777777" w:rsidTr="00C15BF4">
        <w:tc>
          <w:tcPr>
            <w:cnfStyle w:val="000010000000" w:firstRow="0" w:lastRow="0" w:firstColumn="0" w:lastColumn="0" w:oddVBand="1" w:evenVBand="0" w:oddHBand="0" w:evenHBand="0" w:firstRowFirstColumn="0" w:firstRowLastColumn="0" w:lastRowFirstColumn="0" w:lastRowLastColumn="0"/>
            <w:tcW w:w="1738" w:type="dxa"/>
          </w:tcPr>
          <w:p w14:paraId="0DB1E638" w14:textId="77777777" w:rsidR="008D00B9" w:rsidRDefault="00000000">
            <w:r>
              <w:rPr>
                <w:b/>
                <w:bCs/>
              </w:rPr>
              <w:t>X.509</w:t>
            </w:r>
          </w:p>
        </w:tc>
        <w:tc>
          <w:tcPr>
            <w:tcW w:w="6181" w:type="dxa"/>
          </w:tcPr>
          <w:p w14:paraId="7CD9BC98" w14:textId="77777777" w:rsidR="008D00B9" w:rsidRDefault="00000000">
            <w:pPr>
              <w:cnfStyle w:val="000000000000" w:firstRow="0" w:lastRow="0" w:firstColumn="0" w:lastColumn="0" w:oddVBand="0" w:evenVBand="0" w:oddHBand="0" w:evenHBand="0" w:firstRowFirstColumn="0" w:firstRowLastColumn="0" w:lastRowFirstColumn="0" w:lastRowLastColumn="0"/>
            </w:pPr>
            <w:r>
              <w:t>Standard for public key certificates</w:t>
            </w:r>
          </w:p>
        </w:tc>
      </w:tr>
      <w:tr w:rsidR="008D00B9" w14:paraId="2E88C11A" w14:textId="77777777" w:rsidTr="00C15BF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8" w:type="dxa"/>
          </w:tcPr>
          <w:p w14:paraId="516F87AB" w14:textId="77777777" w:rsidR="008D00B9" w:rsidRDefault="00000000">
            <w:r>
              <w:rPr>
                <w:b/>
                <w:bCs/>
              </w:rPr>
              <w:t>SAML</w:t>
            </w:r>
          </w:p>
        </w:tc>
        <w:tc>
          <w:tcPr>
            <w:tcW w:w="6181" w:type="dxa"/>
          </w:tcPr>
          <w:p w14:paraId="3EB48616" w14:textId="77777777" w:rsidR="008D00B9" w:rsidRDefault="00000000">
            <w:pPr>
              <w:cnfStyle w:val="000000100000" w:firstRow="0" w:lastRow="0" w:firstColumn="0" w:lastColumn="0" w:oddVBand="0" w:evenVBand="0" w:oddHBand="1" w:evenHBand="0" w:firstRowFirstColumn="0" w:firstRowLastColumn="0" w:lastRowFirstColumn="0" w:lastRowLastColumn="0"/>
            </w:pPr>
            <w:r>
              <w:t>Security Assertion Markup Language - SSO protocol</w:t>
            </w:r>
          </w:p>
        </w:tc>
      </w:tr>
      <w:tr w:rsidR="008D00B9" w14:paraId="00607413" w14:textId="77777777" w:rsidTr="00C15BF4">
        <w:tc>
          <w:tcPr>
            <w:cnfStyle w:val="000010000000" w:firstRow="0" w:lastRow="0" w:firstColumn="0" w:lastColumn="0" w:oddVBand="1" w:evenVBand="0" w:oddHBand="0" w:evenHBand="0" w:firstRowFirstColumn="0" w:firstRowLastColumn="0" w:lastRowFirstColumn="0" w:lastRowLastColumn="0"/>
            <w:tcW w:w="1738" w:type="dxa"/>
          </w:tcPr>
          <w:p w14:paraId="4F64C462" w14:textId="77777777" w:rsidR="008D00B9" w:rsidRDefault="00000000">
            <w:r>
              <w:rPr>
                <w:b/>
                <w:bCs/>
              </w:rPr>
              <w:t>IaC</w:t>
            </w:r>
          </w:p>
        </w:tc>
        <w:tc>
          <w:tcPr>
            <w:tcW w:w="6181" w:type="dxa"/>
          </w:tcPr>
          <w:p w14:paraId="67CEB772" w14:textId="77777777" w:rsidR="008D00B9" w:rsidRDefault="00000000">
            <w:pPr>
              <w:cnfStyle w:val="000000000000" w:firstRow="0" w:lastRow="0" w:firstColumn="0" w:lastColumn="0" w:oddVBand="0" w:evenVBand="0" w:oddHBand="0" w:evenHBand="0" w:firstRowFirstColumn="0" w:firstRowLastColumn="0" w:lastRowFirstColumn="0" w:lastRowLastColumn="0"/>
            </w:pPr>
            <w:r>
              <w:t>Infrastructure as Code - Managing infrastructure through code</w:t>
            </w:r>
          </w:p>
        </w:tc>
      </w:tr>
      <w:bookmarkEnd w:id="60"/>
    </w:tbl>
    <w:p w14:paraId="0F51A059" w14:textId="77777777" w:rsidR="00BB541D" w:rsidRDefault="00BB541D"/>
    <w:sectPr w:rsidR="00BB541D" w:rsidSect="004A6C30">
      <w:headerReference w:type="default" r:id="rId10"/>
      <w:footerReference w:type="default" r:id="rId1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3072" w14:textId="77777777" w:rsidR="00BB541D" w:rsidRDefault="00BB541D">
      <w:pPr>
        <w:spacing w:after="0" w:line="240" w:lineRule="auto"/>
      </w:pPr>
      <w:r>
        <w:separator/>
      </w:r>
    </w:p>
  </w:endnote>
  <w:endnote w:type="continuationSeparator" w:id="0">
    <w:p w14:paraId="4B8D5BCC" w14:textId="77777777" w:rsidR="00BB541D" w:rsidRDefault="00BB5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B88A" w14:textId="77777777" w:rsidR="00EE3889" w:rsidRDefault="00A17AB2">
    <w:pPr>
      <w:pStyle w:val="Footer"/>
      <w:jc w:val="center"/>
    </w:pPr>
    <w:r>
      <w:t xml:space="preserve">Page </w:t>
    </w:r>
    <w:r>
      <w:fldChar w:fldCharType="begin"/>
    </w:r>
    <w:r>
      <w:instrText>PAGE \* MERGEFORMAT</w:instrText>
    </w:r>
    <w:r>
      <w:fldChar w:fldCharType="separate"/>
    </w:r>
    <w:r w:rsidR="004A6C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C14A5" w14:textId="77777777" w:rsidR="00BB541D" w:rsidRDefault="00BB541D">
      <w:pPr>
        <w:spacing w:after="0" w:line="240" w:lineRule="auto"/>
      </w:pPr>
      <w:r>
        <w:separator/>
      </w:r>
    </w:p>
  </w:footnote>
  <w:footnote w:type="continuationSeparator" w:id="0">
    <w:p w14:paraId="7E093C67" w14:textId="77777777" w:rsidR="00BB541D" w:rsidRDefault="00BB5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AC1E" w14:textId="77777777" w:rsidR="00EE3889" w:rsidRDefault="00A17AB2">
    <w:pPr>
      <w:pStyle w:val="Header"/>
    </w:pPr>
    <w:r>
      <w:rPr>
        <w:noProof/>
      </w:rPr>
      <w:drawing>
        <wp:inline distT="0" distB="0" distL="0" distR="0" wp14:anchorId="1E861AAC" wp14:editId="19B9F541">
          <wp:extent cx="1371600" cy="284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gb.jpg"/>
                  <pic:cNvPicPr/>
                </pic:nvPicPr>
                <pic:blipFill>
                  <a:blip r:embed="rId1"/>
                  <a:stretch>
                    <a:fillRect/>
                  </a:stretch>
                </pic:blipFill>
                <pic:spPr>
                  <a:xfrm>
                    <a:off x="0" y="0"/>
                    <a:ext cx="1371600" cy="2843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6DA33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64B4EB84"/>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1" w15:restartNumberingAfterBreak="0">
    <w:nsid w:val="00A99411"/>
    <w:multiLevelType w:val="multilevel"/>
    <w:tmpl w:val="A7DA08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BA0D39"/>
    <w:multiLevelType w:val="hybridMultilevel"/>
    <w:tmpl w:val="D4182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2291824"/>
    <w:multiLevelType w:val="hybridMultilevel"/>
    <w:tmpl w:val="840EA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593127D"/>
    <w:multiLevelType w:val="multilevel"/>
    <w:tmpl w:val="F9F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266B6"/>
    <w:multiLevelType w:val="hybridMultilevel"/>
    <w:tmpl w:val="3712F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ACC5928"/>
    <w:multiLevelType w:val="hybridMultilevel"/>
    <w:tmpl w:val="1B7CD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BB96B52"/>
    <w:multiLevelType w:val="hybridMultilevel"/>
    <w:tmpl w:val="F906E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D21656D"/>
    <w:multiLevelType w:val="hybridMultilevel"/>
    <w:tmpl w:val="8A962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D7F6FFB"/>
    <w:multiLevelType w:val="hybridMultilevel"/>
    <w:tmpl w:val="7E4C9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A00B63"/>
    <w:multiLevelType w:val="hybridMultilevel"/>
    <w:tmpl w:val="1A5A3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1E05FAB"/>
    <w:multiLevelType w:val="hybridMultilevel"/>
    <w:tmpl w:val="D8BA0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2A73D8A"/>
    <w:multiLevelType w:val="hybridMultilevel"/>
    <w:tmpl w:val="3F2C03E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132470D1"/>
    <w:multiLevelType w:val="hybridMultilevel"/>
    <w:tmpl w:val="BCDCF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33F045D"/>
    <w:multiLevelType w:val="hybridMultilevel"/>
    <w:tmpl w:val="47BEA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37A70D7"/>
    <w:multiLevelType w:val="hybridMultilevel"/>
    <w:tmpl w:val="6F708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46353C8"/>
    <w:multiLevelType w:val="hybridMultilevel"/>
    <w:tmpl w:val="DC5A1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58543D8"/>
    <w:multiLevelType w:val="hybridMultilevel"/>
    <w:tmpl w:val="00E83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5E22FAC"/>
    <w:multiLevelType w:val="multilevel"/>
    <w:tmpl w:val="15EC4F5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503188"/>
    <w:multiLevelType w:val="hybridMultilevel"/>
    <w:tmpl w:val="E410B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71F4780"/>
    <w:multiLevelType w:val="multilevel"/>
    <w:tmpl w:val="69F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22A3B"/>
    <w:multiLevelType w:val="hybridMultilevel"/>
    <w:tmpl w:val="B4E2B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B816365"/>
    <w:multiLevelType w:val="multilevel"/>
    <w:tmpl w:val="D2C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7CB1"/>
    <w:multiLevelType w:val="hybridMultilevel"/>
    <w:tmpl w:val="BEC8B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D26634B"/>
    <w:multiLevelType w:val="multilevel"/>
    <w:tmpl w:val="16F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156783"/>
    <w:multiLevelType w:val="hybridMultilevel"/>
    <w:tmpl w:val="B28AF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5A73C4F"/>
    <w:multiLevelType w:val="multilevel"/>
    <w:tmpl w:val="E06E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485EC0"/>
    <w:multiLevelType w:val="hybridMultilevel"/>
    <w:tmpl w:val="4EC2C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6B81E88"/>
    <w:multiLevelType w:val="hybridMultilevel"/>
    <w:tmpl w:val="05828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70812A1"/>
    <w:multiLevelType w:val="hybridMultilevel"/>
    <w:tmpl w:val="A8B81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8DB24CC"/>
    <w:multiLevelType w:val="multilevel"/>
    <w:tmpl w:val="993649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3B0573"/>
    <w:multiLevelType w:val="hybridMultilevel"/>
    <w:tmpl w:val="6F36D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B7279FF"/>
    <w:multiLevelType w:val="hybridMultilevel"/>
    <w:tmpl w:val="07165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CAD2F1F"/>
    <w:multiLevelType w:val="hybridMultilevel"/>
    <w:tmpl w:val="E4C02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2DDC1892"/>
    <w:multiLevelType w:val="hybridMultilevel"/>
    <w:tmpl w:val="7B0C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E4E2570"/>
    <w:multiLevelType w:val="hybridMultilevel"/>
    <w:tmpl w:val="FBC66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EA6474E"/>
    <w:multiLevelType w:val="multilevel"/>
    <w:tmpl w:val="6832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1044F2"/>
    <w:multiLevelType w:val="hybridMultilevel"/>
    <w:tmpl w:val="5BC2A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F95310A"/>
    <w:multiLevelType w:val="multilevel"/>
    <w:tmpl w:val="F788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0739E7"/>
    <w:multiLevelType w:val="hybridMultilevel"/>
    <w:tmpl w:val="2E864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0747DF6"/>
    <w:multiLevelType w:val="hybridMultilevel"/>
    <w:tmpl w:val="17EE6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2EC401F"/>
    <w:multiLevelType w:val="hybridMultilevel"/>
    <w:tmpl w:val="678A97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348A5DCA"/>
    <w:multiLevelType w:val="hybridMultilevel"/>
    <w:tmpl w:val="AC3A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5164C53"/>
    <w:multiLevelType w:val="hybridMultilevel"/>
    <w:tmpl w:val="C66CA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5C50F54"/>
    <w:multiLevelType w:val="hybridMultilevel"/>
    <w:tmpl w:val="9704E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6BA48F1"/>
    <w:multiLevelType w:val="hybridMultilevel"/>
    <w:tmpl w:val="20E66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78C363A"/>
    <w:multiLevelType w:val="hybridMultilevel"/>
    <w:tmpl w:val="0180F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8A9703D"/>
    <w:multiLevelType w:val="multilevel"/>
    <w:tmpl w:val="2BA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D0270"/>
    <w:multiLevelType w:val="hybridMultilevel"/>
    <w:tmpl w:val="52D07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B625F70"/>
    <w:multiLevelType w:val="hybridMultilevel"/>
    <w:tmpl w:val="1B248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C8626C9"/>
    <w:multiLevelType w:val="multilevel"/>
    <w:tmpl w:val="4AA0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3B3D13"/>
    <w:multiLevelType w:val="hybridMultilevel"/>
    <w:tmpl w:val="7DAEF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088606D"/>
    <w:multiLevelType w:val="hybridMultilevel"/>
    <w:tmpl w:val="03EA9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2284AC0"/>
    <w:multiLevelType w:val="multilevel"/>
    <w:tmpl w:val="DF9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D119A4"/>
    <w:multiLevelType w:val="hybridMultilevel"/>
    <w:tmpl w:val="CF78C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5FC21C0"/>
    <w:multiLevelType w:val="hybridMultilevel"/>
    <w:tmpl w:val="03B46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6EE6F0D"/>
    <w:multiLevelType w:val="multilevel"/>
    <w:tmpl w:val="167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C2BAA"/>
    <w:multiLevelType w:val="hybridMultilevel"/>
    <w:tmpl w:val="A5D2D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DAF7D8E"/>
    <w:multiLevelType w:val="hybridMultilevel"/>
    <w:tmpl w:val="EDDEE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E0F589C"/>
    <w:multiLevelType w:val="hybridMultilevel"/>
    <w:tmpl w:val="6038B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EDA3E6F"/>
    <w:multiLevelType w:val="multilevel"/>
    <w:tmpl w:val="ED6C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DB59C3"/>
    <w:multiLevelType w:val="hybridMultilevel"/>
    <w:tmpl w:val="B2F4A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19F13ED"/>
    <w:multiLevelType w:val="hybridMultilevel"/>
    <w:tmpl w:val="3B8E2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3634398"/>
    <w:multiLevelType w:val="multilevel"/>
    <w:tmpl w:val="E35C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E44BCB"/>
    <w:multiLevelType w:val="hybridMultilevel"/>
    <w:tmpl w:val="E5C8B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79E2007"/>
    <w:multiLevelType w:val="hybridMultilevel"/>
    <w:tmpl w:val="CD5A7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7CF70A1"/>
    <w:multiLevelType w:val="multilevel"/>
    <w:tmpl w:val="30B2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86A1B5E"/>
    <w:multiLevelType w:val="multilevel"/>
    <w:tmpl w:val="5212DA46"/>
    <w:lvl w:ilvl="0">
      <w:start w:val="1"/>
      <w:numFmt w:val="decimal"/>
      <w:pStyle w:val="Heading1"/>
      <w:lvlText w:val="%1 "/>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587D0161"/>
    <w:multiLevelType w:val="hybridMultilevel"/>
    <w:tmpl w:val="2082A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BC154C8"/>
    <w:multiLevelType w:val="hybridMultilevel"/>
    <w:tmpl w:val="8D9E5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0697A31"/>
    <w:multiLevelType w:val="hybridMultilevel"/>
    <w:tmpl w:val="E51E5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2996111"/>
    <w:multiLevelType w:val="hybridMultilevel"/>
    <w:tmpl w:val="36501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58160B1"/>
    <w:multiLevelType w:val="multilevel"/>
    <w:tmpl w:val="80DA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648160B"/>
    <w:multiLevelType w:val="multilevel"/>
    <w:tmpl w:val="ACD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915AA4"/>
    <w:multiLevelType w:val="hybridMultilevel"/>
    <w:tmpl w:val="1738FF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8B65226"/>
    <w:multiLevelType w:val="hybridMultilevel"/>
    <w:tmpl w:val="86981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9D2671E"/>
    <w:multiLevelType w:val="hybridMultilevel"/>
    <w:tmpl w:val="7EB4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CBD5A7B"/>
    <w:multiLevelType w:val="hybridMultilevel"/>
    <w:tmpl w:val="E786B5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6D2573DD"/>
    <w:multiLevelType w:val="hybridMultilevel"/>
    <w:tmpl w:val="6AD61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E091D7B"/>
    <w:multiLevelType w:val="multilevel"/>
    <w:tmpl w:val="6770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4246D1"/>
    <w:multiLevelType w:val="hybridMultilevel"/>
    <w:tmpl w:val="FCC82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1D704E6"/>
    <w:multiLevelType w:val="hybridMultilevel"/>
    <w:tmpl w:val="42B0E3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73B53D5F"/>
    <w:multiLevelType w:val="multilevel"/>
    <w:tmpl w:val="32E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606250"/>
    <w:multiLevelType w:val="multilevel"/>
    <w:tmpl w:val="C6CE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884AA3"/>
    <w:multiLevelType w:val="hybridMultilevel"/>
    <w:tmpl w:val="259EA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4A824DB"/>
    <w:multiLevelType w:val="hybridMultilevel"/>
    <w:tmpl w:val="22743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508169F"/>
    <w:multiLevelType w:val="multilevel"/>
    <w:tmpl w:val="0B16B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0E7136"/>
    <w:multiLevelType w:val="hybridMultilevel"/>
    <w:tmpl w:val="FF889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80079BC"/>
    <w:multiLevelType w:val="multilevel"/>
    <w:tmpl w:val="D964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C7120C"/>
    <w:multiLevelType w:val="hybridMultilevel"/>
    <w:tmpl w:val="FABA7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A1E3321"/>
    <w:multiLevelType w:val="hybridMultilevel"/>
    <w:tmpl w:val="55368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B024E1F"/>
    <w:multiLevelType w:val="hybridMultilevel"/>
    <w:tmpl w:val="9F3C5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CD01829"/>
    <w:multiLevelType w:val="hybridMultilevel"/>
    <w:tmpl w:val="151AD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DFB62BB"/>
    <w:multiLevelType w:val="hybridMultilevel"/>
    <w:tmpl w:val="B4407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DFC7BC4"/>
    <w:multiLevelType w:val="hybridMultilevel"/>
    <w:tmpl w:val="1A4E6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EC51060"/>
    <w:multiLevelType w:val="multilevel"/>
    <w:tmpl w:val="C81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71480">
    <w:abstractNumId w:val="8"/>
  </w:num>
  <w:num w:numId="2" w16cid:durableId="1230577252">
    <w:abstractNumId w:val="6"/>
  </w:num>
  <w:num w:numId="3" w16cid:durableId="691303756">
    <w:abstractNumId w:val="5"/>
  </w:num>
  <w:num w:numId="4" w16cid:durableId="695079433">
    <w:abstractNumId w:val="4"/>
  </w:num>
  <w:num w:numId="5" w16cid:durableId="1746488084">
    <w:abstractNumId w:val="7"/>
  </w:num>
  <w:num w:numId="6" w16cid:durableId="670253898">
    <w:abstractNumId w:val="3"/>
  </w:num>
  <w:num w:numId="7" w16cid:durableId="1684094119">
    <w:abstractNumId w:val="2"/>
  </w:num>
  <w:num w:numId="8" w16cid:durableId="383405715">
    <w:abstractNumId w:val="1"/>
  </w:num>
  <w:num w:numId="9" w16cid:durableId="1171488399">
    <w:abstractNumId w:val="0"/>
  </w:num>
  <w:num w:numId="10" w16cid:durableId="1607813332">
    <w:abstractNumId w:val="42"/>
  </w:num>
  <w:num w:numId="11" w16cid:durableId="358550036">
    <w:abstractNumId w:val="78"/>
  </w:num>
  <w:num w:numId="12" w16cid:durableId="895430449">
    <w:abstractNumId w:val="32"/>
  </w:num>
  <w:num w:numId="13" w16cid:durableId="2119249453">
    <w:abstractNumId w:val="52"/>
  </w:num>
  <w:num w:numId="14" w16cid:durableId="635532466">
    <w:abstractNumId w:val="23"/>
  </w:num>
  <w:num w:numId="15" w16cid:durableId="666401917">
    <w:abstractNumId w:val="33"/>
  </w:num>
  <w:num w:numId="16" w16cid:durableId="412778163">
    <w:abstractNumId w:val="71"/>
  </w:num>
  <w:num w:numId="17" w16cid:durableId="1245190703">
    <w:abstractNumId w:val="41"/>
  </w:num>
  <w:num w:numId="18" w16cid:durableId="538669276">
    <w:abstractNumId w:val="106"/>
  </w:num>
  <w:num w:numId="19" w16cid:durableId="1136415422">
    <w:abstractNumId w:val="15"/>
  </w:num>
  <w:num w:numId="20" w16cid:durableId="1074933604">
    <w:abstractNumId w:val="49"/>
  </w:num>
  <w:num w:numId="21" w16cid:durableId="1545945708">
    <w:abstractNumId w:val="100"/>
  </w:num>
  <w:num w:numId="22" w16cid:durableId="1450276656">
    <w:abstractNumId w:val="34"/>
  </w:num>
  <w:num w:numId="23" w16cid:durableId="1452701004">
    <w:abstractNumId w:val="48"/>
  </w:num>
  <w:num w:numId="24" w16cid:durableId="327558731">
    <w:abstractNumId w:val="94"/>
  </w:num>
  <w:num w:numId="25" w16cid:durableId="2082605466">
    <w:abstractNumId w:val="61"/>
  </w:num>
  <w:num w:numId="26" w16cid:durableId="1417171574">
    <w:abstractNumId w:val="44"/>
  </w:num>
  <w:num w:numId="27" w16cid:durableId="1072847994">
    <w:abstractNumId w:val="96"/>
  </w:num>
  <w:num w:numId="28" w16cid:durableId="157503883">
    <w:abstractNumId w:val="14"/>
  </w:num>
  <w:num w:numId="29" w16cid:durableId="1031959106">
    <w:abstractNumId w:val="35"/>
  </w:num>
  <w:num w:numId="30" w16cid:durableId="1013647790">
    <w:abstractNumId w:val="77"/>
  </w:num>
  <w:num w:numId="31" w16cid:durableId="1802456231">
    <w:abstractNumId w:val="82"/>
  </w:num>
  <w:num w:numId="32" w16cid:durableId="799614828">
    <w:abstractNumId w:val="84"/>
  </w:num>
  <w:num w:numId="33" w16cid:durableId="1665235720">
    <w:abstractNumId w:val="45"/>
  </w:num>
  <w:num w:numId="34" w16cid:durableId="1205679036">
    <w:abstractNumId w:val="97"/>
  </w:num>
  <w:num w:numId="35" w16cid:durableId="1836535289">
    <w:abstractNumId w:val="19"/>
  </w:num>
  <w:num w:numId="36" w16cid:durableId="1126432850">
    <w:abstractNumId w:val="58"/>
  </w:num>
  <w:num w:numId="37" w16cid:durableId="804390424">
    <w:abstractNumId w:val="98"/>
  </w:num>
  <w:num w:numId="38" w16cid:durableId="702243468">
    <w:abstractNumId w:val="36"/>
  </w:num>
  <w:num w:numId="39" w16cid:durableId="1759474427">
    <w:abstractNumId w:val="76"/>
  </w:num>
  <w:num w:numId="40" w16cid:durableId="275871949">
    <w:abstractNumId w:val="26"/>
  </w:num>
  <w:num w:numId="41" w16cid:durableId="318002171">
    <w:abstractNumId w:val="90"/>
  </w:num>
  <w:num w:numId="42" w16cid:durableId="311762614">
    <w:abstractNumId w:val="75"/>
  </w:num>
  <w:num w:numId="43" w16cid:durableId="558631034">
    <w:abstractNumId w:val="99"/>
  </w:num>
  <w:num w:numId="44" w16cid:durableId="239949947">
    <w:abstractNumId w:val="83"/>
  </w:num>
  <w:num w:numId="45" w16cid:durableId="1368604036">
    <w:abstractNumId w:val="63"/>
  </w:num>
  <w:num w:numId="46" w16cid:durableId="523206380">
    <w:abstractNumId w:val="47"/>
  </w:num>
  <w:num w:numId="47" w16cid:durableId="565533816">
    <w:abstractNumId w:val="93"/>
  </w:num>
  <w:num w:numId="48" w16cid:durableId="1035428304">
    <w:abstractNumId w:val="64"/>
  </w:num>
  <w:num w:numId="49" w16cid:durableId="539785828">
    <w:abstractNumId w:val="67"/>
  </w:num>
  <w:num w:numId="50" w16cid:durableId="31424482">
    <w:abstractNumId w:val="30"/>
  </w:num>
  <w:num w:numId="51" w16cid:durableId="2076050736">
    <w:abstractNumId w:val="74"/>
  </w:num>
  <w:num w:numId="52" w16cid:durableId="883519745">
    <w:abstractNumId w:val="40"/>
  </w:num>
  <w:num w:numId="53" w16cid:durableId="1466698086">
    <w:abstractNumId w:val="28"/>
  </w:num>
  <w:num w:numId="54" w16cid:durableId="136994912">
    <w:abstractNumId w:val="9"/>
  </w:num>
  <w:num w:numId="55" w16cid:durableId="1239366396">
    <w:abstractNumId w:val="10"/>
  </w:num>
  <w:num w:numId="56" w16cid:durableId="1009988281">
    <w:abstractNumId w:val="10"/>
  </w:num>
  <w:num w:numId="57" w16cid:durableId="1848471826">
    <w:abstractNumId w:val="10"/>
  </w:num>
  <w:num w:numId="58" w16cid:durableId="1921868095">
    <w:abstractNumId w:val="10"/>
  </w:num>
  <w:num w:numId="59" w16cid:durableId="604659537">
    <w:abstractNumId w:val="10"/>
  </w:num>
  <w:num w:numId="60" w16cid:durableId="34812472">
    <w:abstractNumId w:val="10"/>
  </w:num>
  <w:num w:numId="61" w16cid:durableId="1640498414">
    <w:abstractNumId w:val="10"/>
  </w:num>
  <w:num w:numId="62" w16cid:durableId="1689596646">
    <w:abstractNumId w:val="10"/>
  </w:num>
  <w:num w:numId="63" w16cid:durableId="4370668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31813414">
    <w:abstractNumId w:val="10"/>
  </w:num>
  <w:num w:numId="65" w16cid:durableId="1319306148">
    <w:abstractNumId w:val="10"/>
  </w:num>
  <w:num w:numId="66" w16cid:durableId="1579440219">
    <w:abstractNumId w:val="10"/>
  </w:num>
  <w:num w:numId="67" w16cid:durableId="629361790">
    <w:abstractNumId w:val="10"/>
  </w:num>
  <w:num w:numId="68" w16cid:durableId="880483578">
    <w:abstractNumId w:val="10"/>
  </w:num>
  <w:num w:numId="69" w16cid:durableId="991059079">
    <w:abstractNumId w:val="10"/>
  </w:num>
  <w:num w:numId="70" w16cid:durableId="1522162023">
    <w:abstractNumId w:val="10"/>
  </w:num>
  <w:num w:numId="71" w16cid:durableId="390739735">
    <w:abstractNumId w:val="10"/>
  </w:num>
  <w:num w:numId="72" w16cid:durableId="1444766049">
    <w:abstractNumId w:val="10"/>
  </w:num>
  <w:num w:numId="73" w16cid:durableId="1901282228">
    <w:abstractNumId w:val="10"/>
  </w:num>
  <w:num w:numId="74" w16cid:durableId="517669107">
    <w:abstractNumId w:val="10"/>
  </w:num>
  <w:num w:numId="75" w16cid:durableId="1848015408">
    <w:abstractNumId w:val="10"/>
  </w:num>
  <w:num w:numId="76" w16cid:durableId="1686059761">
    <w:abstractNumId w:val="10"/>
  </w:num>
  <w:num w:numId="77" w16cid:durableId="15773211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34611918">
    <w:abstractNumId w:val="10"/>
  </w:num>
  <w:num w:numId="79" w16cid:durableId="447236974">
    <w:abstractNumId w:val="10"/>
  </w:num>
  <w:num w:numId="80" w16cid:durableId="362832545">
    <w:abstractNumId w:val="10"/>
  </w:num>
  <w:num w:numId="81" w16cid:durableId="871914774">
    <w:abstractNumId w:val="10"/>
  </w:num>
  <w:num w:numId="82" w16cid:durableId="779838319">
    <w:abstractNumId w:val="10"/>
  </w:num>
  <w:num w:numId="83" w16cid:durableId="353190678">
    <w:abstractNumId w:val="10"/>
  </w:num>
  <w:num w:numId="84" w16cid:durableId="17854149">
    <w:abstractNumId w:val="10"/>
  </w:num>
  <w:num w:numId="85" w16cid:durableId="1001543026">
    <w:abstractNumId w:val="10"/>
  </w:num>
  <w:num w:numId="86" w16cid:durableId="3050867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3532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051227828">
    <w:abstractNumId w:val="10"/>
  </w:num>
  <w:num w:numId="89" w16cid:durableId="1751734639">
    <w:abstractNumId w:val="10"/>
  </w:num>
  <w:num w:numId="90" w16cid:durableId="953904032">
    <w:abstractNumId w:val="10"/>
  </w:num>
  <w:num w:numId="91" w16cid:durableId="729771645">
    <w:abstractNumId w:val="10"/>
  </w:num>
  <w:num w:numId="92" w16cid:durableId="787236145">
    <w:abstractNumId w:val="10"/>
  </w:num>
  <w:num w:numId="93" w16cid:durableId="1499464871">
    <w:abstractNumId w:val="10"/>
  </w:num>
  <w:num w:numId="94" w16cid:durableId="1309749857">
    <w:abstractNumId w:val="10"/>
  </w:num>
  <w:num w:numId="95" w16cid:durableId="534581260">
    <w:abstractNumId w:val="10"/>
  </w:num>
  <w:num w:numId="96" w16cid:durableId="925068628">
    <w:abstractNumId w:val="10"/>
  </w:num>
  <w:num w:numId="97" w16cid:durableId="874151011">
    <w:abstractNumId w:val="10"/>
  </w:num>
  <w:num w:numId="98" w16cid:durableId="1826823087">
    <w:abstractNumId w:val="10"/>
  </w:num>
  <w:num w:numId="99" w16cid:durableId="1070805598">
    <w:abstractNumId w:val="10"/>
  </w:num>
  <w:num w:numId="100" w16cid:durableId="345794238">
    <w:abstractNumId w:val="10"/>
  </w:num>
  <w:num w:numId="101" w16cid:durableId="426654132">
    <w:abstractNumId w:val="10"/>
  </w:num>
  <w:num w:numId="102" w16cid:durableId="1460226363">
    <w:abstractNumId w:val="10"/>
  </w:num>
  <w:num w:numId="103" w16cid:durableId="1680230608">
    <w:abstractNumId w:val="10"/>
  </w:num>
  <w:num w:numId="104" w16cid:durableId="1855534042">
    <w:abstractNumId w:val="10"/>
  </w:num>
  <w:num w:numId="105" w16cid:durableId="1076241372">
    <w:abstractNumId w:val="10"/>
  </w:num>
  <w:num w:numId="106" w16cid:durableId="1692218436">
    <w:abstractNumId w:val="10"/>
  </w:num>
  <w:num w:numId="107" w16cid:durableId="760954297">
    <w:abstractNumId w:val="10"/>
  </w:num>
  <w:num w:numId="108" w16cid:durableId="824590189">
    <w:abstractNumId w:val="91"/>
  </w:num>
  <w:num w:numId="109" w16cid:durableId="447162878">
    <w:abstractNumId w:val="57"/>
  </w:num>
  <w:num w:numId="110" w16cid:durableId="324629496">
    <w:abstractNumId w:val="50"/>
  </w:num>
  <w:num w:numId="111" w16cid:durableId="789670112">
    <w:abstractNumId w:val="53"/>
  </w:num>
  <w:num w:numId="112" w16cid:durableId="862280127">
    <w:abstractNumId w:val="62"/>
  </w:num>
  <w:num w:numId="113" w16cid:durableId="1939292979">
    <w:abstractNumId w:val="56"/>
  </w:num>
  <w:num w:numId="114" w16cid:durableId="1848670291">
    <w:abstractNumId w:val="86"/>
  </w:num>
  <w:num w:numId="115" w16cid:durableId="1343169434">
    <w:abstractNumId w:val="102"/>
  </w:num>
  <w:num w:numId="116" w16cid:durableId="1636905790">
    <w:abstractNumId w:val="22"/>
  </w:num>
  <w:num w:numId="117" w16cid:durableId="161941773">
    <w:abstractNumId w:val="92"/>
  </w:num>
  <w:num w:numId="118" w16cid:durableId="425728764">
    <w:abstractNumId w:val="80"/>
  </w:num>
  <w:num w:numId="119" w16cid:durableId="1910840949">
    <w:abstractNumId w:val="55"/>
  </w:num>
  <w:num w:numId="120" w16cid:durableId="1461993199">
    <w:abstractNumId w:val="25"/>
  </w:num>
  <w:num w:numId="121" w16cid:durableId="806433483">
    <w:abstractNumId w:val="81"/>
  </w:num>
  <w:num w:numId="122" w16cid:durableId="2034069422">
    <w:abstractNumId w:val="51"/>
  </w:num>
  <w:num w:numId="123" w16cid:durableId="1053039820">
    <w:abstractNumId w:val="12"/>
  </w:num>
  <w:num w:numId="124" w16cid:durableId="342633664">
    <w:abstractNumId w:val="104"/>
  </w:num>
  <w:num w:numId="125" w16cid:durableId="900824572">
    <w:abstractNumId w:val="13"/>
  </w:num>
  <w:num w:numId="126" w16cid:durableId="650642424">
    <w:abstractNumId w:val="103"/>
  </w:num>
  <w:num w:numId="127" w16cid:durableId="1571232047">
    <w:abstractNumId w:val="79"/>
  </w:num>
  <w:num w:numId="128" w16cid:durableId="1056320224">
    <w:abstractNumId w:val="105"/>
  </w:num>
  <w:num w:numId="129" w16cid:durableId="997923949">
    <w:abstractNumId w:val="37"/>
  </w:num>
  <w:num w:numId="130" w16cid:durableId="1314407062">
    <w:abstractNumId w:val="54"/>
  </w:num>
  <w:num w:numId="131" w16cid:durableId="253903272">
    <w:abstractNumId w:val="27"/>
  </w:num>
  <w:num w:numId="132" w16cid:durableId="484708091">
    <w:abstractNumId w:val="95"/>
  </w:num>
  <w:num w:numId="133" w16cid:durableId="1555897134">
    <w:abstractNumId w:val="101"/>
  </w:num>
  <w:num w:numId="134" w16cid:durableId="1478911161">
    <w:abstractNumId w:val="68"/>
  </w:num>
  <w:num w:numId="135" w16cid:durableId="1565794879">
    <w:abstractNumId w:val="17"/>
  </w:num>
  <w:num w:numId="136" w16cid:durableId="177618853">
    <w:abstractNumId w:val="85"/>
  </w:num>
  <w:num w:numId="137" w16cid:durableId="1728915407">
    <w:abstractNumId w:val="88"/>
  </w:num>
  <w:num w:numId="138" w16cid:durableId="1396473060">
    <w:abstractNumId w:val="18"/>
  </w:num>
  <w:num w:numId="139" w16cid:durableId="110902098">
    <w:abstractNumId w:val="89"/>
  </w:num>
  <w:num w:numId="140" w16cid:durableId="521434261">
    <w:abstractNumId w:val="73"/>
  </w:num>
  <w:num w:numId="141" w16cid:durableId="2064938433">
    <w:abstractNumId w:val="70"/>
  </w:num>
  <w:num w:numId="142" w16cid:durableId="116217636">
    <w:abstractNumId w:val="65"/>
  </w:num>
  <w:num w:numId="143" w16cid:durableId="857961344">
    <w:abstractNumId w:val="72"/>
  </w:num>
  <w:num w:numId="144" w16cid:durableId="1720980156">
    <w:abstractNumId w:val="87"/>
  </w:num>
  <w:num w:numId="145" w16cid:durableId="828979527">
    <w:abstractNumId w:val="20"/>
  </w:num>
  <w:num w:numId="146" w16cid:durableId="1999111785">
    <w:abstractNumId w:val="39"/>
  </w:num>
  <w:num w:numId="147" w16cid:durableId="1248269784">
    <w:abstractNumId w:val="43"/>
  </w:num>
  <w:num w:numId="148" w16cid:durableId="1915896644">
    <w:abstractNumId w:val="60"/>
  </w:num>
  <w:num w:numId="149" w16cid:durableId="1326322115">
    <w:abstractNumId w:val="21"/>
  </w:num>
  <w:num w:numId="150" w16cid:durableId="1232159892">
    <w:abstractNumId w:val="29"/>
  </w:num>
  <w:num w:numId="151" w16cid:durableId="1197086278">
    <w:abstractNumId w:val="38"/>
  </w:num>
  <w:num w:numId="152" w16cid:durableId="897668855">
    <w:abstractNumId w:val="31"/>
  </w:num>
  <w:num w:numId="153" w16cid:durableId="1338190655">
    <w:abstractNumId w:val="66"/>
  </w:num>
  <w:num w:numId="154" w16cid:durableId="1862350779">
    <w:abstractNumId w:val="46"/>
  </w:num>
  <w:num w:numId="155" w16cid:durableId="1769155317">
    <w:abstractNumId w:val="59"/>
  </w:num>
  <w:num w:numId="156" w16cid:durableId="655839691">
    <w:abstractNumId w:val="24"/>
  </w:num>
  <w:num w:numId="157" w16cid:durableId="390078534">
    <w:abstractNumId w:val="69"/>
  </w:num>
  <w:num w:numId="158" w16cid:durableId="16660087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D6"/>
    <w:rsid w:val="00034616"/>
    <w:rsid w:val="00034AEE"/>
    <w:rsid w:val="0006063C"/>
    <w:rsid w:val="00130D7A"/>
    <w:rsid w:val="0015074B"/>
    <w:rsid w:val="0015748B"/>
    <w:rsid w:val="0017047B"/>
    <w:rsid w:val="00220555"/>
    <w:rsid w:val="0029639D"/>
    <w:rsid w:val="00305BE0"/>
    <w:rsid w:val="00326F90"/>
    <w:rsid w:val="00416E0F"/>
    <w:rsid w:val="0044514E"/>
    <w:rsid w:val="004A1BD6"/>
    <w:rsid w:val="004A6C30"/>
    <w:rsid w:val="004D52E8"/>
    <w:rsid w:val="005101C8"/>
    <w:rsid w:val="00513062"/>
    <w:rsid w:val="007C1E08"/>
    <w:rsid w:val="007E2419"/>
    <w:rsid w:val="008D00B9"/>
    <w:rsid w:val="009428AD"/>
    <w:rsid w:val="009C6B8E"/>
    <w:rsid w:val="00A17AB2"/>
    <w:rsid w:val="00A654D7"/>
    <w:rsid w:val="00AA1D8D"/>
    <w:rsid w:val="00B47730"/>
    <w:rsid w:val="00BB541D"/>
    <w:rsid w:val="00C15BF4"/>
    <w:rsid w:val="00CB0664"/>
    <w:rsid w:val="00EE3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8B978"/>
  <w15:docId w15:val="{933CD419-127C-8141-833E-EDFA59CF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n-GB"/>
    </w:rPr>
  </w:style>
  <w:style w:type="paragraph" w:styleId="Heading1">
    <w:name w:val="heading 1"/>
    <w:basedOn w:val="Normal"/>
    <w:next w:val="Normal"/>
    <w:link w:val="Heading1Char"/>
    <w:uiPriority w:val="9"/>
    <w:qFormat/>
    <w:rsid w:val="00FC693F"/>
    <w:pPr>
      <w:keepNext/>
      <w:keepLines/>
      <w:numPr>
        <w:numId w:val="11"/>
      </w:numPr>
      <w:spacing w:before="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umberedList">
    <w:name w:val="Numbered List"/>
    <w:basedOn w:val="Normal"/>
    <w:rsid w:val="004A6C30"/>
    <w:pPr>
      <w:numPr>
        <w:ilvl w:val="1"/>
        <w:numId w:val="10"/>
      </w:numPr>
      <w:tabs>
        <w:tab w:val="clear" w:pos="1647"/>
        <w:tab w:val="left" w:pos="357"/>
      </w:tabs>
      <w:spacing w:before="80" w:after="40" w:line="240" w:lineRule="auto"/>
      <w:ind w:left="714" w:hanging="357"/>
    </w:pPr>
    <w:rPr>
      <w:rFonts w:ascii="Poppins" w:eastAsia="Times New Roman" w:hAnsi="Poppins" w:cs="Times New Roman"/>
      <w:szCs w:val="24"/>
    </w:rPr>
  </w:style>
  <w:style w:type="paragraph" w:customStyle="1" w:styleId="BulletList">
    <w:name w:val="Bullet List"/>
    <w:rsid w:val="004A6C30"/>
    <w:pPr>
      <w:numPr>
        <w:numId w:val="10"/>
      </w:numPr>
      <w:spacing w:before="80" w:after="40" w:line="240" w:lineRule="auto"/>
      <w:ind w:left="714" w:hanging="357"/>
    </w:pPr>
    <w:rPr>
      <w:rFonts w:ascii="Poppins Light" w:eastAsia="Times New Roman" w:hAnsi="Poppins Light" w:cs="Times New Roman"/>
      <w:szCs w:val="20"/>
    </w:rPr>
  </w:style>
  <w:style w:type="paragraph" w:customStyle="1" w:styleId="TableText">
    <w:name w:val="Table Text"/>
    <w:link w:val="TableTextChar"/>
    <w:rsid w:val="004A6C30"/>
    <w:pPr>
      <w:spacing w:before="40" w:after="40" w:line="240" w:lineRule="auto"/>
    </w:pPr>
    <w:rPr>
      <w:rFonts w:ascii="Poppins Light" w:eastAsia="Times New Roman" w:hAnsi="Poppins Light" w:cs="Times New Roman"/>
      <w:sz w:val="20"/>
      <w:szCs w:val="20"/>
    </w:rPr>
  </w:style>
  <w:style w:type="character" w:customStyle="1" w:styleId="TableTextChar">
    <w:name w:val="Table Text Char"/>
    <w:link w:val="TableText"/>
    <w:rsid w:val="004A6C30"/>
    <w:rPr>
      <w:rFonts w:ascii="Poppins Light" w:eastAsia="Times New Roman" w:hAnsi="Poppins Light" w:cs="Times New Roman"/>
      <w:sz w:val="20"/>
      <w:szCs w:val="20"/>
    </w:rPr>
  </w:style>
  <w:style w:type="character" w:customStyle="1" w:styleId="NoSpacingChar">
    <w:name w:val="No Spacing Char"/>
    <w:basedOn w:val="DefaultParagraphFont"/>
    <w:link w:val="NoSpacing"/>
    <w:uiPriority w:val="1"/>
    <w:rsid w:val="004A6C30"/>
  </w:style>
  <w:style w:type="paragraph" w:customStyle="1" w:styleId="whitespace-normal">
    <w:name w:val="whitespace-normal"/>
    <w:basedOn w:val="Normal"/>
    <w:rsid w:val="0022055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17AB2"/>
    <w:rPr>
      <w:color w:val="0000FF" w:themeColor="hyperlink"/>
      <w:u w:val="single"/>
    </w:rPr>
  </w:style>
  <w:style w:type="character" w:styleId="UnresolvedMention">
    <w:name w:val="Unresolved Mention"/>
    <w:basedOn w:val="DefaultParagraphFont"/>
    <w:uiPriority w:val="99"/>
    <w:semiHidden/>
    <w:unhideWhenUsed/>
    <w:rsid w:val="00A17AB2"/>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ListTable3-Accent1">
    <w:name w:val="List Table 3 Accent 1"/>
    <w:basedOn w:val="TableNormal"/>
    <w:uiPriority w:val="48"/>
    <w:rsid w:val="00305BE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8135">
      <w:bodyDiv w:val="1"/>
      <w:marLeft w:val="0"/>
      <w:marRight w:val="0"/>
      <w:marTop w:val="0"/>
      <w:marBottom w:val="0"/>
      <w:divBdr>
        <w:top w:val="none" w:sz="0" w:space="0" w:color="auto"/>
        <w:left w:val="none" w:sz="0" w:space="0" w:color="auto"/>
        <w:bottom w:val="none" w:sz="0" w:space="0" w:color="auto"/>
        <w:right w:val="none" w:sz="0" w:space="0" w:color="auto"/>
      </w:divBdr>
    </w:div>
    <w:div w:id="20403790">
      <w:bodyDiv w:val="1"/>
      <w:marLeft w:val="0"/>
      <w:marRight w:val="0"/>
      <w:marTop w:val="0"/>
      <w:marBottom w:val="0"/>
      <w:divBdr>
        <w:top w:val="none" w:sz="0" w:space="0" w:color="auto"/>
        <w:left w:val="none" w:sz="0" w:space="0" w:color="auto"/>
        <w:bottom w:val="none" w:sz="0" w:space="0" w:color="auto"/>
        <w:right w:val="none" w:sz="0" w:space="0" w:color="auto"/>
      </w:divBdr>
    </w:div>
    <w:div w:id="24793387">
      <w:bodyDiv w:val="1"/>
      <w:marLeft w:val="0"/>
      <w:marRight w:val="0"/>
      <w:marTop w:val="0"/>
      <w:marBottom w:val="0"/>
      <w:divBdr>
        <w:top w:val="none" w:sz="0" w:space="0" w:color="auto"/>
        <w:left w:val="none" w:sz="0" w:space="0" w:color="auto"/>
        <w:bottom w:val="none" w:sz="0" w:space="0" w:color="auto"/>
        <w:right w:val="none" w:sz="0" w:space="0" w:color="auto"/>
      </w:divBdr>
    </w:div>
    <w:div w:id="90275830">
      <w:bodyDiv w:val="1"/>
      <w:marLeft w:val="0"/>
      <w:marRight w:val="0"/>
      <w:marTop w:val="0"/>
      <w:marBottom w:val="0"/>
      <w:divBdr>
        <w:top w:val="none" w:sz="0" w:space="0" w:color="auto"/>
        <w:left w:val="none" w:sz="0" w:space="0" w:color="auto"/>
        <w:bottom w:val="none" w:sz="0" w:space="0" w:color="auto"/>
        <w:right w:val="none" w:sz="0" w:space="0" w:color="auto"/>
      </w:divBdr>
    </w:div>
    <w:div w:id="122969579">
      <w:bodyDiv w:val="1"/>
      <w:marLeft w:val="0"/>
      <w:marRight w:val="0"/>
      <w:marTop w:val="0"/>
      <w:marBottom w:val="0"/>
      <w:divBdr>
        <w:top w:val="none" w:sz="0" w:space="0" w:color="auto"/>
        <w:left w:val="none" w:sz="0" w:space="0" w:color="auto"/>
        <w:bottom w:val="none" w:sz="0" w:space="0" w:color="auto"/>
        <w:right w:val="none" w:sz="0" w:space="0" w:color="auto"/>
      </w:divBdr>
    </w:div>
    <w:div w:id="123349649">
      <w:bodyDiv w:val="1"/>
      <w:marLeft w:val="0"/>
      <w:marRight w:val="0"/>
      <w:marTop w:val="0"/>
      <w:marBottom w:val="0"/>
      <w:divBdr>
        <w:top w:val="none" w:sz="0" w:space="0" w:color="auto"/>
        <w:left w:val="none" w:sz="0" w:space="0" w:color="auto"/>
        <w:bottom w:val="none" w:sz="0" w:space="0" w:color="auto"/>
        <w:right w:val="none" w:sz="0" w:space="0" w:color="auto"/>
      </w:divBdr>
    </w:div>
    <w:div w:id="140848617">
      <w:bodyDiv w:val="1"/>
      <w:marLeft w:val="0"/>
      <w:marRight w:val="0"/>
      <w:marTop w:val="0"/>
      <w:marBottom w:val="0"/>
      <w:divBdr>
        <w:top w:val="none" w:sz="0" w:space="0" w:color="auto"/>
        <w:left w:val="none" w:sz="0" w:space="0" w:color="auto"/>
        <w:bottom w:val="none" w:sz="0" w:space="0" w:color="auto"/>
        <w:right w:val="none" w:sz="0" w:space="0" w:color="auto"/>
      </w:divBdr>
    </w:div>
    <w:div w:id="168645499">
      <w:bodyDiv w:val="1"/>
      <w:marLeft w:val="0"/>
      <w:marRight w:val="0"/>
      <w:marTop w:val="0"/>
      <w:marBottom w:val="0"/>
      <w:divBdr>
        <w:top w:val="none" w:sz="0" w:space="0" w:color="auto"/>
        <w:left w:val="none" w:sz="0" w:space="0" w:color="auto"/>
        <w:bottom w:val="none" w:sz="0" w:space="0" w:color="auto"/>
        <w:right w:val="none" w:sz="0" w:space="0" w:color="auto"/>
      </w:divBdr>
    </w:div>
    <w:div w:id="179975017">
      <w:bodyDiv w:val="1"/>
      <w:marLeft w:val="0"/>
      <w:marRight w:val="0"/>
      <w:marTop w:val="0"/>
      <w:marBottom w:val="0"/>
      <w:divBdr>
        <w:top w:val="none" w:sz="0" w:space="0" w:color="auto"/>
        <w:left w:val="none" w:sz="0" w:space="0" w:color="auto"/>
        <w:bottom w:val="none" w:sz="0" w:space="0" w:color="auto"/>
        <w:right w:val="none" w:sz="0" w:space="0" w:color="auto"/>
      </w:divBdr>
    </w:div>
    <w:div w:id="261306756">
      <w:bodyDiv w:val="1"/>
      <w:marLeft w:val="0"/>
      <w:marRight w:val="0"/>
      <w:marTop w:val="0"/>
      <w:marBottom w:val="0"/>
      <w:divBdr>
        <w:top w:val="none" w:sz="0" w:space="0" w:color="auto"/>
        <w:left w:val="none" w:sz="0" w:space="0" w:color="auto"/>
        <w:bottom w:val="none" w:sz="0" w:space="0" w:color="auto"/>
        <w:right w:val="none" w:sz="0" w:space="0" w:color="auto"/>
      </w:divBdr>
    </w:div>
    <w:div w:id="295836130">
      <w:bodyDiv w:val="1"/>
      <w:marLeft w:val="0"/>
      <w:marRight w:val="0"/>
      <w:marTop w:val="0"/>
      <w:marBottom w:val="0"/>
      <w:divBdr>
        <w:top w:val="none" w:sz="0" w:space="0" w:color="auto"/>
        <w:left w:val="none" w:sz="0" w:space="0" w:color="auto"/>
        <w:bottom w:val="none" w:sz="0" w:space="0" w:color="auto"/>
        <w:right w:val="none" w:sz="0" w:space="0" w:color="auto"/>
      </w:divBdr>
    </w:div>
    <w:div w:id="309553184">
      <w:bodyDiv w:val="1"/>
      <w:marLeft w:val="0"/>
      <w:marRight w:val="0"/>
      <w:marTop w:val="0"/>
      <w:marBottom w:val="0"/>
      <w:divBdr>
        <w:top w:val="none" w:sz="0" w:space="0" w:color="auto"/>
        <w:left w:val="none" w:sz="0" w:space="0" w:color="auto"/>
        <w:bottom w:val="none" w:sz="0" w:space="0" w:color="auto"/>
        <w:right w:val="none" w:sz="0" w:space="0" w:color="auto"/>
      </w:divBdr>
    </w:div>
    <w:div w:id="315718919">
      <w:bodyDiv w:val="1"/>
      <w:marLeft w:val="0"/>
      <w:marRight w:val="0"/>
      <w:marTop w:val="0"/>
      <w:marBottom w:val="0"/>
      <w:divBdr>
        <w:top w:val="none" w:sz="0" w:space="0" w:color="auto"/>
        <w:left w:val="none" w:sz="0" w:space="0" w:color="auto"/>
        <w:bottom w:val="none" w:sz="0" w:space="0" w:color="auto"/>
        <w:right w:val="none" w:sz="0" w:space="0" w:color="auto"/>
      </w:divBdr>
    </w:div>
    <w:div w:id="351304614">
      <w:bodyDiv w:val="1"/>
      <w:marLeft w:val="0"/>
      <w:marRight w:val="0"/>
      <w:marTop w:val="0"/>
      <w:marBottom w:val="0"/>
      <w:divBdr>
        <w:top w:val="none" w:sz="0" w:space="0" w:color="auto"/>
        <w:left w:val="none" w:sz="0" w:space="0" w:color="auto"/>
        <w:bottom w:val="none" w:sz="0" w:space="0" w:color="auto"/>
        <w:right w:val="none" w:sz="0" w:space="0" w:color="auto"/>
      </w:divBdr>
    </w:div>
    <w:div w:id="418841325">
      <w:bodyDiv w:val="1"/>
      <w:marLeft w:val="0"/>
      <w:marRight w:val="0"/>
      <w:marTop w:val="0"/>
      <w:marBottom w:val="0"/>
      <w:divBdr>
        <w:top w:val="none" w:sz="0" w:space="0" w:color="auto"/>
        <w:left w:val="none" w:sz="0" w:space="0" w:color="auto"/>
        <w:bottom w:val="none" w:sz="0" w:space="0" w:color="auto"/>
        <w:right w:val="none" w:sz="0" w:space="0" w:color="auto"/>
      </w:divBdr>
    </w:div>
    <w:div w:id="520046812">
      <w:bodyDiv w:val="1"/>
      <w:marLeft w:val="0"/>
      <w:marRight w:val="0"/>
      <w:marTop w:val="0"/>
      <w:marBottom w:val="0"/>
      <w:divBdr>
        <w:top w:val="none" w:sz="0" w:space="0" w:color="auto"/>
        <w:left w:val="none" w:sz="0" w:space="0" w:color="auto"/>
        <w:bottom w:val="none" w:sz="0" w:space="0" w:color="auto"/>
        <w:right w:val="none" w:sz="0" w:space="0" w:color="auto"/>
      </w:divBdr>
    </w:div>
    <w:div w:id="602885806">
      <w:bodyDiv w:val="1"/>
      <w:marLeft w:val="0"/>
      <w:marRight w:val="0"/>
      <w:marTop w:val="0"/>
      <w:marBottom w:val="0"/>
      <w:divBdr>
        <w:top w:val="none" w:sz="0" w:space="0" w:color="auto"/>
        <w:left w:val="none" w:sz="0" w:space="0" w:color="auto"/>
        <w:bottom w:val="none" w:sz="0" w:space="0" w:color="auto"/>
        <w:right w:val="none" w:sz="0" w:space="0" w:color="auto"/>
      </w:divBdr>
    </w:div>
    <w:div w:id="605770678">
      <w:bodyDiv w:val="1"/>
      <w:marLeft w:val="0"/>
      <w:marRight w:val="0"/>
      <w:marTop w:val="0"/>
      <w:marBottom w:val="0"/>
      <w:divBdr>
        <w:top w:val="none" w:sz="0" w:space="0" w:color="auto"/>
        <w:left w:val="none" w:sz="0" w:space="0" w:color="auto"/>
        <w:bottom w:val="none" w:sz="0" w:space="0" w:color="auto"/>
        <w:right w:val="none" w:sz="0" w:space="0" w:color="auto"/>
      </w:divBdr>
    </w:div>
    <w:div w:id="867648279">
      <w:bodyDiv w:val="1"/>
      <w:marLeft w:val="0"/>
      <w:marRight w:val="0"/>
      <w:marTop w:val="0"/>
      <w:marBottom w:val="0"/>
      <w:divBdr>
        <w:top w:val="none" w:sz="0" w:space="0" w:color="auto"/>
        <w:left w:val="none" w:sz="0" w:space="0" w:color="auto"/>
        <w:bottom w:val="none" w:sz="0" w:space="0" w:color="auto"/>
        <w:right w:val="none" w:sz="0" w:space="0" w:color="auto"/>
      </w:divBdr>
    </w:div>
    <w:div w:id="928343048">
      <w:bodyDiv w:val="1"/>
      <w:marLeft w:val="0"/>
      <w:marRight w:val="0"/>
      <w:marTop w:val="0"/>
      <w:marBottom w:val="0"/>
      <w:divBdr>
        <w:top w:val="none" w:sz="0" w:space="0" w:color="auto"/>
        <w:left w:val="none" w:sz="0" w:space="0" w:color="auto"/>
        <w:bottom w:val="none" w:sz="0" w:space="0" w:color="auto"/>
        <w:right w:val="none" w:sz="0" w:space="0" w:color="auto"/>
      </w:divBdr>
    </w:div>
    <w:div w:id="984623012">
      <w:bodyDiv w:val="1"/>
      <w:marLeft w:val="0"/>
      <w:marRight w:val="0"/>
      <w:marTop w:val="0"/>
      <w:marBottom w:val="0"/>
      <w:divBdr>
        <w:top w:val="none" w:sz="0" w:space="0" w:color="auto"/>
        <w:left w:val="none" w:sz="0" w:space="0" w:color="auto"/>
        <w:bottom w:val="none" w:sz="0" w:space="0" w:color="auto"/>
        <w:right w:val="none" w:sz="0" w:space="0" w:color="auto"/>
      </w:divBdr>
    </w:div>
    <w:div w:id="1039276987">
      <w:bodyDiv w:val="1"/>
      <w:marLeft w:val="0"/>
      <w:marRight w:val="0"/>
      <w:marTop w:val="0"/>
      <w:marBottom w:val="0"/>
      <w:divBdr>
        <w:top w:val="none" w:sz="0" w:space="0" w:color="auto"/>
        <w:left w:val="none" w:sz="0" w:space="0" w:color="auto"/>
        <w:bottom w:val="none" w:sz="0" w:space="0" w:color="auto"/>
        <w:right w:val="none" w:sz="0" w:space="0" w:color="auto"/>
      </w:divBdr>
    </w:div>
    <w:div w:id="1047989337">
      <w:bodyDiv w:val="1"/>
      <w:marLeft w:val="0"/>
      <w:marRight w:val="0"/>
      <w:marTop w:val="0"/>
      <w:marBottom w:val="0"/>
      <w:divBdr>
        <w:top w:val="none" w:sz="0" w:space="0" w:color="auto"/>
        <w:left w:val="none" w:sz="0" w:space="0" w:color="auto"/>
        <w:bottom w:val="none" w:sz="0" w:space="0" w:color="auto"/>
        <w:right w:val="none" w:sz="0" w:space="0" w:color="auto"/>
      </w:divBdr>
    </w:div>
    <w:div w:id="1139348371">
      <w:bodyDiv w:val="1"/>
      <w:marLeft w:val="0"/>
      <w:marRight w:val="0"/>
      <w:marTop w:val="0"/>
      <w:marBottom w:val="0"/>
      <w:divBdr>
        <w:top w:val="none" w:sz="0" w:space="0" w:color="auto"/>
        <w:left w:val="none" w:sz="0" w:space="0" w:color="auto"/>
        <w:bottom w:val="none" w:sz="0" w:space="0" w:color="auto"/>
        <w:right w:val="none" w:sz="0" w:space="0" w:color="auto"/>
      </w:divBdr>
    </w:div>
    <w:div w:id="1152479021">
      <w:bodyDiv w:val="1"/>
      <w:marLeft w:val="0"/>
      <w:marRight w:val="0"/>
      <w:marTop w:val="0"/>
      <w:marBottom w:val="0"/>
      <w:divBdr>
        <w:top w:val="none" w:sz="0" w:space="0" w:color="auto"/>
        <w:left w:val="none" w:sz="0" w:space="0" w:color="auto"/>
        <w:bottom w:val="none" w:sz="0" w:space="0" w:color="auto"/>
        <w:right w:val="none" w:sz="0" w:space="0" w:color="auto"/>
      </w:divBdr>
    </w:div>
    <w:div w:id="1155217666">
      <w:bodyDiv w:val="1"/>
      <w:marLeft w:val="0"/>
      <w:marRight w:val="0"/>
      <w:marTop w:val="0"/>
      <w:marBottom w:val="0"/>
      <w:divBdr>
        <w:top w:val="none" w:sz="0" w:space="0" w:color="auto"/>
        <w:left w:val="none" w:sz="0" w:space="0" w:color="auto"/>
        <w:bottom w:val="none" w:sz="0" w:space="0" w:color="auto"/>
        <w:right w:val="none" w:sz="0" w:space="0" w:color="auto"/>
      </w:divBdr>
    </w:div>
    <w:div w:id="1201280186">
      <w:bodyDiv w:val="1"/>
      <w:marLeft w:val="0"/>
      <w:marRight w:val="0"/>
      <w:marTop w:val="0"/>
      <w:marBottom w:val="0"/>
      <w:divBdr>
        <w:top w:val="none" w:sz="0" w:space="0" w:color="auto"/>
        <w:left w:val="none" w:sz="0" w:space="0" w:color="auto"/>
        <w:bottom w:val="none" w:sz="0" w:space="0" w:color="auto"/>
        <w:right w:val="none" w:sz="0" w:space="0" w:color="auto"/>
      </w:divBdr>
    </w:div>
    <w:div w:id="1258908706">
      <w:bodyDiv w:val="1"/>
      <w:marLeft w:val="0"/>
      <w:marRight w:val="0"/>
      <w:marTop w:val="0"/>
      <w:marBottom w:val="0"/>
      <w:divBdr>
        <w:top w:val="none" w:sz="0" w:space="0" w:color="auto"/>
        <w:left w:val="none" w:sz="0" w:space="0" w:color="auto"/>
        <w:bottom w:val="none" w:sz="0" w:space="0" w:color="auto"/>
        <w:right w:val="none" w:sz="0" w:space="0" w:color="auto"/>
      </w:divBdr>
    </w:div>
    <w:div w:id="1338119772">
      <w:bodyDiv w:val="1"/>
      <w:marLeft w:val="0"/>
      <w:marRight w:val="0"/>
      <w:marTop w:val="0"/>
      <w:marBottom w:val="0"/>
      <w:divBdr>
        <w:top w:val="none" w:sz="0" w:space="0" w:color="auto"/>
        <w:left w:val="none" w:sz="0" w:space="0" w:color="auto"/>
        <w:bottom w:val="none" w:sz="0" w:space="0" w:color="auto"/>
        <w:right w:val="none" w:sz="0" w:space="0" w:color="auto"/>
      </w:divBdr>
    </w:div>
    <w:div w:id="1533036999">
      <w:bodyDiv w:val="1"/>
      <w:marLeft w:val="0"/>
      <w:marRight w:val="0"/>
      <w:marTop w:val="0"/>
      <w:marBottom w:val="0"/>
      <w:divBdr>
        <w:top w:val="none" w:sz="0" w:space="0" w:color="auto"/>
        <w:left w:val="none" w:sz="0" w:space="0" w:color="auto"/>
        <w:bottom w:val="none" w:sz="0" w:space="0" w:color="auto"/>
        <w:right w:val="none" w:sz="0" w:space="0" w:color="auto"/>
      </w:divBdr>
    </w:div>
    <w:div w:id="1553422029">
      <w:bodyDiv w:val="1"/>
      <w:marLeft w:val="0"/>
      <w:marRight w:val="0"/>
      <w:marTop w:val="0"/>
      <w:marBottom w:val="0"/>
      <w:divBdr>
        <w:top w:val="none" w:sz="0" w:space="0" w:color="auto"/>
        <w:left w:val="none" w:sz="0" w:space="0" w:color="auto"/>
        <w:bottom w:val="none" w:sz="0" w:space="0" w:color="auto"/>
        <w:right w:val="none" w:sz="0" w:space="0" w:color="auto"/>
      </w:divBdr>
    </w:div>
    <w:div w:id="1582251397">
      <w:bodyDiv w:val="1"/>
      <w:marLeft w:val="0"/>
      <w:marRight w:val="0"/>
      <w:marTop w:val="0"/>
      <w:marBottom w:val="0"/>
      <w:divBdr>
        <w:top w:val="none" w:sz="0" w:space="0" w:color="auto"/>
        <w:left w:val="none" w:sz="0" w:space="0" w:color="auto"/>
        <w:bottom w:val="none" w:sz="0" w:space="0" w:color="auto"/>
        <w:right w:val="none" w:sz="0" w:space="0" w:color="auto"/>
      </w:divBdr>
    </w:div>
    <w:div w:id="1620381113">
      <w:bodyDiv w:val="1"/>
      <w:marLeft w:val="0"/>
      <w:marRight w:val="0"/>
      <w:marTop w:val="0"/>
      <w:marBottom w:val="0"/>
      <w:divBdr>
        <w:top w:val="none" w:sz="0" w:space="0" w:color="auto"/>
        <w:left w:val="none" w:sz="0" w:space="0" w:color="auto"/>
        <w:bottom w:val="none" w:sz="0" w:space="0" w:color="auto"/>
        <w:right w:val="none" w:sz="0" w:space="0" w:color="auto"/>
      </w:divBdr>
    </w:div>
    <w:div w:id="1621498897">
      <w:bodyDiv w:val="1"/>
      <w:marLeft w:val="0"/>
      <w:marRight w:val="0"/>
      <w:marTop w:val="0"/>
      <w:marBottom w:val="0"/>
      <w:divBdr>
        <w:top w:val="none" w:sz="0" w:space="0" w:color="auto"/>
        <w:left w:val="none" w:sz="0" w:space="0" w:color="auto"/>
        <w:bottom w:val="none" w:sz="0" w:space="0" w:color="auto"/>
        <w:right w:val="none" w:sz="0" w:space="0" w:color="auto"/>
      </w:divBdr>
    </w:div>
    <w:div w:id="1666593725">
      <w:bodyDiv w:val="1"/>
      <w:marLeft w:val="0"/>
      <w:marRight w:val="0"/>
      <w:marTop w:val="0"/>
      <w:marBottom w:val="0"/>
      <w:divBdr>
        <w:top w:val="none" w:sz="0" w:space="0" w:color="auto"/>
        <w:left w:val="none" w:sz="0" w:space="0" w:color="auto"/>
        <w:bottom w:val="none" w:sz="0" w:space="0" w:color="auto"/>
        <w:right w:val="none" w:sz="0" w:space="0" w:color="auto"/>
      </w:divBdr>
    </w:div>
    <w:div w:id="1699431554">
      <w:bodyDiv w:val="1"/>
      <w:marLeft w:val="0"/>
      <w:marRight w:val="0"/>
      <w:marTop w:val="0"/>
      <w:marBottom w:val="0"/>
      <w:divBdr>
        <w:top w:val="none" w:sz="0" w:space="0" w:color="auto"/>
        <w:left w:val="none" w:sz="0" w:space="0" w:color="auto"/>
        <w:bottom w:val="none" w:sz="0" w:space="0" w:color="auto"/>
        <w:right w:val="none" w:sz="0" w:space="0" w:color="auto"/>
      </w:divBdr>
    </w:div>
    <w:div w:id="1720519528">
      <w:bodyDiv w:val="1"/>
      <w:marLeft w:val="0"/>
      <w:marRight w:val="0"/>
      <w:marTop w:val="0"/>
      <w:marBottom w:val="0"/>
      <w:divBdr>
        <w:top w:val="none" w:sz="0" w:space="0" w:color="auto"/>
        <w:left w:val="none" w:sz="0" w:space="0" w:color="auto"/>
        <w:bottom w:val="none" w:sz="0" w:space="0" w:color="auto"/>
        <w:right w:val="none" w:sz="0" w:space="0" w:color="auto"/>
      </w:divBdr>
    </w:div>
    <w:div w:id="1858079712">
      <w:bodyDiv w:val="1"/>
      <w:marLeft w:val="0"/>
      <w:marRight w:val="0"/>
      <w:marTop w:val="0"/>
      <w:marBottom w:val="0"/>
      <w:divBdr>
        <w:top w:val="none" w:sz="0" w:space="0" w:color="auto"/>
        <w:left w:val="none" w:sz="0" w:space="0" w:color="auto"/>
        <w:bottom w:val="none" w:sz="0" w:space="0" w:color="auto"/>
        <w:right w:val="none" w:sz="0" w:space="0" w:color="auto"/>
      </w:divBdr>
    </w:div>
    <w:div w:id="1878812249">
      <w:bodyDiv w:val="1"/>
      <w:marLeft w:val="0"/>
      <w:marRight w:val="0"/>
      <w:marTop w:val="0"/>
      <w:marBottom w:val="0"/>
      <w:divBdr>
        <w:top w:val="none" w:sz="0" w:space="0" w:color="auto"/>
        <w:left w:val="none" w:sz="0" w:space="0" w:color="auto"/>
        <w:bottom w:val="none" w:sz="0" w:space="0" w:color="auto"/>
        <w:right w:val="none" w:sz="0" w:space="0" w:color="auto"/>
      </w:divBdr>
    </w:div>
    <w:div w:id="2024093001">
      <w:bodyDiv w:val="1"/>
      <w:marLeft w:val="0"/>
      <w:marRight w:val="0"/>
      <w:marTop w:val="0"/>
      <w:marBottom w:val="0"/>
      <w:divBdr>
        <w:top w:val="none" w:sz="0" w:space="0" w:color="auto"/>
        <w:left w:val="none" w:sz="0" w:space="0" w:color="auto"/>
        <w:bottom w:val="none" w:sz="0" w:space="0" w:color="auto"/>
        <w:right w:val="none" w:sz="0" w:space="0" w:color="auto"/>
      </w:divBdr>
    </w:div>
    <w:div w:id="2107725039">
      <w:bodyDiv w:val="1"/>
      <w:marLeft w:val="0"/>
      <w:marRight w:val="0"/>
      <w:marTop w:val="0"/>
      <w:marBottom w:val="0"/>
      <w:divBdr>
        <w:top w:val="none" w:sz="0" w:space="0" w:color="auto"/>
        <w:left w:val="none" w:sz="0" w:space="0" w:color="auto"/>
        <w:bottom w:val="none" w:sz="0" w:space="0" w:color="auto"/>
        <w:right w:val="none" w:sz="0" w:space="0" w:color="auto"/>
      </w:divBdr>
    </w:div>
    <w:div w:id="21442268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5138</Words>
  <Characters>29293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Smart Manufacturing Data Hub (SMDH) - AWS Architecture Design</vt:lpstr>
    </vt:vector>
  </TitlesOfParts>
  <Manager/>
  <Company/>
  <LinksUpToDate>false</LinksUpToDate>
  <CharactersWithSpaces>34363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Manufacturing Data Hub (SMDH) - AWS Architecture Design</dc:title>
  <dc:creator>David McNabb</dc:creator>
  <cp:keywords/>
  <cp:lastModifiedBy>David McNabb</cp:lastModifiedBy>
  <cp:revision>4</cp:revision>
  <dcterms:created xsi:type="dcterms:W3CDTF">2025-11-21T12:32:00Z</dcterms:created>
  <dcterms:modified xsi:type="dcterms:W3CDTF">2025-11-21T12:52:00Z</dcterms:modified>
</cp:coreProperties>
</file>