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5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Subtitle"/>
      </w:pPr>
      <w:r>
        <w:rPr>
          <w:lang w:val="uk"/>
        </w:rPr>
        <w:t xml:space="preserve">Веб-орієнтована версія (Next.js) та розгортання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9"/>
    <w:bookmarkStart w:id="16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579560"/>
            <wp:effectExtent b="0" l="0" r="0" t="0"/>
            <wp:docPr descr="Діаграма класів спільного пакета і клієнтів (оновлено для етапу 3)" title="" id="11" name="Picture"/>
            <a:graphic>
              <a:graphicData uri="http://schemas.openxmlformats.org/drawingml/2006/picture">
                <pic:pic>
                  <pic:nvPicPr>
                    <pic:cNvPr descr="../uml/img/05-class-clien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" title="" id="14" name="Picture"/>
            <a:graphic>
              <a:graphicData uri="http://schemas.openxmlformats.org/drawingml/2006/picture">
                <pic:pic>
                  <pic:nvPicPr>
                    <pic:cNvPr descr="../uml/img/15-compon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7"/>
    <w:bookmarkStart w:id="54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1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19" name="Picture"/>
            <a:graphic>
              <a:graphicData uri="http://schemas.openxmlformats.org/drawingml/2006/picture">
                <pic:pic>
                  <pic:nvPicPr>
                    <pic:cNvPr descr="img/web-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3" name="Picture"/>
            <a:graphic>
              <a:graphicData uri="http://schemas.openxmlformats.org/drawingml/2006/picture">
                <pic:pic>
                  <pic:nvPicPr>
                    <pic:cNvPr descr="img/web-02-t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Кнопка «Назва» на панелі керування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Сортування за спаданням" title="" id="27" name="Picture"/>
            <a:graphic>
              <a:graphicData uri="http://schemas.openxmlformats.org/drawingml/2006/picture">
                <pic:pic>
                  <pic:nvPicPr>
                    <pic:cNvPr descr="img/web-03-sort-des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ільтр «Лише .png»: залишився logo.png" title="" id="31" name="Picture"/>
            <a:graphic>
              <a:graphicData uri="http://schemas.openxmlformats.org/drawingml/2006/picture">
                <pic:pic>
                  <pic:nvPicPr>
                    <pic:cNvPr descr="img/web-04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5" name="Picture"/>
            <a:graphic>
              <a:graphicData uri="http://schemas.openxmlformats.org/drawingml/2006/picture">
                <pic:pic>
                  <pic:nvPicPr>
                    <pic:cNvPr descr="img/web-05-colum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cs як тексту" title="" id="39" name="Picture"/>
            <a:graphic>
              <a:graphicData uri="http://schemas.openxmlformats.org/drawingml/2006/picture">
                <pic:pic>
                  <pic:nvPicPr>
                    <pic:cNvPr descr="img/web-06-preview-c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ерегляд .jpg як зображення" title="" id="42" name="Picture"/>
            <a:graphic>
              <a:graphicData uri="http://schemas.openxmlformats.org/drawingml/2006/picture">
                <pic:pic>
                  <pic:nvPicPr>
                    <pic:cNvPr descr="img/web-07-preview-jp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6" name="Picture"/>
            <a:graphic>
              <a:graphicData uri="http://schemas.openxmlformats.org/drawingml/2006/picture">
                <pic:pic>
                  <pic:nvPicPr>
                    <pic:cNvPr descr="img/web-08-dragdro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0" name="Picture"/>
            <a:graphic>
              <a:graphicData uri="http://schemas.openxmlformats.org/drawingml/2006/picture">
                <pic:pic>
                  <pic:nvPicPr>
                    <pic:cNvPr descr="img/web-09-downlo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3"/>
    <w:bookmarkEnd w:id="54"/>
    <w:bookmarkStart w:id="58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надсилається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 Журнал прив’язаний до папки за її</w:t>
      </w:r>
      <w:r>
        <w:rPr>
          <w:lang w:val="uk"/>
        </w:rPr>
        <w:t xml:space="preserve"> </w:t>
      </w:r>
      <w:r>
        <w:rPr>
          <w:i/>
          <w:iCs/>
          <w:lang w:val="uk"/>
        </w:rPr>
        <w:t xml:space="preserve">назвою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FileSystemDirectoryHandle</w:t>
      </w:r>
      <w:r>
        <w:rPr>
          <w:lang w:val="uk"/>
        </w:rPr>
        <w:t xml:space="preserve"> </w:t>
      </w:r>
      <w:r>
        <w:rPr>
          <w:lang w:val="uk"/>
        </w:rPr>
        <w:t xml:space="preserve">не надає повного шляху), тому дві різні папки з однаковою назвою (наприклад, дві 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</w:t>
      </w:r>
      <w:r>
        <w:rPr>
          <w:lang w:val="uk"/>
        </w:rPr>
        <w:t xml:space="preserve"> </w:t>
      </w:r>
      <w:r>
        <w:rPr>
          <w:lang w:val="uk"/>
        </w:rPr>
        <w:t xml:space="preserve">в різних місцях диска) поділяють один журнал — це прийняте обмеження веб-версії, не варте обходу через окреме сховище ідентифікаторів для навчального проєкту.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«Надіслано 2, скачано 6, пропущено 0, помилок 0» (два нових локальних файли надіслано на сервер, шість файлів сервера скачано в папку).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6" name="Picture"/>
            <a:graphic>
              <a:graphicData uri="http://schemas.openxmlformats.org/drawingml/2006/picture">
                <pic:pic>
                  <pic:nvPicPr>
                    <pic:cNvPr descr="img/web-10-syn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apps/web/src/lib/browserSync.test.ts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надсилання локального-лише файлу й скачування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(нові випадки)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runSyncPlan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спільний цикл виконання плану для обох клієнтів: підрахунок надісланих/скачаних/пропущених файлів, фіксація помилки без переривання решти передавань, повідомлення про прогрес, зникнення віддаленого запису як помилка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три групи тестів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51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</w:t>
      </w:r>
      <w:r>
        <w:rPr>
          <w:lang w:val="uk"/>
        </w:rPr>
        <w:t xml:space="preserve"> </w:t>
      </w:r>
      <w:r>
        <w:rPr>
          <w:lang w:val="uk"/>
        </w:rPr>
        <w:t xml:space="preserve">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586242"/>
            <wp:effectExtent b="0" l="0" r="0" t="0"/>
            <wp:docPr descr="Термінал з результатом yarn test: 85 тестів пройдено (shared 51, api 23, desktop 7, web 4)" title="" id="60" name="Picture"/>
            <a:graphic>
              <a:graphicData uri="http://schemas.openxmlformats.org/drawingml/2006/picture">
                <pic:pic>
                  <pic:nvPicPr>
                    <pic:cNvPr descr="img/web-11-tes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3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3"/>
    <w:bookmarkStart w:id="67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 </w:t>
      </w:r>
      <w:r>
        <w:rPr>
          <w:lang w:val="uk"/>
        </w:rPr>
        <w:t xml:space="preserve">у production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десктоп-клієнт вантажиться з локального файла (</w:t>
      </w:r>
      <w:r>
        <w:rPr>
          <w:rStyle w:val="VerbatimChar"/>
          <w:lang w:val="uk"/>
        </w:rPr>
        <w:t xml:space="preserve">win.loadFile</w:t>
      </w:r>
      <w:r>
        <w:rPr>
          <w:lang w:val="uk"/>
        </w:rPr>
        <w:t xml:space="preserve">), тому Chromium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Origin: null</w:t>
      </w:r>
      <w:r>
        <w:rPr>
          <w:lang w:val="uk"/>
        </w:rPr>
        <w:t xml:space="preserve">, який неможливо перелічити явно, а API автентифікує запити виключно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Bearer</w:t>
      </w:r>
      <w:r>
        <w:rPr>
          <w:lang w:val="uk"/>
        </w:rPr>
        <w:t xml:space="preserve">-токеном без cookie, тож дозвіл довільного джерела не відкриває нічого, чого зловмисник не потребував би вже викраденого токена.</w:t>
      </w:r>
    </w:p>
    <w:p>
      <w:pPr>
        <w:pStyle w:val="BodyText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5" name="Picture"/>
            <a:graphic>
              <a:graphicData uri="http://schemas.openxmlformats.org/drawingml/2006/picture">
                <pic:pic>
                  <pic:nvPicPr>
                    <pic:cNvPr descr="img/web-12-pro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7"/>
    <w:bookmarkEnd w:id="68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69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69"/>
    <w:bookmarkStart w:id="70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0"/>
    <w:bookmarkEnd w:id="71"/>
    <w:bookmarkStart w:id="72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14 новими unit-тестами (shared +10,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 тестів,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Виконав: студент групи МІ-41 Петров Богдан; Перевірив: ________________</dc:creator>
  <dc:language>uk</dc:language>
  <cp:keywords/>
  <dcterms:created xsi:type="dcterms:W3CDTF">2026-09-08T13:48:57Z</dcterms:created>
  <dcterms:modified xsi:type="dcterms:W3CDTF">2026-09-08T13:48:57Z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Веб-орієнтована версія (Next.js) та розгортання</vt:lpwstr>
  </property>
  <property fmtid="{D5CDD505-2E9C-101B-9397-08002B2CF9AE}" pid="4" name="toc-title">
    <vt:lpwstr>Зміст</vt:lpwstr>
  </property>
</Properties>
</file>