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6.png" ContentType="image/png"/>
  <Override PartName="/word/media/rId10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0.png" ContentType="image/png"/>
  <Override PartName="/word/media/rId54.png" ContentType="image/png"/>
  <Override PartName="/word/media/rId61.png" ContentType="image/png"/>
  <Override PartName="/word/media/rId23.png" ContentType="image/png"/>
  <Override PartName="/word/media/rId6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2, варіант 4-6</w:t>
      </w:r>
    </w:p>
    <w:p>
      <w:pPr>
        <w:pStyle w:val="Subtitle"/>
      </w:pPr>
      <w:r>
        <w:rPr>
          <w:lang w:val="uk"/>
        </w:rPr>
        <w:t xml:space="preserve">Десктоп-версія (Electron) та сервер (NestJS)</w:t>
      </w:r>
    </w:p>
    <w:p>
      <w:pPr>
        <w:pStyle w:val="Author"/>
      </w:pPr>
      <w:r>
        <w:rPr>
          <w:lang w:val="uk"/>
        </w:rPr>
        <w:t xml:space="preserve">Виконав: студент групи МІ-41 Петров Богдан</w:t>
      </w:r>
    </w:p>
    <w:p>
      <w:pPr>
        <w:pStyle w:val="Author"/>
      </w:pPr>
      <w:r>
        <w:rPr>
          <w:lang w:val="uk"/>
        </w:rPr>
        <w:t xml:space="preserve">Перевірив: ________________</w:t>
      </w:r>
    </w:p>
    <w:p>
      <w:pPr>
        <w:pStyle w:val="Date"/>
      </w:pPr>
      <w:r>
        <w:rPr>
          <w:lang w:val="uk"/>
        </w:rPr>
        <w:t xml:space="preserve">Київський національний університет імені Тараса Шевченка</w:t>
      </w:r>
      <w:r>
        <w:rPr>
          <w:lang w:val="uk"/>
        </w:rPr>
        <w:t xml:space="preserve"> </w:t>
      </w:r>
      <w:r>
        <w:rPr>
          <w:lang w:val="uk"/>
        </w:rPr>
        <w:t xml:space="preserve">Дисципліна «Інформаційні технології»</w:t>
      </w:r>
      <w:r>
        <w:rPr>
          <w:lang w:val="uk"/>
        </w:rPr>
        <w:t xml:space="preserve"> </w:t>
      </w:r>
      <w:r>
        <w:rPr>
          <w:lang w:val="uk"/>
        </w:rPr>
        <w:t xml:space="preserve">Київ —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</w:t>
      </w:r>
    </w:p>
    <w:p>
      <w:pPr>
        <w:pStyle w:val="FirstParagraph"/>
      </w:pPr>
      <w:r>
        <w:rPr>
          <w:lang w:val="uk"/>
        </w:rPr>
        <w:t xml:space="preserve">Завдання етапу 2 — реалізувати десктоп-клієнт (Electron) і серверну частину (NestJS) системи MiniDrive для варіанта 4-6, спроєктованої на етапі 1 (звіт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stage1-uml.md</w:t>
      </w:r>
      <w:r>
        <w:rPr>
          <w:lang w:val="uk"/>
        </w:rPr>
        <w:t xml:space="preserve">): реєстрацію та вхід, перегляд файлів власного простору з атрибутами, сортування за назвою, фільтр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», перегляд вмісту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тексту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зображення, завантаження/скачування/видалення файлів, синхронізацію локальної папки з віддаленим простором, а також обидва бонуси — drag-and-drop при завантаженні та скачуванні. Постановку задачі, аналіз вимог і UML-специфікацію детально описано на етапі 1; цей звіт фіксує їх реалізацію, unit-тести та результати запуску.</w:t>
      </w:r>
    </w:p>
    <w:bookmarkEnd w:id="9"/>
    <w:bookmarkStart w:id="19" w:name="архітектура-реалізації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Архітектура реалізації</w:t>
      </w:r>
    </w:p>
    <w:p>
      <w:pPr>
        <w:pStyle w:val="FirstParagraph"/>
      </w:pPr>
      <w:r>
        <w:rPr>
          <w:lang w:val="uk"/>
        </w:rPr>
        <w:t xml:space="preserve">Проєкт — монорепозиторій на Yarn 4 workspaces (</w:t>
      </w:r>
      <w:r>
        <w:rPr>
          <w:rStyle w:val="VerbatimChar"/>
          <w:lang w:val="uk"/>
        </w:rPr>
        <w:t xml:space="preserve">packageManager: yarn@4.9.1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nodeLinker: node-modules</w:t>
      </w:r>
      <w:r>
        <w:rPr>
          <w:lang w:val="uk"/>
        </w:rPr>
        <w:t xml:space="preserve">, без PnP):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 </w:t>
      </w:r>
      <w:r>
        <w:rPr>
          <w:lang w:val="uk"/>
        </w:rPr>
        <w:t xml:space="preserve">— спільна TypeScript-логіка без залежностей від Electron, DOM чи Node: типи (</w:t>
      </w:r>
      <w:r>
        <w:rPr>
          <w:rStyle w:val="VerbatimChar"/>
          <w:lang w:val="uk"/>
        </w:rPr>
        <w:t xml:space="preserve">FileDto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UserDto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AuthResponseDto</w:t>
      </w:r>
      <w:r>
        <w:rPr>
          <w:lang w:val="uk"/>
        </w:rPr>
        <w:t xml:space="preserve"> </w:t>
      </w:r>
      <w:r>
        <w:rPr>
          <w:lang w:val="uk"/>
        </w:rPr>
        <w:t xml:space="preserve">тощо),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 </w:t>
      </w:r>
      <w:r>
        <w:rPr>
          <w:lang w:val="uk"/>
        </w:rPr>
        <w:t xml:space="preserve">(обгортка над REST), чисті функції варіанта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DriveViewModel</w:t>
      </w:r>
      <w:r>
        <w:rPr>
          <w:lang w:val="uk"/>
        </w:rPr>
        <w:t xml:space="preserve"> </w:t>
      </w:r>
      <w:r>
        <w:rPr>
          <w:lang w:val="uk"/>
        </w:rPr>
        <w:t xml:space="preserve">(фасад стану екрана)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(правила синхронізації). Пакет збирається у dual ESM/CJS і використовується і десктоп-, і майбутнім веб-клієнтом.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 </w:t>
      </w:r>
      <w:r>
        <w:rPr>
          <w:lang w:val="uk"/>
        </w:rPr>
        <w:t xml:space="preserve">— презентаційні компоненти на React + shadcn/Tailwind (</w:t>
      </w: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), незалежні від платформи: усе платформозалежне передається пропсами.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— сервер NestJS: модулі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prisma</w:t>
      </w:r>
      <w:r>
        <w:rPr>
          <w:lang w:val="uk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 </w:t>
      </w:r>
      <w:r>
        <w:rPr>
          <w:lang w:val="uk"/>
        </w:rPr>
        <w:t xml:space="preserve">— Electron-застосунок (electron-vite): процеси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</w:t>
      </w:r>
      <w:r>
        <w:rPr>
          <w:lang w:val="uk"/>
        </w:rPr>
        <w:t xml:space="preserve"> </w:t>
      </w:r>
      <w:r>
        <w:rPr>
          <w:lang w:val="uk"/>
        </w:rPr>
        <w:t xml:space="preserve">(вікно, IPC,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DragOutHandler</w:t>
      </w:r>
      <w:r>
        <w:rPr>
          <w:lang w:val="uk"/>
        </w:rPr>
        <w:t xml:space="preserve">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preload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PreloadBridge</w:t>
      </w:r>
      <w:r>
        <w:rPr>
          <w:lang w:val="uk"/>
        </w:rPr>
        <w:t xml:space="preserve">, тобто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window.minidrive</w:t>
      </w:r>
      <w:r>
        <w:rPr>
          <w:lang w:val="uk"/>
        </w:rPr>
        <w:t xml:space="preserve">)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renderer</w:t>
      </w:r>
      <w:r>
        <w:rPr>
          <w:lang w:val="uk"/>
        </w:rPr>
        <w:t xml:space="preserve"> </w:t>
      </w:r>
      <w:r>
        <w:rPr>
          <w:lang w:val="uk"/>
        </w:rPr>
        <w:t xml:space="preserve">(React-екрани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LoginScreen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DriveScreen</w:t>
      </w:r>
      <w:r>
        <w:rPr>
          <w:lang w:val="uk"/>
        </w:rPr>
        <w:t xml:space="preserve"> </w:t>
      </w:r>
      <w:r>
        <w:rPr>
          <w:lang w:val="uk"/>
        </w:rPr>
        <w:t xml:space="preserve">на компонентах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).</w:t>
      </w:r>
    </w:p>
    <w:p>
      <w:pPr>
        <w:pStyle w:val="FirstParagraph"/>
      </w:pPr>
      <w:r>
        <w:rPr>
          <w:lang w:val="uk"/>
        </w:rPr>
        <w:t xml:space="preserve">Відповідність діаграмам етапу 1: компонентна структура (рис. 1 етапу 1,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docs/uml/img/15-component.png</w:t>
      </w:r>
      <w:r>
        <w:rPr>
          <w:lang w:val="uk"/>
        </w:rPr>
        <w:t xml:space="preserve">) один в один відповідає поділу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apps/api</w:t>
      </w:r>
      <w:r>
        <w:rPr>
          <w:lang w:val="uk"/>
        </w:rPr>
        <w:t xml:space="preserve"> </w:t>
      </w:r>
      <w:r>
        <w:rPr>
          <w:lang w:val="uk"/>
        </w:rPr>
        <w:t xml:space="preserve">і три процеси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</w:t>
      </w:r>
      <w:r>
        <w:rPr>
          <w:lang w:val="uk"/>
        </w:rPr>
        <w:t xml:space="preserve">; діаграма класів сервера (рис. 6,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docs/uml/img/04-class-server.png</w:t>
      </w:r>
      <w:r>
        <w:rPr>
          <w:lang w:val="uk"/>
        </w:rPr>
        <w:t xml:space="preserve">) — контролерам/сервісам NestJS нижче; діаграма класів клієнтів (рис. 7,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docs/uml/img/05-class-clients.png</w:t>
      </w:r>
      <w:r>
        <w:rPr>
          <w:lang w:val="uk"/>
        </w:rPr>
        <w:t xml:space="preserve">) — файлам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packages/shared/src/*.ts</w:t>
      </w:r>
      <w:r>
        <w:rPr>
          <w:lang w:val="uk"/>
        </w:rPr>
        <w:t xml:space="preserve"> </w:t>
      </w:r>
      <w:r>
        <w:rPr>
          <w:lang w:val="uk"/>
        </w:rPr>
        <w:t xml:space="preserve">і компонентам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3136478"/>
            <wp:effectExtent b="0" l="0" r="0" t="0"/>
            <wp:docPr descr="Діаграма компонентів (етап 1)" title="" id="11" name="Picture"/>
            <a:graphic>
              <a:graphicData uri="http://schemas.openxmlformats.org/drawingml/2006/picture">
                <pic:pic>
                  <pic:nvPicPr>
                    <pic:cNvPr descr="../uml/img/15-componen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6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999570"/>
            <wp:effectExtent b="0" l="0" r="0" t="0"/>
            <wp:docPr descr="Діаграма класів сервера (етап 1)" title="" id="14" name="Picture"/>
            <a:graphic>
              <a:graphicData uri="http://schemas.openxmlformats.org/drawingml/2006/picture">
                <pic:pic>
                  <pic:nvPicPr>
                    <pic:cNvPr descr="../uml/img/04-class-server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9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579560"/>
            <wp:effectExtent b="0" l="0" r="0" t="0"/>
            <wp:docPr descr="Діаграма класів спільного пакета і клієнтів (етап 1)" title="" id="17" name="Picture"/>
            <a:graphic>
              <a:graphicData uri="http://schemas.openxmlformats.org/drawingml/2006/picture">
                <pic:pic>
                  <pic:nvPicPr>
                    <pic:cNvPr descr="../uml/img/05-class-client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9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сервер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Сервер</w:t>
      </w:r>
    </w:p>
    <w:p>
      <w:pPr>
        <w:pStyle w:val="FirstParagraph"/>
      </w:pPr>
      <w:r>
        <w:rPr>
          <w:lang w:val="uk"/>
        </w:rPr>
        <w:t xml:space="preserve">REST API (NestJS, префікс без версії, порт 3000):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Метод і шлях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Успіх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Помилки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POST /auth/register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 нового користувача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201,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AuthResponseDto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409 — ім’я зайняте, 400 — валідація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POST /auth/login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вхід за логіном/паролем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AuthResponseDto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 — невірний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GET /auth/me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поточний користувач за токеном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UserDto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GET /files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список файлів власного простору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FileDto[]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POST /files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завантаження файлу (multipart, поле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201,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FileDto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401, 413 — понад 50 МБ, 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GET /files/:id/content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вміст файлу (стрім)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200, потік байтів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401, 404 — файл не в просторі викликача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DELETE /files/:id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видалення файлу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204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401, 404</w:t>
            </w:r>
          </w:p>
        </w:tc>
      </w:tr>
    </w:tbl>
    <w:p>
      <w:pPr>
        <w:pStyle w:val="BodyText"/>
      </w:pPr>
      <w:r>
        <w:rPr>
          <w:lang w:val="uk"/>
        </w:rPr>
        <w:t xml:space="preserve">Автентифікація — JWT HS256 з часом життя 24 год у заголовку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 &lt;token&gt;</w:t>
      </w:r>
      <w:r>
        <w:rPr>
          <w:lang w:val="uk"/>
        </w:rPr>
        <w:t xml:space="preserve">; паролі хешуються bcrypt (10 раундів). Дані зберігаються в PostgreSQL через Prisma; модель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</w:t>
      </w:r>
      <w:r>
        <w:rPr>
          <w:lang w:val="uk"/>
        </w:rPr>
        <w:t xml:space="preserve"> </w:t>
      </w:r>
      <w:r>
        <w:rPr>
          <w:lang w:val="uk"/>
        </w:rPr>
        <w:t xml:space="preserve">містить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ownerId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extension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size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storageKey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createdAt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uploadedById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modifiedById</w:t>
      </w:r>
      <w:r>
        <w:rPr>
          <w:lang w:val="uk"/>
        </w:rPr>
        <w:t xml:space="preserve"> </w:t>
      </w:r>
      <w:r>
        <w:rPr>
          <w:lang w:val="uk"/>
        </w:rPr>
        <w:t xml:space="preserve">і унікальний індекс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(ownerId, name)</w:t>
      </w:r>
      <w:r>
        <w:rPr>
          <w:lang w:val="uk"/>
        </w:rPr>
        <w:t xml:space="preserve">; модель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</w:t>
      </w:r>
      <w:r>
        <w:rPr>
          <w:lang w:val="uk"/>
        </w:rPr>
        <w:t xml:space="preserve"> </w:t>
      </w:r>
      <w:r>
        <w:rPr>
          <w:lang w:val="uk"/>
        </w:rPr>
        <w:t xml:space="preserve">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username</w:t>
      </w:r>
      <w:r>
        <w:rPr>
          <w:lang w:val="uk"/>
        </w:rPr>
        <w:t xml:space="preserve"> </w:t>
      </w:r>
      <w:r>
        <w:rPr>
          <w:lang w:val="uk"/>
        </w:rPr>
        <w:t xml:space="preserve">(унікальний),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passwordHash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Вміст файлів зберігається в MinIO (S3-сумісне сховище), бакет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</w:t>
      </w:r>
      <w:r>
        <w:rPr>
          <w:lang w:val="uk"/>
        </w:rPr>
        <w:t xml:space="preserve">, ключ об’єкта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users/{ownerId}/{fileEntry.id}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StorageService</w:t>
      </w:r>
      <w:r>
        <w:rPr>
          <w:lang w:val="uk"/>
        </w:rPr>
        <w:t xml:space="preserve"> </w:t>
      </w:r>
      <w:r>
        <w:rPr>
          <w:lang w:val="uk"/>
        </w:rPr>
        <w:t xml:space="preserve">інкапсулює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putObject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getObject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deleteObject</w:t>
      </w:r>
      <w:r>
        <w:rPr>
          <w:lang w:val="uk"/>
        </w:rPr>
        <w:t xml:space="preserve"> </w:t>
      </w:r>
      <w:r>
        <w:rPr>
          <w:lang w:val="uk"/>
        </w:rPr>
        <w:t xml:space="preserve">і за потреби створює бакет при старті (</w:t>
      </w:r>
      <w:r>
        <w:rPr>
          <w:rStyle w:val="VerbatimChar"/>
          <w:lang w:val="uk"/>
        </w:rPr>
        <w:t xml:space="preserve">onModuleInit</w:t>
      </w:r>
      <w:r>
        <w:rPr>
          <w:lang w:val="uk"/>
        </w:rPr>
        <w:t xml:space="preserve">).</w:t>
      </w:r>
    </w:p>
    <w:p>
      <w:pPr>
        <w:pStyle w:val="BodyText"/>
      </w:pPr>
      <w:r>
        <w:rPr>
          <w:lang w:val="uk"/>
        </w:rPr>
        <w:t xml:space="preserve">Правило перезапису: якщо завантажене ім’я вже існує у просторі того самого власника,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 </w:t>
      </w:r>
      <w:r>
        <w:rPr>
          <w:lang w:val="uk"/>
        </w:rPr>
        <w:t xml:space="preserve">не створює новий рядок, а лишає той самий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FileEntry.id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storageKey</w:t>
      </w:r>
      <w:r>
        <w:rPr>
          <w:lang w:val="uk"/>
        </w:rPr>
        <w:t xml:space="preserve">, замінює байти в MinIO, ставить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 = now()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modifiedById = caller</w:t>
      </w:r>
      <w:r>
        <w:rPr>
          <w:lang w:val="uk"/>
        </w:rPr>
        <w:t xml:space="preserve">. Це перевірено тестом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FilesService.upsert</w:t>
      </w:r>
      <w:r>
        <w:rPr>
          <w:lang w:val="uk"/>
        </w:rPr>
        <w:t xml:space="preserve">: «overwrites an existing name: same id and key, new bytes, modifiedBy = caller» (</w:t>
      </w:r>
      <w:r>
        <w:rPr>
          <w:rStyle w:val="VerbatimChar"/>
          <w:lang w:val="uk"/>
        </w:rPr>
        <w:t xml:space="preserve">apps/api/src/files/files.service.spec.ts</w:t>
      </w:r>
      <w:r>
        <w:rPr>
          <w:lang w:val="uk"/>
        </w:rPr>
        <w:t xml:space="preserve">).</w:t>
      </w:r>
    </w:p>
    <w:p>
      <w:pPr>
        <w:pStyle w:val="BodyText"/>
      </w:pPr>
      <w:r>
        <w:rPr>
          <w:lang w:val="uk"/>
        </w:rPr>
        <w:t xml:space="preserve">Стек піднімається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docker/compose.yml</w:t>
      </w:r>
      <w:r>
        <w:rPr>
          <w:lang w:val="uk"/>
        </w:rPr>
        <w:t xml:space="preserve">): сервіси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(образ будується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docker/api.Dockerfile</w:t>
      </w:r>
      <w:r>
        <w:rPr>
          <w:lang w:val="uk"/>
        </w:rPr>
        <w:t xml:space="preserve">), усі з healthcheck. У робочому стані:</w:t>
      </w:r>
    </w:p>
    <w:p>
      <w:pPr>
        <w:pStyle w:val="BodyText"/>
      </w:pPr>
      <w:r>
        <w:drawing>
          <wp:inline>
            <wp:extent cx="5334000" cy="1428750"/>
            <wp:effectExtent b="0" l="0" r="0" t="0"/>
            <wp:docPr descr="Термінал: docker compose ps, усі три сервіси healthy" title="" id="21" name="Picture"/>
            <a:graphic>
              <a:graphicData uri="http://schemas.openxmlformats.org/drawingml/2006/picture">
                <pic:pic>
                  <pic:nvPicPr>
                    <pic:cNvPr descr="img/12-dock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lang w:val="uk"/>
        </w:rPr>
        <w:t xml:space="preserve">Специфікація REST-інтерфейсу автоматично публікується 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@nestjs/swagger</w:t>
      </w:r>
      <w:r>
        <w:rPr>
          <w:lang w:val="uk"/>
        </w:rPr>
        <w:t xml:space="preserve"> </w:t>
      </w:r>
      <w:r>
        <w:rPr>
          <w:lang w:val="uk"/>
        </w:rPr>
        <w:t xml:space="preserve">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/docs</w:t>
      </w:r>
      <w:r>
        <w:rPr>
          <w:lang w:val="uk"/>
        </w:rPr>
        <w:t xml:space="preserve">:</w:t>
      </w:r>
    </w:p>
    <w:p>
      <w:pPr>
        <w:pStyle w:val="BodyText"/>
      </w:pPr>
      <w:r>
        <w:drawing>
          <wp:inline>
            <wp:extent cx="4679999" cy="4345714"/>
            <wp:effectExtent b="0" l="0" r="0" t="0"/>
            <wp:docPr descr="Swagger UI (http://localhost:3000/docs)" title="" id="24" name="Picture"/>
            <a:graphic>
              <a:graphicData uri="http://schemas.openxmlformats.org/drawingml/2006/picture">
                <pic:pic>
                  <pic:nvPicPr>
                    <pic:cNvPr descr="img/10-swagg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434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lang w:val="uk"/>
        </w:rPr>
        <w:t xml:space="preserve">Наскрізна перевірка проти живого стеку — скрипт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tools/api-smoke.sh</w:t>
      </w:r>
      <w:r>
        <w:rPr>
          <w:lang w:val="uk"/>
        </w:rPr>
        <w:t xml:space="preserve"> </w:t>
      </w:r>
      <w:r>
        <w:rPr>
          <w:lang w:val="uk"/>
        </w:rPr>
        <w:t xml:space="preserve">(реєстрація/вхід відсутні, бо користувачі вже засіяні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db:seed</w:t>
      </w:r>
      <w:r>
        <w:rPr>
          <w:lang w:val="uk"/>
        </w:rPr>
        <w:t xml:space="preserve">; сценарій: вхід → завантаження → список → скачування → видалення), який використано замість e2e-тесту supertest (узгоджене відхилення від §7 специфікації).</w:t>
      </w:r>
    </w:p>
    <w:bookmarkEnd w:id="26"/>
    <w:bookmarkStart w:id="66" w:name="десктоп-клієнт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Десктоп-клієнт</w:t>
      </w:r>
    </w:p>
    <w:p>
      <w:pPr>
        <w:pStyle w:val="FirstParagraph"/>
      </w:pPr>
      <w:r>
        <w:rPr>
          <w:lang w:val="uk"/>
        </w:rPr>
        <w:t xml:space="preserve">Нижче — кожна функція десктоп-клієнта зі скриншотом. Знімки зроблено в чистому стані: вхід під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photo.jpg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main.cpp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logo.png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notes.txt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archive.zip</w:t>
      </w:r>
      <w:r>
        <w:rPr>
          <w:lang w:val="uk"/>
        </w:rPr>
        <w:t xml:space="preserve">, повторне завантаження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(щоб «Змінено» відрізнялося від «Створено»); після зйомки тестові файли видалено з сервера.</w:t>
      </w:r>
    </w:p>
    <w:bookmarkStart w:id="30" w:name="вхід-і-адреса-сервера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Вхід і адреса сервера</w:t>
      </w:r>
    </w:p>
    <w:p>
      <w:pPr>
        <w:pStyle w:val="FirstParagraph"/>
      </w:pPr>
      <w:r>
        <w:rPr>
          <w:lang w:val="uk"/>
        </w:rPr>
        <w:t xml:space="preserve">Екран входу (</w:t>
      </w:r>
      <w:r>
        <w:rPr>
          <w:rStyle w:val="VerbatimChar"/>
          <w:lang w:val="uk"/>
        </w:rPr>
        <w:t xml:space="preserve">LoginScreen</w:t>
      </w:r>
      <w:r>
        <w:rPr>
          <w:lang w:val="uk"/>
        </w:rPr>
        <w:t xml:space="preserve">) має поле «Адреса сервера» (за замовчуванням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,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electron-store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SessionStore</w:t>
      </w:r>
      <w:r>
        <w:rPr>
          <w:lang w:val="uk"/>
        </w:rPr>
        <w:t xml:space="preserve">), ім’я користувача й пароль; той самий екран перемикається в режим реєстрації. Змінюючи адресу сервера, клієнт можна спрямувати на інший (наприклад, опублікований в інтернеті) інстанс API без перезбирання застосунку.</w:t>
      </w:r>
    </w:p>
    <w:p>
      <w:pPr>
        <w:pStyle w:val="BodyText"/>
      </w:pPr>
      <w:r>
        <w:drawing>
          <wp:inline>
            <wp:extent cx="3959999" cy="2534399"/>
            <wp:effectExtent b="0" l="0" r="0" t="0"/>
            <wp:docPr descr="Екран входу з полем адреси сервера" title="" id="28" name="Picture"/>
            <a:graphic>
              <a:graphicData uri="http://schemas.openxmlformats.org/drawingml/2006/picture">
                <pic:pic>
                  <pic:nvPicPr>
                    <pic:cNvPr descr="img/01-logi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9" cy="2534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таблиця-файлів-і-атрибути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Таблиця файлів і атрибути</w:t>
      </w:r>
    </w:p>
    <w:p>
      <w:pPr>
        <w:pStyle w:val="FirstParagraph"/>
      </w:pPr>
      <w:r>
        <w:rPr>
          <w:rStyle w:val="VerbatimChar"/>
          <w:lang w:val="uk"/>
        </w:rPr>
        <w:t xml:space="preserve">FileTable</w:t>
      </w:r>
      <w:r>
        <w:rPr>
          <w:lang w:val="uk"/>
        </w:rPr>
        <w:t xml:space="preserve"> </w:t>
      </w:r>
      <w:r>
        <w:rPr>
          <w:lang w:val="uk"/>
        </w:rPr>
        <w:t xml:space="preserve">показує «Назва», «Тип», «Розмір», «Створено», «Змінено», «Завантажив», «Редагував». Оскільки простори персональні і функція «поділитися» поза межами проєкту (sharing out of scope), у власному просторі «Завантажив» і «Редагував» завжди показують того самого користувача — це очікувана поведінка, а не помилка; стовпці все одно виведено обидва, щоб інтерфейс був готовий до можливого розширення. Значення розходяться, коли файл із тим самим іменем завантажується повторно: «Редагував» лишається як є (той самий викликач у персональному просторі), а «Змінено» оновлюється — новий файл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Program.cs</w:t>
      </w:r>
      <w:r>
        <w:rPr>
          <w:lang w:val="uk"/>
        </w:rPr>
        <w:t xml:space="preserve"> </w:t>
      </w:r>
      <w:r>
        <w:rPr>
          <w:lang w:val="uk"/>
        </w:rPr>
        <w:t xml:space="preserve">це демонструє (розділ «Синхронізація» нижче: «Змінено» 00:15:27 проти «Створено» 00:15:14).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Таблиця з усіма стовпцями, сортування за зростанням" title="" id="32" name="Picture"/>
            <a:graphic>
              <a:graphicData uri="http://schemas.openxmlformats.org/drawingml/2006/picture">
                <pic:pic>
                  <pic:nvPicPr>
                    <pic:cNvPr descr="img/02-tabl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сортування-за-назвою-операція-варіанта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Сортування за назвою (операція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SortControl</w:t>
      </w:r>
      <w:r>
        <w:rPr>
          <w:lang w:val="uk"/>
        </w:rPr>
        <w:t xml:space="preserve"> </w:t>
      </w:r>
      <w:r>
        <w:rPr>
          <w:lang w:val="uk"/>
        </w:rPr>
        <w:t xml:space="preserve">перемикає порядок сортування за клацанням на «Назва»; сортування стабільне, регістронезалежне,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localeCompare(..., { numeric: true })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packages/shared/src/fileList.ts</w:t>
      </w:r>
      <w:r>
        <w:rPr>
          <w:lang w:val="uk"/>
        </w:rPr>
        <w:t xml:space="preserve">).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Сортування за спаданням" title="" id="36" name="Picture"/>
            <a:graphic>
              <a:graphicData uri="http://schemas.openxmlformats.org/drawingml/2006/picture">
                <pic:pic>
                  <pic:nvPicPr>
                    <pic:cNvPr descr="img/03-sort-des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фільтр-за-типом-операція-варіанта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Фільтр за типом (операція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FilterControl</w:t>
      </w:r>
      <w:r>
        <w:rPr>
          <w:lang w:val="uk"/>
        </w:rPr>
        <w:t xml:space="preserve"> </w:t>
      </w:r>
      <w:r>
        <w:rPr>
          <w:lang w:val="uk"/>
        </w:rPr>
        <w:t xml:space="preserve">— перемикач «Усі файли» / «Лише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» (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, регістронезалежний за розширенням).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Фільтр «Лише .cpp, .png»: залишились logo.png і main.cpp" title="" id="40" name="Picture"/>
            <a:graphic>
              <a:graphicData uri="http://schemas.openxmlformats.org/drawingml/2006/picture">
                <pic:pic>
                  <pic:nvPicPr>
                    <pic:cNvPr descr="img/04-filte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показприховування-стовпців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Показ/приховування стовпців</w:t>
      </w:r>
    </w:p>
    <w:p>
      <w:pPr>
        <w:pStyle w:val="FirstParagraph"/>
      </w:pPr>
      <w:r>
        <w:rPr>
          <w:rStyle w:val="VerbatimChar"/>
          <w:lang w:val="uk"/>
        </w:rPr>
        <w:t xml:space="preserve">ColumnToggle</w:t>
      </w:r>
      <w:r>
        <w:rPr>
          <w:lang w:val="uk"/>
        </w:rPr>
        <w:t xml:space="preserve"> </w:t>
      </w:r>
      <w:r>
        <w:rPr>
          <w:lang w:val="uk"/>
        </w:rPr>
        <w:t xml:space="preserve">— прапорці для всіх стовпців, крім «Назва», яку приховати неможливо (перевірено тестом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toggleColumn</w:t>
      </w:r>
      <w:r>
        <w:rPr>
          <w:lang w:val="uk"/>
        </w:rPr>
        <w:t xml:space="preserve">: «never hides the name column»).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Кілька стовпців приховано, «Назва» лишається видимою" title="" id="44" name="Picture"/>
            <a:graphic>
              <a:graphicData uri="http://schemas.openxmlformats.org/drawingml/2006/picture">
                <pic:pic>
                  <pic:nvPicPr>
                    <pic:cNvPr descr="img/05-column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3" w:name="X59933ce8778aa8472d72b0f41bcd30c835e36f0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Перегляд вмісту: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 </w:t>
      </w:r>
      <w:r>
        <w:rPr>
          <w:lang w:val="uk"/>
        </w:rPr>
        <w:t xml:space="preserve">як текст,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 </w:t>
      </w:r>
      <w:r>
        <w:rPr>
          <w:lang w:val="uk"/>
        </w:rPr>
        <w:t xml:space="preserve">як зображення (тип варіанта)</w:t>
      </w:r>
    </w:p>
    <w:p>
      <w:pPr>
        <w:pStyle w:val="FirstParagraph"/>
      </w:pPr>
      <w:r>
        <w:rPr>
          <w:rStyle w:val="VerbatimChar"/>
          <w:lang w:val="uk"/>
        </w:rPr>
        <w:t xml:space="preserve">PreviewPanel</w:t>
      </w:r>
      <w:r>
        <w:rPr>
          <w:lang w:val="uk"/>
        </w:rPr>
        <w:t xml:space="preserve"> </w:t>
      </w:r>
      <w:r>
        <w:rPr>
          <w:lang w:val="uk"/>
        </w:rPr>
        <w:t xml:space="preserve">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createPreview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: текстові розширення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) рендеряться як текст, растрові зображення (зокрема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— як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&lt;img&gt;</w:t>
      </w:r>
      <w:r>
        <w:rPr>
          <w:lang w:val="uk"/>
        </w:rPr>
        <w:t xml:space="preserve">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Перегляд .cs як тексту" title="" id="48" name="Picture"/>
            <a:graphic>
              <a:graphicData uri="http://schemas.openxmlformats.org/drawingml/2006/picture">
                <pic:pic>
                  <pic:nvPicPr>
                    <pic:cNvPr descr="img/06-preview-c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Перегляд .jpg як зображення" title="" id="51" name="Picture"/>
            <a:graphic>
              <a:graphicData uri="http://schemas.openxmlformats.org/drawingml/2006/picture">
                <pic:pic>
                  <pic:nvPicPr>
                    <pic:cNvPr descr="img/07-preview-jpg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cc567c9a5eb4869c59ae6ff94bdb1a1f0d6df8d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Завантаження: кнопка та drag-and-drop (бонус)</w:t>
      </w:r>
    </w:p>
    <w:p>
      <w:pPr>
        <w:pStyle w:val="FirstParagraph"/>
      </w:pPr>
      <w:r>
        <w:rPr>
          <w:rStyle w:val="VerbatimChar"/>
          <w:lang w:val="uk"/>
        </w:rPr>
        <w:t xml:space="preserve">UploadDropzone</w:t>
      </w:r>
      <w:r>
        <w:rPr>
          <w:lang w:val="uk"/>
        </w:rPr>
        <w:t xml:space="preserve"> </w:t>
      </w:r>
      <w:r>
        <w:rPr>
          <w:lang w:val="uk"/>
        </w:rPr>
        <w:t xml:space="preserve">поєднує кнопку «Завантажити файли» (прихований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&lt;input type="file" multiple&gt;</w:t>
      </w:r>
      <w:r>
        <w:rPr>
          <w:lang w:val="uk"/>
        </w:rPr>
        <w:t xml:space="preserve">) і зону перетягування: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onDragOver</w:t>
      </w:r>
      <w:r>
        <w:rPr>
          <w:lang w:val="uk"/>
        </w:rPr>
        <w:t xml:space="preserve"> </w:t>
      </w:r>
      <w:r>
        <w:rPr>
          <w:lang w:val="uk"/>
        </w:rPr>
        <w:t xml:space="preserve">показує підказку «Відпустіть, щоб завантажити»,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onDrop</w:t>
      </w:r>
      <w:r>
        <w:rPr>
          <w:lang w:val="uk"/>
        </w:rPr>
        <w:t xml:space="preserve"> </w:t>
      </w:r>
      <w:r>
        <w:rPr>
          <w:lang w:val="uk"/>
        </w:rPr>
        <w:t xml:space="preserve">передає файли в той самий обробник завантаження, що й кнопка.</w:t>
      </w:r>
    </w:p>
    <w:p>
      <w:pPr>
        <w:pStyle w:val="BodyText"/>
      </w:pPr>
      <w:r>
        <w:drawing>
          <wp:inline>
            <wp:extent cx="5334000" cy="3967189"/>
            <wp:effectExtent b="0" l="0" r="0" t="0"/>
            <wp:docPr descr="Підказка під час перетягування файлів у вікно" title="" id="55" name="Picture"/>
            <a:graphic>
              <a:graphicData uri="http://schemas.openxmlformats.org/drawingml/2006/picture">
                <pic:pic>
                  <pic:nvPicPr>
                    <pic:cNvPr descr="img/08-dragdrop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67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скачування-і-перетягування-назовні-бонус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Скачування і перетягування назовні (бонус)</w:t>
      </w:r>
    </w:p>
    <w:p>
      <w:pPr>
        <w:pStyle w:val="FirstParagraph"/>
      </w:pPr>
      <w:r>
        <w:rPr>
          <w:lang w:val="uk"/>
        </w:rPr>
        <w:t xml:space="preserve">Кнопка «Скачати» зберігає вміст обраного файлу через нативний діалог збереження (</w:t>
      </w:r>
      <w:r>
        <w:rPr>
          <w:rStyle w:val="VerbatimChar"/>
          <w:lang w:val="uk"/>
        </w:rPr>
        <w:t xml:space="preserve">window.minidrive.file.saveAs</w:t>
      </w:r>
      <w:r>
        <w:rPr>
          <w:lang w:val="uk"/>
        </w:rPr>
        <w:t xml:space="preserve">, головний процес,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dialog.showSaveDialog</w:t>
      </w:r>
      <w:r>
        <w:rPr>
          <w:lang w:val="uk"/>
        </w:rPr>
        <w:t xml:space="preserve">). Перетягування рядка таблиці назовні вікна обробляє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DragOutHandler</w:t>
      </w:r>
      <w:r>
        <w:rPr>
          <w:lang w:val="uk"/>
        </w:rPr>
        <w:t xml:space="preserve"> </w:t>
      </w:r>
      <w:r>
        <w:rPr>
          <w:lang w:val="uk"/>
        </w:rPr>
        <w:t xml:space="preserve">у головному процесі (</w:t>
      </w:r>
      <w:r>
        <w:rPr>
          <w:rStyle w:val="VerbatimChar"/>
          <w:lang w:val="uk"/>
        </w:rPr>
        <w:t xml:space="preserve">window.minidrive.file.dragOut</w:t>
      </w:r>
      <w:r>
        <w:rPr>
          <w:lang w:val="uk"/>
        </w:rPr>
        <w:t xml:space="preserve">) — Electron записує тимчасовий файл і починає системний drag, тож файл можна відпустити у Finder або іншому застосунку.</w:t>
      </w:r>
    </w:p>
    <w:bookmarkEnd w:id="58"/>
    <w:bookmarkStart w:id="59" w:name="видалення"/>
    <w:p>
      <w:pPr>
        <w:pStyle w:val="Heading2"/>
      </w:pPr>
      <w:r>
        <w:rPr>
          <w:rStyle w:val="SectionNumber"/>
          <w:lang w:val="uk"/>
        </w:rPr>
        <w:t xml:space="preserve">4.9</w:t>
      </w:r>
      <w:r>
        <w:tab/>
      </w:r>
      <w:r>
        <w:rPr>
          <w:lang w:val="uk"/>
        </w:rPr>
        <w:t xml:space="preserve">Видалення</w:t>
      </w:r>
    </w:p>
    <w:p>
      <w:pPr>
        <w:pStyle w:val="FirstParagraph"/>
      </w:pPr>
      <w:r>
        <w:rPr>
          <w:lang w:val="uk"/>
        </w:rPr>
        <w:t xml:space="preserve">Кнопка «Видалити» відкриває діалог підтвердження (</w:t>
      </w:r>
      <w:r>
        <w:rPr>
          <w:rStyle w:val="VerbatimChar"/>
          <w:lang w:val="uk"/>
        </w:rPr>
        <w:t xml:space="preserve">Dialog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DialogFooter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packages/ui</w:t>
      </w:r>
      <w:r>
        <w:rPr>
          <w:lang w:val="uk"/>
        </w:rPr>
        <w:t xml:space="preserve">) і після підтвердження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DELETE /files/:id</w:t>
      </w:r>
      <w:r>
        <w:rPr>
          <w:lang w:val="uk"/>
        </w:rPr>
        <w:t xml:space="preserve">.</w:t>
      </w:r>
    </w:p>
    <w:bookmarkEnd w:id="59"/>
    <w:bookmarkStart w:id="60" w:name="привязка-папки"/>
    <w:p>
      <w:pPr>
        <w:pStyle w:val="Heading2"/>
      </w:pPr>
      <w:r>
        <w:rPr>
          <w:rStyle w:val="SectionNumber"/>
          <w:lang w:val="uk"/>
        </w:rPr>
        <w:t xml:space="preserve">4.10</w:t>
      </w:r>
      <w:r>
        <w:tab/>
      </w:r>
      <w:r>
        <w:rPr>
          <w:lang w:val="uk"/>
        </w:rPr>
        <w:t xml:space="preserve">Прив’язка папки</w:t>
      </w:r>
    </w:p>
    <w:p>
      <w:pPr>
        <w:pStyle w:val="FirstParagraph"/>
      </w:pPr>
      <w:r>
        <w:rPr>
          <w:lang w:val="uk"/>
        </w:rPr>
        <w:t xml:space="preserve">Панель синхронізації (</w:t>
      </w:r>
      <w:r>
        <w:rPr>
          <w:rStyle w:val="VerbatimChar"/>
          <w:lang w:val="uk"/>
        </w:rPr>
        <w:t xml:space="preserve">SyncPanel</w:t>
      </w:r>
      <w:r>
        <w:rPr>
          <w:lang w:val="uk"/>
        </w:rPr>
        <w:t xml:space="preserve">) дозволяє прив’язати локальну папку через нативний діалог вибору директорії (</w:t>
      </w:r>
      <w:r>
        <w:rPr>
          <w:rStyle w:val="VerbatimChar"/>
          <w:lang w:val="uk"/>
        </w:rPr>
        <w:t xml:space="preserve">window.minidrive.folder.pick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dialog.showOpenDialog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openDirectory</w:t>
      </w:r>
      <w:r>
        <w:rPr>
          <w:lang w:val="uk"/>
        </w:rPr>
        <w:t xml:space="preserve">); шлях зберігається в налаштуваннях і показується поруч із кнопкою «Змінити».</w:t>
      </w:r>
    </w:p>
    <w:bookmarkEnd w:id="60"/>
    <w:bookmarkStart w:id="64" w:name="синхронізація-та-автоматичне-відстеження"/>
    <w:p>
      <w:pPr>
        <w:pStyle w:val="Heading2"/>
      </w:pPr>
      <w:r>
        <w:rPr>
          <w:rStyle w:val="SectionNumber"/>
          <w:lang w:val="uk"/>
        </w:rPr>
        <w:t xml:space="preserve">4.11</w:t>
      </w:r>
      <w:r>
        <w:tab/>
      </w:r>
      <w:r>
        <w:rPr>
          <w:lang w:val="uk"/>
        </w:rPr>
        <w:t xml:space="preserve">Синхронізація та автоматичне відстеження</w:t>
      </w:r>
    </w:p>
    <w:p>
      <w:pPr>
        <w:pStyle w:val="FirstParagraph"/>
      </w:pPr>
      <w:r>
        <w:rPr>
          <w:lang w:val="uk"/>
        </w:rPr>
        <w:t xml:space="preserve">Кнопка «Синхронізувати»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SyncEngine.synchronize()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LocalFolderScanner.scan()</w:t>
      </w:r>
      <w:r>
        <w:rPr>
          <w:lang w:val="uk"/>
        </w:rPr>
        <w:t xml:space="preserve"> </w:t>
      </w:r>
      <w:r>
        <w:rPr>
          <w:lang w:val="uk"/>
        </w:rPr>
        <w:t xml:space="preserve">читає локальну папку,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ApiClient.listFiles()</w:t>
      </w:r>
      <w:r>
        <w:rPr>
          <w:lang w:val="uk"/>
        </w:rPr>
        <w:t xml:space="preserve"> </w:t>
      </w:r>
      <w:r>
        <w:rPr>
          <w:lang w:val="uk"/>
        </w:rPr>
        <w:t xml:space="preserve">— віддалений список,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будує план дій, які виконуються послідовно; результат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uploaded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skipped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failed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errors</w:t>
      </w:r>
      <w:r>
        <w:rPr>
          <w:lang w:val="uk"/>
        </w:rPr>
        <w:t xml:space="preserve">), показаний у панелі. Прапорець «Автоматично відстежувати зміни» вмикає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FolderWatcher.startWatching()</w:t>
      </w:r>
      <w:r>
        <w:rPr>
          <w:lang w:val="uk"/>
        </w:rPr>
        <w:t xml:space="preserve"> </w:t>
      </w:r>
      <w:r>
        <w:rPr>
          <w:lang w:val="uk"/>
        </w:rPr>
        <w:t xml:space="preserve">(chokidar, дебаунс 2 с): кожна зміна у прив’язаній папці запускає нову синхронізацію без участі користувача;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stopWatching()</w:t>
      </w:r>
      <w:r>
        <w:rPr>
          <w:lang w:val="uk"/>
        </w:rPr>
        <w:t xml:space="preserve"> </w:t>
      </w:r>
      <w:r>
        <w:rPr>
          <w:lang w:val="uk"/>
        </w:rPr>
        <w:t xml:space="preserve">вимикає стеження.</w:t>
      </w:r>
    </w:p>
    <w:p>
      <w:pPr>
        <w:pStyle w:val="BodyText"/>
      </w:pPr>
      <w:r>
        <w:drawing>
          <wp:inline>
            <wp:extent cx="5334000" cy="3413760"/>
            <wp:effectExtent b="0" l="0" r="0" t="0"/>
            <wp:docPr descr="Панель синхронізації після натискання «Синхронізувати»: рядок звіту «Завантажено 0, вивантажено 6, пропущено 0, помилок 0» — локальних файлів для відправки не було, усі 6 файлів скачано на щойно прив’язану порожню локальну папку" title="" id="62" name="Picture"/>
            <a:graphic>
              <a:graphicData uri="http://schemas.openxmlformats.org/drawingml/2006/picture">
                <pic:pic>
                  <pic:nvPicPr>
                    <pic:cNvPr descr="img/09-sync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правила-синхронізації"/>
    <w:p>
      <w:pPr>
        <w:pStyle w:val="Heading2"/>
      </w:pPr>
      <w:r>
        <w:rPr>
          <w:rStyle w:val="SectionNumber"/>
          <w:lang w:val="uk"/>
        </w:rPr>
        <w:t xml:space="preserve">4.12</w:t>
      </w:r>
      <w:r>
        <w:tab/>
      </w:r>
      <w:r>
        <w:rPr>
          <w:lang w:val="uk"/>
        </w:rPr>
        <w:t xml:space="preserve">Правила синхронізації</w:t>
      </w:r>
    </w:p>
    <w:p>
      <w:pPr>
        <w:pStyle w:val="FirstParagraph"/>
      </w:pPr>
      <w:r>
        <w:rPr>
          <w:lang w:val="uk"/>
        </w:rPr>
        <w:t xml:space="preserve">Реалізовано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computeSyncPlan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packages/shared/src/sync.ts</w:t>
      </w:r>
      <w:r>
        <w:rPr>
          <w:lang w:val="uk"/>
        </w:rPr>
        <w:t xml:space="preserve">) і покрито тестами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sync.test.ts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syncEngine.test.ts</w:t>
      </w:r>
      <w:r>
        <w:rPr>
          <w:lang w:val="uk"/>
        </w:rPr>
        <w:t xml:space="preserve">: файл лише локально → вивантажується; файл лише віддалено → скачується; за наявності з обох боків з однаковим розміром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|mtime − updatedAt| ≤ 2000</w:t>
      </w:r>
      <w:r>
        <w:rPr>
          <w:lang w:val="uk"/>
        </w:rPr>
        <w:t xml:space="preserve"> </w:t>
      </w:r>
      <w:r>
        <w:rPr>
          <w:lang w:val="uk"/>
        </w:rPr>
        <w:t xml:space="preserve">мс — пропускається; інакше перемагає новіша версія (за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); видалення ніколи не поширюються в інший бік (видалення локально відновлює файл з сервера і навпаки); після скачування локальний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mtime</w:t>
      </w:r>
      <w:r>
        <w:rPr>
          <w:lang w:val="uk"/>
        </w:rPr>
        <w:t xml:space="preserve"> </w:t>
      </w:r>
      <w:r>
        <w:rPr>
          <w:lang w:val="uk"/>
        </w:rPr>
        <w:t xml:space="preserve">виставляється рівним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updatedAt</w:t>
      </w:r>
      <w:r>
        <w:rPr>
          <w:lang w:val="uk"/>
        </w:rPr>
        <w:t xml:space="preserve"> </w:t>
      </w:r>
      <w:r>
        <w:rPr>
          <w:lang w:val="uk"/>
        </w:rPr>
        <w:t xml:space="preserve">сервера, щоб наступна синхронізація не вважала файл зміненим.</w:t>
      </w:r>
    </w:p>
    <w:bookmarkEnd w:id="65"/>
    <w:bookmarkEnd w:id="66"/>
    <w:bookmarkStart w:id="70" w:name="unit-тестування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Unit-тестування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uk"/>
              </w:rPr>
              <w:t xml:space="preserve">Файл тестів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Що перевіряє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К-сть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packages/shared/src/fileList.test.ts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sortByName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(зростання/спадання, стабільність, регістронезалежність —</w:t>
            </w:r>
            <w:r>
              <w:rPr>
                <w:lang w:val="uk"/>
              </w:rPr>
              <w:t xml:space="preserve"> </w:t>
            </w:r>
            <w:r>
              <w:rPr>
                <w:b/>
                <w:bCs/>
                <w:lang w:val="uk"/>
              </w:rPr>
              <w:t xml:space="preserve">операція варіанта</w:t>
            </w:r>
            <w:r>
              <w:rPr>
                <w:lang w:val="uk"/>
              </w:rPr>
              <w:t xml:space="preserve">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filterByType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(усі файли /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,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</w:t>
            </w:r>
            <w:r>
              <w:rPr>
                <w:lang w:val="uk"/>
              </w:rPr>
              <w:t xml:space="preserve"> </w:t>
            </w:r>
            <w:r>
              <w:rPr>
                <w:b/>
                <w:bCs/>
                <w:lang w:val="uk"/>
              </w:rPr>
              <w:t xml:space="preserve">операція варіанта</w:t>
            </w:r>
            <w:r>
              <w:rPr>
                <w:lang w:val="uk"/>
              </w:rPr>
              <w:t xml:space="preserve">, окремо копія масиву для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'all'</w:t>
            </w:r>
            <w:r>
              <w:rPr>
                <w:lang w:val="uk"/>
              </w:rPr>
              <w:t xml:space="preserve">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extensionOf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(звичайне розширення й порожнє для імені, що закінчується голою крапкою),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isSafeFileName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isSyncableName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packages/shared/src/preview.test.ts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previewKindOf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для типів варіанта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.cs</w:t>
            </w:r>
            <w:r>
              <w:rPr>
                <w:lang w:val="uk"/>
              </w:rPr>
              <w:t xml:space="preserve">→текст,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→зображення, узагальнено для інших текстових/растрових,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'none'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для інших;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createPreview</w:t>
            </w:r>
            <w:r>
              <w:rPr>
                <w:lang w:val="uk"/>
              </w:rPr>
              <w:t xml:space="preserve">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FilePreview.canRender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packages/shared/src/columns.test.ts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toggleColumn</w:t>
            </w:r>
            <w:r>
              <w:rPr>
                <w:lang w:val="uk"/>
              </w:rPr>
              <w:t xml:space="preserve">, незнімний стовпець «Назва»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packages/shared/src/driveViewModel.test.ts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DriveViewModel</w:t>
            </w:r>
            <w:r>
              <w:rPr>
                <w:lang w:val="uk"/>
              </w:rPr>
              <w:t xml:space="preserve">: застосування сортування й фільтра варіанта до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visibleFiles</w:t>
            </w:r>
            <w:r>
              <w:rPr>
                <w:lang w:val="uk"/>
              </w:rPr>
              <w:t xml:space="preserve">, неможливість приховати «Назва»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packages/shared/src/apiClient.test.ts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ApiClient</w:t>
            </w:r>
            <w:r>
              <w:rPr>
                <w:lang w:val="uk"/>
              </w:rPr>
              <w:t xml:space="preserve">: bearer-токен,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ApiError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зі статусом, multipart з полем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</w:t>
            </w:r>
            <w:r>
              <w:rPr>
                <w:lang w:val="uk"/>
              </w:rPr>
              <w:t xml:space="preserve">, обрізання кінцевого слеша базової адреси, скачування як blob, видалення файлу, реєстрація,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undefined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на відповідь 204, об’єднання масиву повідомлень помилки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packages/shared/src/sync.test.ts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computeSyncPlan</w:t>
            </w:r>
            <w:r>
              <w:rPr>
                <w:lang w:val="uk"/>
              </w:rPr>
              <w:t xml:space="preserve">: лише локально/лише віддалено, пропуск у межах похибки годинника, перемога новішої версії, різниця розміру як зміна, скачування замість помилки при непридатній для розбору мітці часу сервера;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emptySyncReport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failedSyncReport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apps/api/src/auth/auth.service.spec.ts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реєстрація, 409 на зайняте ім’я, 401 на невірний пароль, вхід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apps/api/src/auth/jwt.strategy.spec.ts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JwtStrategy.validate</w:t>
            </w:r>
            <w:r>
              <w:rPr>
                <w:lang w:val="uk"/>
              </w:rPr>
              <w:t xml:space="preserve">: повертає поточного користувача, відхиляє токен видаленого користувача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apps/api/src/config.spec.ts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loadConfig</w:t>
            </w:r>
            <w:r>
              <w:rPr>
                <w:lang w:val="uk"/>
              </w:rPr>
              <w:t xml:space="preserve">: типовий порт, коли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PORT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не число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apps/api/src/files/files.controller.spec.ts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FilesController.upload</w:t>
            </w:r>
            <w:r>
              <w:rPr>
                <w:lang w:val="uk"/>
              </w:rPr>
              <w:t xml:space="preserve">: 400 на завантаження без файлу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apps/api/src/files/files.service.spec.ts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FilesService.upsert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(створення,</w:t>
            </w:r>
            <w:r>
              <w:rPr>
                <w:lang w:val="uk"/>
              </w:rPr>
              <w:t xml:space="preserve"> </w:t>
            </w:r>
            <w:r>
              <w:rPr>
                <w:b/>
                <w:bCs/>
                <w:lang w:val="uk"/>
              </w:rPr>
              <w:t xml:space="preserve">перезапис з тим самим id/key</w:t>
            </w:r>
            <w:r>
              <w:rPr>
                <w:lang w:val="uk"/>
              </w:rPr>
              <w:t xml:space="preserve">), валідація імені, чужий простір (404), відкат рядка при помилці сховища, порядок видалення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apps/api/src/storage/storage.service.spec.ts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StorageService.putObject/getObject/deleteObject</w:t>
            </w:r>
            <w:r>
              <w:rPr>
                <w:lang w:val="uk"/>
              </w:rPr>
              <w:t xml:space="preserve">, створення бакета при відсутності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apps/api/src/users/users.service.spec.ts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bcrypt-хеш пароля, пошук за іменем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apps/desktop/src/main/sync/syncEngine.test.ts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uk"/>
              </w:rPr>
              <w:t xml:space="preserve">SyncEngine.scan/synchronize</w:t>
            </w:r>
            <w:r>
              <w:rPr>
                <w:lang w:val="uk"/>
              </w:rPr>
              <w:t xml:space="preserve">: завантаження та скачування зі встановленням mtime, пропуск ідентичних, підрахунок помилок без переривання, захист від виходу за межі каталогу (шлях і зворотний слеш), пропуск скачування файлу з крапкою на початку імені, звіт про прогрес (</w:t>
            </w:r>
            <w:r>
              <w:rPr>
                <w:rStyle w:val="VerbatimChar"/>
                <w:lang w:val="uk"/>
              </w:rPr>
              <w:t xml:space="preserve">onProgress</w:t>
            </w:r>
            <w:r>
              <w:rPr>
                <w:lang w:val="uk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uk"/>
              </w:rPr>
              <w:t xml:space="preserve">7</w:t>
            </w:r>
          </w:p>
        </w:tc>
      </w:tr>
    </w:tbl>
    <w:p>
      <w:pPr>
        <w:pStyle w:val="BodyText"/>
      </w:pPr>
      <w:r>
        <w:rPr>
          <w:lang w:val="uk"/>
        </w:rPr>
        <w:t xml:space="preserve">Разом: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shared — 41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api — 21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desktop — 7</w:t>
      </w:r>
      <w:r>
        <w:rPr>
          <w:lang w:val="uk"/>
        </w:rPr>
        <w:t xml:space="preserve">, усього 69 тестів, усі проходять (</w:t>
      </w:r>
      <w:r>
        <w:rPr>
          <w:rStyle w:val="VerbatimChar"/>
          <w:lang w:val="uk"/>
        </w:rPr>
        <w:t xml:space="preserve">yarn test</w:t>
      </w:r>
      <w:r>
        <w:rPr>
          <w:lang w:val="uk"/>
        </w:rPr>
        <w:t xml:space="preserve"> </w:t>
      </w:r>
      <w:r>
        <w:rPr>
          <w:lang w:val="uk"/>
        </w:rPr>
        <w:t xml:space="preserve">з кореня):</w:t>
      </w:r>
    </w:p>
    <w:p>
      <w:pPr>
        <w:pStyle w:val="BodyText"/>
      </w:pPr>
      <w:r>
        <w:drawing>
          <wp:inline>
            <wp:extent cx="5334000" cy="4381500"/>
            <wp:effectExtent b="0" l="0" r="0" t="0"/>
            <wp:docPr descr="Термінал з результатом yarn test: 7 test suites api / 1 test file desktop / 6 test files shared, усі passed" title="" id="68" name="Picture"/>
            <a:graphic>
              <a:graphicData uri="http://schemas.openxmlformats.org/drawingml/2006/picture">
                <pic:pic>
                  <pic:nvPicPr>
                    <pic:cNvPr descr="img/11-te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8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інструкція-із-запуску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Інструкція із запуску</w:t>
      </w:r>
    </w:p>
    <w:p>
      <w:pPr>
        <w:pStyle w:val="SourceCode"/>
      </w:pPr>
      <w:r>
        <w:rPr>
          <w:rStyle w:val="ExtensionTok"/>
        </w:rPr>
        <w:t xml:space="preserve">corepack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docker/.env.example docker/.env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stack:up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workspace @minidrive/api db:seed</w:t>
      </w:r>
      <w:r>
        <w:br/>
      </w:r>
      <w:r>
        <w:rPr>
          <w:rStyle w:val="ExtensionTok"/>
        </w:rPr>
        <w:t xml:space="preserve">yarn</w:t>
      </w:r>
      <w:r>
        <w:rPr>
          <w:rStyle w:val="NormalTok"/>
        </w:rPr>
        <w:t xml:space="preserve"> workspace @minidrive/desktop dev</w:t>
      </w:r>
    </w:p>
    <w:p>
      <w:pPr>
        <w:pStyle w:val="FirstParagraph"/>
      </w:pPr>
      <w:r>
        <w:rPr>
          <w:rStyle w:val="VerbatimChar"/>
          <w:lang w:val="uk"/>
        </w:rPr>
        <w:t xml:space="preserve">yarn stack:up</w:t>
      </w:r>
      <w:r>
        <w:rPr>
          <w:lang w:val="uk"/>
        </w:rPr>
        <w:t xml:space="preserve"> </w:t>
      </w:r>
      <w:r>
        <w:rPr>
          <w:lang w:val="uk"/>
        </w:rPr>
        <w:t xml:space="preserve">піднімає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</w:t>
      </w:r>
      <w:r>
        <w:rPr>
          <w:lang w:val="uk"/>
        </w:rPr>
        <w:t xml:space="preserve"> </w:t>
      </w:r>
      <w:r>
        <w:rPr>
          <w:lang w:val="uk"/>
        </w:rPr>
        <w:t xml:space="preserve">в Docker (</w:t>
      </w:r>
      <w:r>
        <w:rPr>
          <w:rStyle w:val="VerbatimChar"/>
          <w:lang w:val="uk"/>
        </w:rPr>
        <w:t xml:space="preserve">docker compose -f docker/compose.yml up -d --build --wait</w:t>
      </w:r>
      <w:r>
        <w:rPr>
          <w:lang w:val="uk"/>
        </w:rPr>
        <w:t xml:space="preserve">) і чекає на healthcheck усіх трьох сервісів;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workspace @minidrive/api db:seed</w:t>
      </w:r>
      <w:r>
        <w:rPr>
          <w:lang w:val="uk"/>
        </w:rPr>
        <w:t xml:space="preserve"> </w:t>
      </w:r>
      <w:r>
        <w:rPr>
          <w:lang w:val="uk"/>
        </w:rPr>
        <w:t xml:space="preserve">створює тестових користувачів (</w:t>
      </w:r>
      <w:r>
        <w:rPr>
          <w:rStyle w:val="VerbatimChar"/>
          <w:lang w:val="uk"/>
        </w:rPr>
        <w:t xml:space="preserve">bohdan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olena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taras</w:t>
      </w:r>
      <w:r>
        <w:rPr>
          <w:lang w:val="uk"/>
        </w:rPr>
        <w:t xml:space="preserve">, пароль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secret123</w:t>
      </w:r>
      <w:r>
        <w:rPr>
          <w:lang w:val="uk"/>
        </w:rPr>
        <w:t xml:space="preserve">).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workspace @minidrive/desktop dev</w:t>
      </w:r>
      <w:r>
        <w:rPr>
          <w:lang w:val="uk"/>
        </w:rPr>
        <w:t xml:space="preserve"> </w:t>
      </w:r>
      <w:r>
        <w:rPr>
          <w:lang w:val="uk"/>
        </w:rPr>
        <w:t xml:space="preserve">запускає Electron-клієнт у режимі розробки (electron-vite);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yarn workspace @minidrive/desktop build:mac</w:t>
      </w:r>
      <w:r>
        <w:rPr>
          <w:lang w:val="uk"/>
        </w:rPr>
        <w:t xml:space="preserve"> </w:t>
      </w:r>
      <w:r>
        <w:rPr>
          <w:lang w:val="uk"/>
        </w:rPr>
        <w:t xml:space="preserve">(або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build:win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build:linux</w:t>
      </w:r>
      <w:r>
        <w:rPr>
          <w:lang w:val="uk"/>
        </w:rPr>
        <w:t xml:space="preserve">) збирає розповсюджуваний застосунок.</w:t>
      </w:r>
    </w:p>
    <w:p>
      <w:pPr>
        <w:pStyle w:val="BodyText"/>
      </w:pPr>
      <w:r>
        <w:rPr>
          <w:lang w:val="uk"/>
        </w:rPr>
        <w:t xml:space="preserve">Змінні середовища сервера (</w:t>
      </w:r>
      <w:r>
        <w:rPr>
          <w:rStyle w:val="VerbatimChar"/>
          <w:lang w:val="uk"/>
        </w:rPr>
        <w:t xml:space="preserve">docker/.env</w:t>
      </w:r>
      <w:r>
        <w:rPr>
          <w:lang w:val="uk"/>
        </w:rPr>
        <w:t xml:space="preserve">, копія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docker/.env.example</w:t>
      </w:r>
      <w:r>
        <w:rPr>
          <w:lang w:val="uk"/>
        </w:rPr>
        <w:t xml:space="preserve">, у git не потрапляє):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POSTGRES_USER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POSTGRES_PASSWORD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POSTGRES_DB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MINIO_ROOT_USER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MINIO_ROOT_PASSWORD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JWT_SECRET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API_PORT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CORS_ORIGINS</w:t>
      </w:r>
      <w:r>
        <w:rPr>
          <w:lang w:val="uk"/>
        </w:rPr>
        <w:t xml:space="preserve">.</w:t>
      </w:r>
    </w:p>
    <w:p>
      <w:pPr>
        <w:pStyle w:val="BodyText"/>
      </w:pPr>
      <w:r>
        <w:rPr>
          <w:lang w:val="uk"/>
        </w:rPr>
        <w:t xml:space="preserve">Щоб підключити десктоп-клієнт до віддаленого (не локального) сервера, достатньо на екрані входу вказати в полі «Адреса сервера» URL опублікованого API (наприклад,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https://minidrive.example.com</w:t>
      </w:r>
      <w:r>
        <w:rPr>
          <w:lang w:val="uk"/>
        </w:rPr>
        <w:t xml:space="preserve">) замість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http://localhost:3000</w:t>
      </w:r>
      <w:r>
        <w:rPr>
          <w:lang w:val="uk"/>
        </w:rPr>
        <w:t xml:space="preserve"> </w:t>
      </w:r>
      <w:r>
        <w:rPr>
          <w:lang w:val="uk"/>
        </w:rPr>
        <w:t xml:space="preserve">— значення зберігається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electron-store</w:t>
      </w:r>
      <w:r>
        <w:rPr>
          <w:lang w:val="uk"/>
        </w:rPr>
        <w:t xml:space="preserve"> </w:t>
      </w:r>
      <w:r>
        <w:rPr>
          <w:lang w:val="uk"/>
        </w:rPr>
        <w:t xml:space="preserve">й використовується для всіх наступних запитів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ApiClient</w:t>
      </w:r>
      <w:r>
        <w:rPr>
          <w:lang w:val="uk"/>
        </w:rPr>
        <w:t xml:space="preserve">, перезбирання застосунку не потрібне.</w:t>
      </w:r>
    </w:p>
    <w:bookmarkEnd w:id="71"/>
    <w:bookmarkStart w:id="72" w:name="пакування"/>
    <w:p>
      <w:pPr>
        <w:pStyle w:val="Heading1"/>
      </w:pPr>
      <w:r>
        <w:rPr>
          <w:rStyle w:val="SectionNumber"/>
          <w:lang w:val="uk"/>
        </w:rPr>
        <w:t xml:space="preserve">7</w:t>
      </w:r>
      <w:r>
        <w:tab/>
      </w:r>
      <w:r>
        <w:rPr>
          <w:lang w:val="uk"/>
        </w:rPr>
        <w:t xml:space="preserve">Пакування</w:t>
      </w:r>
    </w:p>
    <w:p>
      <w:pPr>
        <w:pStyle w:val="FirstParagraph"/>
      </w:pPr>
      <w:r>
        <w:rPr>
          <w:rStyle w:val="VerbatimChar"/>
          <w:lang w:val="uk"/>
        </w:rPr>
        <w:t xml:space="preserve">yarn workspace @minidrive/desktop build:mac</w:t>
      </w:r>
      <w:r>
        <w:rPr>
          <w:lang w:val="uk"/>
        </w:rPr>
        <w:t xml:space="preserve"> </w:t>
      </w:r>
      <w:r>
        <w:rPr>
          <w:lang w:val="uk"/>
        </w:rPr>
        <w:t xml:space="preserve">(electron-builder) успішно зібрав застосунок під ідентифікатором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appId: ua.knu.minidrive</w:t>
      </w:r>
      <w:r>
        <w:rPr>
          <w:lang w:val="uk"/>
        </w:rPr>
        <w:t xml:space="preserve"> </w:t>
      </w:r>
      <w:r>
        <w:rPr>
          <w:lang w:val="uk"/>
        </w:rPr>
        <w:t xml:space="preserve">і назвою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productName: MiniDrive</w:t>
      </w:r>
      <w:r>
        <w:rPr>
          <w:lang w:val="uk"/>
        </w:rPr>
        <w:t xml:space="preserve">; підписання коду вимкнено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identity: null</w:t>
      </w:r>
      <w:r>
        <w:rPr>
          <w:lang w:val="uk"/>
        </w:rPr>
        <w:t xml:space="preserve"> </w:t>
      </w:r>
      <w:r>
        <w:rPr>
          <w:lang w:val="uk"/>
        </w:rPr>
        <w:t xml:space="preserve">у розділі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mac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apps/desktop/electron-builder.yml</w:t>
      </w:r>
      <w:r>
        <w:rPr>
          <w:lang w:val="uk"/>
        </w:rPr>
        <w:t xml:space="preserve"> </w:t>
      </w:r>
      <w:r>
        <w:rPr>
          <w:lang w:val="uk"/>
        </w:rPr>
        <w:t xml:space="preserve">(сертифікатів розробника в системі немає — очікувано для навчального середовища), а шаблон імені артефактів (</w:t>
      </w:r>
      <w:r>
        <w:rPr>
          <w:rStyle w:val="VerbatimChar"/>
          <w:lang w:val="uk"/>
        </w:rPr>
        <w:t xml:space="preserve">nsis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mac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dmg</w:t>
      </w:r>
      <w:r>
        <w:rPr>
          <w:lang w:val="uk"/>
        </w:rPr>
        <w:t xml:space="preserve">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artifactName: ${productName}-${version}-${arch}.${ext}</w:t>
      </w:r>
      <w:r>
        <w:rPr>
          <w:lang w:val="uk"/>
        </w:rPr>
        <w:t xml:space="preserve">) явно використовує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productName</w:t>
      </w:r>
      <w:r>
        <w:rPr>
          <w:lang w:val="uk"/>
        </w:rPr>
        <w:t xml:space="preserve"> </w:t>
      </w:r>
      <w:r>
        <w:rPr>
          <w:lang w:val="uk"/>
        </w:rPr>
        <w:t xml:space="preserve">замість повного, зі скоупом, імені пакета. Перша спроба збірки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.dmg</w:t>
      </w:r>
      <w:r>
        <w:rPr>
          <w:lang w:val="uk"/>
        </w:rPr>
        <w:t xml:space="preserve"> </w:t>
      </w:r>
      <w:r>
        <w:rPr>
          <w:lang w:val="uk"/>
        </w:rPr>
        <w:t xml:space="preserve">завершувалася помилкою, бо типовий шаблон electron-builder підставляв саме ім’я пакета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@minidrive/desktop</w:t>
      </w:r>
      <w:r>
        <w:rPr>
          <w:lang w:val="uk"/>
        </w:rPr>
        <w:t xml:space="preserve"> </w:t>
      </w:r>
      <w:r>
        <w:rPr>
          <w:lang w:val="uk"/>
        </w:rPr>
        <w:t xml:space="preserve">(зі слешем зі скоупу) у шлях файлу; після явного завдання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artifactName</w:t>
      </w:r>
      <w:r>
        <w:rPr>
          <w:lang w:val="uk"/>
        </w:rPr>
        <w:t xml:space="preserve"> </w:t>
      </w:r>
      <w:r>
        <w:rPr>
          <w:lang w:val="uk"/>
        </w:rPr>
        <w:t xml:space="preserve">збірка проходить повністю. Результат: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apps/desktop/dist/MiniDrive-1.0.0-arm64.dmg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apps/desktop/dist/MiniDrive-1.0.0-arm64.zip</w:t>
      </w:r>
      <w:r>
        <w:rPr>
          <w:lang w:val="uk"/>
        </w:rPr>
        <w:t xml:space="preserve">.</w:t>
      </w:r>
    </w:p>
    <w:bookmarkEnd w:id="72"/>
    <w:bookmarkStart w:id="73" w:name="висновки"/>
    <w:p>
      <w:pPr>
        <w:pStyle w:val="Heading1"/>
      </w:pPr>
      <w:r>
        <w:rPr>
          <w:rStyle w:val="SectionNumber"/>
          <w:lang w:val="uk"/>
        </w:rPr>
        <w:t xml:space="preserve">8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2 реалізовано REST-сервер (NestJS, PostgreSQL, MinIO) і десктоп-клієнт (Electron) системи MiniDrive за специфікацією етапу 1: усі функціональні вимоги типу 2, обидві операції варіанта (сортування за назвою, фільтр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), обидва типи перегляду варіанта (</w:t>
      </w:r>
      <w:r>
        <w:rPr>
          <w:rStyle w:val="VerbatimChar"/>
          <w:lang w:val="uk"/>
        </w:rPr>
        <w:t xml:space="preserve">.cs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обидва бонуси (drag-and-drop при завантаженні та скачуванні) реалізовано й перевірено вручну через 12 знімків екрана. Поведінку ключових функцій — сортування, фільтрації, перегляду, атрибутів перезапису та правил синхронізації — покрито 69 unit-тестами (shared 41, api 21, desktop 7), усі проходять. Наскрізну працездатність стеку підтверджує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tools/api-smoke.sh</w:t>
      </w:r>
      <w:r>
        <w:rPr>
          <w:lang w:val="uk"/>
        </w:rPr>
        <w:t xml:space="preserve"> </w:t>
      </w:r>
      <w:r>
        <w:rPr>
          <w:lang w:val="uk"/>
        </w:rPr>
        <w:t xml:space="preserve">проти запущеного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docker compose</w:t>
      </w:r>
      <w:r>
        <w:rPr>
          <w:lang w:val="uk"/>
        </w:rPr>
        <w:t xml:space="preserve">. Пакування в розповсюджуваний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MiniDrive-1.0.0-arm64.dmg</w:t>
      </w:r>
      <w:r>
        <w:rPr>
          <w:lang w:val="uk"/>
        </w:rPr>
        <w:t xml:space="preserve">/</w:t>
      </w:r>
      <w:r>
        <w:rPr>
          <w:rStyle w:val="VerbatimChar"/>
          <w:lang w:val="uk"/>
        </w:rPr>
        <w:t xml:space="preserve">.zip</w:t>
      </w:r>
      <w:r>
        <w:rPr>
          <w:lang w:val="uk"/>
        </w:rPr>
        <w:t xml:space="preserve"> </w:t>
      </w:r>
      <w:r>
        <w:rPr>
          <w:lang w:val="uk"/>
        </w:rPr>
        <w:t xml:space="preserve">для macOS пройшло повністю успішно. Наступний етап (3) — веб-орієнтована версія клієнта на тому самому пакеті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packages/shared</w:t>
      </w:r>
      <w:r>
        <w:rPr>
          <w:lang w:val="uk"/>
        </w:rPr>
        <w:t xml:space="preserve">.</w:t>
      </w:r>
    </w:p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0" Target="media/rId10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61" Target="media/rId61.png" /><Relationship Type="http://schemas.openxmlformats.org/officeDocument/2006/relationships/image" Id="rId23" Target="media/rId23.png" /><Relationship Type="http://schemas.openxmlformats.org/officeDocument/2006/relationships/image" Id="rId67" Target="media/rId6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2, варіант 4-6</dc:title>
  <dc:creator>Виконав: студент групи МІ-41 Петров Богдан; Перевірив: ________________</dc:creator>
  <dc:language>uk</dc:language>
  <cp:keywords/>
  <dcterms:created xsi:type="dcterms:W3CDTF">2026-09-08T06:03:40Z</dcterms:created>
  <dcterms:modified xsi:type="dcterms:W3CDTF">2026-09-08T06:03:40Z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Київський національний університет імені Тараса Шевченка Дисципліна «Інформаційні технології» Київ — 2026</vt:lpwstr>
  </property>
  <property fmtid="{D5CDD505-2E9C-101B-9397-08002B2CF9AE}" pid="3" name="subtitle">
    <vt:lpwstr>Десктоп-версія (Electron) та сервер (NestJS)</vt:lpwstr>
  </property>
  <property fmtid="{D5CDD505-2E9C-101B-9397-08002B2CF9AE}" pid="4" name="toc-title">
    <vt:lpwstr>Зміст</vt:lpwstr>
  </property>
</Properties>
</file>