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beforeLines="0" w:afterLines="0" w:line="600" w:lineRule="exact"/>
        <w:ind w:right="0" w:rightChars="0"/>
        <w:jc w:val="center"/>
        <w:textAlignment w:val="auto"/>
        <w:rPr>
          <w:rFonts w:hint="eastAsia" w:ascii="宋体" w:hAnsi="宋体" w:eastAsia="方正小标宋简体" w:cs="方正小标宋简体"/>
          <w:b w:val="0"/>
          <w:bCs/>
          <w:sz w:val="36"/>
          <w:szCs w:val="36"/>
        </w:rPr>
      </w:pPr>
      <w:r>
        <w:rPr>
          <w:rFonts w:hint="eastAsia" w:ascii="宋体" w:hAnsi="宋体" w:eastAsia="方正小标宋简体" w:cs="方正小标宋简体"/>
          <w:b w:val="0"/>
          <w:bCs/>
          <w:sz w:val="36"/>
          <w:szCs w:val="36"/>
        </w:rPr>
        <w:t>网络安全漏洞管理规定</w:t>
      </w:r>
    </w:p>
    <w:p>
      <w:pPr>
        <w:keepNext w:val="0"/>
        <w:keepLines w:val="0"/>
        <w:pageBreakBefore w:val="0"/>
        <w:widowControl w:val="0"/>
        <w:kinsoku/>
        <w:wordWrap/>
        <w:overflowPunct/>
        <w:topLinePunct w:val="0"/>
        <w:autoSpaceDE/>
        <w:autoSpaceDN/>
        <w:bidi w:val="0"/>
        <w:adjustRightInd/>
        <w:snapToGrid/>
        <w:spacing w:beforeLines="0" w:afterLines="0" w:line="600" w:lineRule="exact"/>
        <w:ind w:right="0" w:rightChars="0"/>
        <w:jc w:val="center"/>
        <w:textAlignment w:val="auto"/>
        <w:rPr>
          <w:rFonts w:hint="eastAsia" w:ascii="宋体" w:hAnsi="宋体" w:eastAsia="仿宋_GB2312" w:cs="仿宋_GB2312"/>
          <w:sz w:val="32"/>
          <w:szCs w:val="32"/>
        </w:rPr>
      </w:pPr>
      <w:r>
        <w:rPr>
          <w:rFonts w:hint="eastAsia" w:ascii="宋体" w:hAnsi="宋体" w:eastAsia="仿宋_GB2312" w:cs="仿宋_GB2312"/>
          <w:sz w:val="32"/>
          <w:szCs w:val="32"/>
        </w:rPr>
        <w:t>（</w:t>
      </w:r>
      <w:r>
        <w:rPr>
          <w:rFonts w:hint="default" w:ascii="宋体" w:hAnsi="宋体" w:eastAsia="仿宋_GB2312" w:cs="仿宋_GB2312"/>
          <w:sz w:val="32"/>
          <w:szCs w:val="32"/>
        </w:rPr>
        <w:t>征求意见</w:t>
      </w:r>
      <w:r>
        <w:rPr>
          <w:rFonts w:hint="eastAsia" w:ascii="宋体" w:hAnsi="宋体" w:eastAsia="仿宋_GB2312" w:cs="仿宋_GB2312"/>
          <w:sz w:val="32"/>
          <w:szCs w:val="32"/>
        </w:rPr>
        <w:t>稿）</w:t>
      </w:r>
    </w:p>
    <w:p>
      <w:pPr>
        <w:keepNext w:val="0"/>
        <w:keepLines w:val="0"/>
        <w:pageBreakBefore w:val="0"/>
        <w:widowControl w:val="0"/>
        <w:kinsoku/>
        <w:wordWrap/>
        <w:overflowPunct/>
        <w:topLinePunct w:val="0"/>
        <w:autoSpaceDE/>
        <w:autoSpaceDN/>
        <w:bidi w:val="0"/>
        <w:adjustRightInd/>
        <w:snapToGrid/>
        <w:spacing w:beforeLines="0" w:afterLines="0" w:line="600" w:lineRule="exact"/>
        <w:ind w:right="0" w:rightChars="0"/>
        <w:jc w:val="center"/>
        <w:textAlignment w:val="auto"/>
        <w:rPr>
          <w:rFonts w:hint="eastAsia" w:ascii="宋体" w:hAnsi="宋体" w:eastAsia="仿宋_GB2312" w:cs="仿宋_GB2312"/>
          <w:sz w:val="32"/>
          <w:szCs w:val="32"/>
        </w:rPr>
      </w:pPr>
    </w:p>
    <w:p>
      <w:pPr>
        <w:pStyle w:val="5"/>
        <w:keepNext w:val="0"/>
        <w:keepLines w:val="0"/>
        <w:pageBreakBefore w:val="0"/>
        <w:widowControl w:val="0"/>
        <w:numPr>
          <w:ilvl w:val="0"/>
          <w:numId w:val="1"/>
        </w:numPr>
        <w:kinsoku/>
        <w:wordWrap/>
        <w:overflowPunct/>
        <w:topLinePunct w:val="0"/>
        <w:autoSpaceDE/>
        <w:autoSpaceDN/>
        <w:bidi w:val="0"/>
        <w:adjustRightInd/>
        <w:snapToGrid/>
        <w:spacing w:beforeLines="0" w:afterLines="0" w:line="600" w:lineRule="exact"/>
        <w:ind w:left="0" w:right="0" w:rightChars="0" w:firstLine="567" w:firstLineChars="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为规范网络安全漏洞（以下简称漏洞）报告和信息发布</w:t>
      </w:r>
      <w:r>
        <w:rPr>
          <w:rFonts w:hint="default" w:ascii="宋体" w:hAnsi="宋体" w:eastAsia="仿宋_GB2312" w:cs="仿宋_GB2312"/>
          <w:sz w:val="32"/>
          <w:szCs w:val="32"/>
        </w:rPr>
        <w:t>等</w:t>
      </w:r>
      <w:r>
        <w:rPr>
          <w:rFonts w:hint="eastAsia" w:ascii="宋体" w:hAnsi="宋体" w:eastAsia="仿宋_GB2312" w:cs="仿宋_GB2312"/>
          <w:sz w:val="32"/>
          <w:szCs w:val="32"/>
        </w:rPr>
        <w:t>行为，保证</w:t>
      </w:r>
      <w:r>
        <w:rPr>
          <w:rFonts w:hint="default" w:ascii="宋体" w:hAnsi="宋体" w:eastAsia="仿宋_GB2312" w:cs="仿宋_GB2312"/>
          <w:sz w:val="32"/>
          <w:szCs w:val="32"/>
        </w:rPr>
        <w:t>网络产品、服务、</w:t>
      </w:r>
      <w:r>
        <w:rPr>
          <w:rFonts w:hint="eastAsia" w:ascii="宋体" w:hAnsi="宋体" w:eastAsia="仿宋_GB2312" w:cs="仿宋_GB2312"/>
          <w:sz w:val="32"/>
          <w:szCs w:val="32"/>
        </w:rPr>
        <w:t>系统的漏洞</w:t>
      </w:r>
      <w:r>
        <w:rPr>
          <w:rFonts w:hint="default" w:ascii="宋体" w:hAnsi="宋体" w:eastAsia="仿宋_GB2312" w:cs="仿宋_GB2312"/>
          <w:sz w:val="32"/>
          <w:szCs w:val="32"/>
        </w:rPr>
        <w:t>得到</w:t>
      </w:r>
      <w:r>
        <w:rPr>
          <w:rFonts w:hint="eastAsia" w:ascii="宋体" w:hAnsi="宋体" w:eastAsia="仿宋_GB2312" w:cs="仿宋_GB2312"/>
          <w:sz w:val="32"/>
          <w:szCs w:val="32"/>
        </w:rPr>
        <w:t>及时修补，提高网络安全防护水平，根据</w:t>
      </w:r>
      <w:r>
        <w:rPr>
          <w:rFonts w:hint="eastAsia" w:ascii="宋体" w:hAnsi="宋体" w:eastAsia="仿宋_GB2312" w:cs="仿宋_GB2312"/>
          <w:sz w:val="32"/>
          <w:szCs w:val="32"/>
          <w:lang w:eastAsia="zh-CN"/>
        </w:rPr>
        <w:t>《国家安全法》</w:t>
      </w:r>
      <w:r>
        <w:rPr>
          <w:rFonts w:hint="eastAsia" w:ascii="宋体" w:hAnsi="宋体" w:eastAsia="仿宋_GB2312" w:cs="仿宋_GB2312"/>
          <w:sz w:val="32"/>
          <w:szCs w:val="32"/>
        </w:rPr>
        <w:t>《网络安全法》，制定本规定。</w:t>
      </w:r>
    </w:p>
    <w:p>
      <w:pPr>
        <w:pStyle w:val="5"/>
        <w:keepNext w:val="0"/>
        <w:keepLines w:val="0"/>
        <w:pageBreakBefore w:val="0"/>
        <w:widowControl w:val="0"/>
        <w:numPr>
          <w:ilvl w:val="0"/>
          <w:numId w:val="1"/>
        </w:numPr>
        <w:kinsoku/>
        <w:wordWrap/>
        <w:overflowPunct/>
        <w:topLinePunct w:val="0"/>
        <w:autoSpaceDE/>
        <w:autoSpaceDN/>
        <w:bidi w:val="0"/>
        <w:adjustRightInd/>
        <w:snapToGrid/>
        <w:spacing w:beforeLines="0" w:afterLines="0" w:line="600" w:lineRule="exact"/>
        <w:ind w:left="0" w:right="0" w:rightChars="0" w:firstLine="567" w:firstLineChars="0"/>
        <w:textAlignment w:val="auto"/>
        <w:rPr>
          <w:rFonts w:hint="default" w:ascii="宋体" w:hAnsi="宋体" w:eastAsia="仿宋_GB2312" w:cs="仿宋_GB2312"/>
          <w:sz w:val="32"/>
          <w:szCs w:val="32"/>
          <w:u w:val="single"/>
        </w:rPr>
      </w:pPr>
      <w:r>
        <w:rPr>
          <w:rFonts w:hint="eastAsia" w:ascii="宋体" w:hAnsi="宋体" w:eastAsia="仿宋_GB2312" w:cs="仿宋_GB2312"/>
          <w:sz w:val="32"/>
          <w:szCs w:val="32"/>
        </w:rPr>
        <w:t>中华人民共和国境内</w:t>
      </w:r>
      <w:r>
        <w:rPr>
          <w:rFonts w:hint="default" w:ascii="宋体" w:hAnsi="宋体" w:eastAsia="仿宋_GB2312" w:cs="仿宋_GB2312"/>
          <w:sz w:val="32"/>
          <w:szCs w:val="32"/>
        </w:rPr>
        <w:t>网络产品、服务</w:t>
      </w:r>
      <w:r>
        <w:rPr>
          <w:rFonts w:hint="eastAsia" w:ascii="宋体" w:hAnsi="宋体" w:eastAsia="仿宋_GB2312" w:cs="仿宋_GB2312"/>
          <w:sz w:val="32"/>
          <w:szCs w:val="32"/>
        </w:rPr>
        <w:t>提供者和</w:t>
      </w:r>
      <w:r>
        <w:rPr>
          <w:rFonts w:hint="default" w:ascii="宋体" w:hAnsi="宋体" w:eastAsia="仿宋_GB2312" w:cs="仿宋_GB2312"/>
          <w:sz w:val="32"/>
          <w:szCs w:val="32"/>
        </w:rPr>
        <w:t>网络</w:t>
      </w:r>
      <w:r>
        <w:rPr>
          <w:rFonts w:hint="eastAsia" w:ascii="宋体" w:hAnsi="宋体" w:eastAsia="仿宋_GB2312" w:cs="仿宋_GB2312"/>
          <w:sz w:val="32"/>
          <w:szCs w:val="32"/>
        </w:rPr>
        <w:t>运营者，</w:t>
      </w:r>
      <w:r>
        <w:rPr>
          <w:rFonts w:hint="default" w:ascii="宋体" w:hAnsi="宋体" w:eastAsia="仿宋_GB2312" w:cs="仿宋_GB2312"/>
          <w:sz w:val="32"/>
          <w:szCs w:val="32"/>
        </w:rPr>
        <w:t>以及开展</w:t>
      </w:r>
      <w:r>
        <w:rPr>
          <w:rFonts w:hint="eastAsia" w:ascii="宋体" w:hAnsi="宋体" w:eastAsia="仿宋_GB2312" w:cs="仿宋_GB2312"/>
          <w:sz w:val="32"/>
          <w:szCs w:val="32"/>
        </w:rPr>
        <w:t>漏洞检测、</w:t>
      </w:r>
      <w:r>
        <w:rPr>
          <w:rFonts w:hint="default" w:ascii="宋体" w:hAnsi="宋体" w:eastAsia="仿宋_GB2312" w:cs="仿宋_GB2312"/>
          <w:sz w:val="32"/>
          <w:szCs w:val="32"/>
        </w:rPr>
        <w:t>评估</w:t>
      </w:r>
      <w:r>
        <w:rPr>
          <w:rFonts w:hint="eastAsia" w:ascii="宋体" w:hAnsi="宋体" w:eastAsia="仿宋_GB2312" w:cs="仿宋_GB2312"/>
          <w:sz w:val="32"/>
          <w:szCs w:val="32"/>
        </w:rPr>
        <w:t>、收集、发布及相关竞赛</w:t>
      </w:r>
      <w:r>
        <w:rPr>
          <w:rFonts w:hint="eastAsia" w:ascii="宋体" w:hAnsi="宋体" w:eastAsia="仿宋_GB2312" w:cs="仿宋_GB2312"/>
          <w:sz w:val="32"/>
          <w:szCs w:val="32"/>
          <w:lang w:eastAsia="zh-CN"/>
        </w:rPr>
        <w:t>等</w:t>
      </w:r>
      <w:r>
        <w:rPr>
          <w:rFonts w:hint="eastAsia" w:ascii="宋体" w:hAnsi="宋体" w:eastAsia="仿宋_GB2312" w:cs="仿宋_GB2312"/>
          <w:sz w:val="32"/>
          <w:szCs w:val="32"/>
        </w:rPr>
        <w:t>活动的组织（以下简称</w:t>
      </w:r>
      <w:r>
        <w:rPr>
          <w:rFonts w:hint="default" w:ascii="宋体" w:hAnsi="宋体" w:eastAsia="仿宋_GB2312" w:cs="仿宋_GB2312"/>
          <w:sz w:val="32"/>
          <w:szCs w:val="32"/>
        </w:rPr>
        <w:t>第三方</w:t>
      </w:r>
      <w:r>
        <w:rPr>
          <w:rFonts w:hint="eastAsia" w:ascii="宋体" w:hAnsi="宋体" w:eastAsia="仿宋_GB2312" w:cs="仿宋_GB2312"/>
          <w:sz w:val="32"/>
          <w:szCs w:val="32"/>
        </w:rPr>
        <w:t>组织）</w:t>
      </w:r>
      <w:r>
        <w:rPr>
          <w:rFonts w:hint="default" w:ascii="宋体" w:hAnsi="宋体" w:eastAsia="仿宋_GB2312" w:cs="仿宋_GB2312"/>
          <w:b w:val="0"/>
          <w:bCs w:val="0"/>
          <w:sz w:val="32"/>
          <w:szCs w:val="32"/>
        </w:rPr>
        <w:t>或个人,</w:t>
      </w:r>
      <w:r>
        <w:rPr>
          <w:rFonts w:hint="eastAsia" w:ascii="宋体" w:hAnsi="宋体" w:eastAsia="仿宋_GB2312" w:cs="仿宋_GB2312"/>
          <w:sz w:val="32"/>
          <w:szCs w:val="32"/>
        </w:rPr>
        <w:t>应当遵守本规定。</w:t>
      </w:r>
    </w:p>
    <w:p>
      <w:pPr>
        <w:pStyle w:val="5"/>
        <w:keepNext w:val="0"/>
        <w:keepLines w:val="0"/>
        <w:pageBreakBefore w:val="0"/>
        <w:widowControl w:val="0"/>
        <w:numPr>
          <w:ilvl w:val="0"/>
          <w:numId w:val="1"/>
        </w:numPr>
        <w:kinsoku/>
        <w:wordWrap/>
        <w:overflowPunct/>
        <w:topLinePunct w:val="0"/>
        <w:autoSpaceDE/>
        <w:autoSpaceDN/>
        <w:bidi w:val="0"/>
        <w:adjustRightInd/>
        <w:snapToGrid/>
        <w:spacing w:beforeLines="0" w:afterLines="0" w:line="600" w:lineRule="exact"/>
        <w:ind w:left="0" w:right="0" w:rightChars="0" w:firstLine="604" w:firstLineChars="189"/>
        <w:textAlignment w:val="auto"/>
        <w:rPr>
          <w:rFonts w:hint="eastAsia" w:ascii="宋体" w:hAnsi="宋体" w:eastAsia="仿宋_GB2312" w:cs="仿宋_GB2312"/>
          <w:sz w:val="32"/>
          <w:szCs w:val="32"/>
        </w:rPr>
      </w:pPr>
      <w:r>
        <w:rPr>
          <w:rFonts w:hint="default" w:ascii="宋体" w:hAnsi="宋体" w:eastAsia="仿宋_GB2312" w:cs="仿宋_GB2312"/>
          <w:sz w:val="32"/>
          <w:szCs w:val="32"/>
        </w:rPr>
        <w:t>网络产品、服务</w:t>
      </w:r>
      <w:r>
        <w:rPr>
          <w:rFonts w:hint="eastAsia" w:ascii="宋体" w:hAnsi="宋体" w:eastAsia="仿宋_GB2312" w:cs="仿宋_GB2312"/>
          <w:sz w:val="32"/>
          <w:szCs w:val="32"/>
        </w:rPr>
        <w:t>提供者</w:t>
      </w:r>
      <w:r>
        <w:rPr>
          <w:rFonts w:hint="default" w:ascii="宋体" w:hAnsi="宋体" w:eastAsia="仿宋_GB2312" w:cs="仿宋_GB2312"/>
          <w:sz w:val="32"/>
          <w:szCs w:val="32"/>
        </w:rPr>
        <w:t>和网络运营者发现或</w:t>
      </w:r>
      <w:r>
        <w:rPr>
          <w:rFonts w:hint="eastAsia" w:ascii="宋体" w:hAnsi="宋体" w:eastAsia="仿宋_GB2312" w:cs="仿宋_GB2312"/>
          <w:sz w:val="32"/>
          <w:szCs w:val="32"/>
        </w:rPr>
        <w:t>获知</w:t>
      </w:r>
      <w:r>
        <w:rPr>
          <w:rFonts w:hint="default" w:ascii="宋体" w:hAnsi="宋体" w:eastAsia="仿宋_GB2312" w:cs="仿宋_GB2312"/>
          <w:sz w:val="32"/>
          <w:szCs w:val="32"/>
        </w:rPr>
        <w:t>其网络产品、服务、系统</w:t>
      </w:r>
      <w:r>
        <w:rPr>
          <w:rFonts w:hint="eastAsia" w:ascii="宋体" w:hAnsi="宋体" w:eastAsia="仿宋_GB2312" w:cs="仿宋_GB2312"/>
          <w:sz w:val="32"/>
          <w:szCs w:val="32"/>
        </w:rPr>
        <w:t>存在漏洞后，应当遵守以下规定：</w:t>
      </w:r>
    </w:p>
    <w:p>
      <w:pPr>
        <w:pStyle w:val="5"/>
        <w:keepNext w:val="0"/>
        <w:keepLines w:val="0"/>
        <w:pageBreakBefore w:val="0"/>
        <w:widowControl w:val="0"/>
        <w:numPr>
          <w:ilvl w:val="0"/>
          <w:numId w:val="2"/>
        </w:numPr>
        <w:kinsoku/>
        <w:wordWrap/>
        <w:overflowPunct/>
        <w:topLinePunct w:val="0"/>
        <w:autoSpaceDE/>
        <w:autoSpaceDN/>
        <w:bidi w:val="0"/>
        <w:adjustRightInd/>
        <w:snapToGrid/>
        <w:spacing w:beforeLines="0" w:afterLines="0" w:line="600" w:lineRule="exact"/>
        <w:ind w:right="0" w:rightChars="0" w:firstLine="604" w:firstLineChars="189"/>
        <w:textAlignment w:val="auto"/>
        <w:rPr>
          <w:rFonts w:hint="default" w:ascii="宋体" w:hAnsi="宋体" w:eastAsia="仿宋_GB2312" w:cs="仿宋_GB2312"/>
          <w:sz w:val="32"/>
          <w:szCs w:val="32"/>
        </w:rPr>
      </w:pPr>
      <w:r>
        <w:rPr>
          <w:rFonts w:hint="default" w:ascii="宋体" w:hAnsi="宋体" w:eastAsia="仿宋_GB2312" w:cs="仿宋_GB2312"/>
          <w:sz w:val="32"/>
          <w:szCs w:val="32"/>
        </w:rPr>
        <w:t>立即对漏洞进行验证，对相关网络产品</w:t>
      </w:r>
      <w:r>
        <w:rPr>
          <w:rFonts w:hint="eastAsia" w:ascii="宋体" w:hAnsi="宋体" w:eastAsia="仿宋_GB2312" w:cs="仿宋_GB2312"/>
          <w:sz w:val="32"/>
          <w:szCs w:val="32"/>
        </w:rPr>
        <w:t>应当在</w:t>
      </w:r>
      <w:r>
        <w:rPr>
          <w:rFonts w:hint="default" w:ascii="宋体" w:hAnsi="宋体" w:eastAsia="仿宋_GB2312" w:cs="仿宋_GB2312"/>
          <w:sz w:val="32"/>
          <w:szCs w:val="32"/>
        </w:rPr>
        <w:t>90</w:t>
      </w:r>
      <w:r>
        <w:rPr>
          <w:rFonts w:hint="eastAsia" w:ascii="宋体" w:hAnsi="宋体" w:eastAsia="仿宋_GB2312" w:cs="仿宋_GB2312"/>
          <w:sz w:val="32"/>
          <w:szCs w:val="32"/>
        </w:rPr>
        <w:t>日内采取</w:t>
      </w:r>
      <w:r>
        <w:rPr>
          <w:rFonts w:hint="default" w:ascii="宋体" w:hAnsi="宋体" w:eastAsia="仿宋_GB2312" w:cs="仿宋_GB2312"/>
          <w:sz w:val="32"/>
          <w:szCs w:val="32"/>
        </w:rPr>
        <w:t>漏洞</w:t>
      </w:r>
      <w:r>
        <w:rPr>
          <w:rFonts w:hint="eastAsia" w:ascii="宋体" w:hAnsi="宋体" w:eastAsia="仿宋_GB2312" w:cs="仿宋_GB2312"/>
          <w:sz w:val="32"/>
          <w:szCs w:val="32"/>
        </w:rPr>
        <w:t>修补或防范措施</w:t>
      </w:r>
      <w:r>
        <w:rPr>
          <w:rFonts w:hint="default" w:ascii="宋体" w:hAnsi="宋体" w:eastAsia="仿宋_GB2312" w:cs="仿宋_GB2312"/>
          <w:sz w:val="32"/>
          <w:szCs w:val="32"/>
        </w:rPr>
        <w:t>，对相关网络服务或系统</w:t>
      </w:r>
      <w:r>
        <w:rPr>
          <w:rFonts w:hint="eastAsia" w:ascii="宋体" w:hAnsi="宋体" w:eastAsia="仿宋_GB2312" w:cs="仿宋_GB2312"/>
          <w:sz w:val="32"/>
          <w:szCs w:val="32"/>
        </w:rPr>
        <w:t>应当</w:t>
      </w:r>
      <w:r>
        <w:rPr>
          <w:rFonts w:hint="default" w:ascii="宋体" w:hAnsi="宋体" w:eastAsia="仿宋_GB2312" w:cs="仿宋_GB2312"/>
          <w:sz w:val="32"/>
          <w:szCs w:val="32"/>
        </w:rPr>
        <w:t>在10日内采取漏洞修补或防范措施；</w:t>
      </w:r>
    </w:p>
    <w:p>
      <w:pPr>
        <w:pStyle w:val="5"/>
        <w:keepNext w:val="0"/>
        <w:keepLines w:val="0"/>
        <w:pageBreakBefore w:val="0"/>
        <w:widowControl w:val="0"/>
        <w:numPr>
          <w:ilvl w:val="0"/>
          <w:numId w:val="2"/>
        </w:numPr>
        <w:kinsoku/>
        <w:wordWrap/>
        <w:overflowPunct/>
        <w:topLinePunct w:val="0"/>
        <w:autoSpaceDE/>
        <w:autoSpaceDN/>
        <w:bidi w:val="0"/>
        <w:adjustRightInd/>
        <w:snapToGrid/>
        <w:spacing w:beforeLines="0" w:afterLines="0" w:line="600" w:lineRule="exact"/>
        <w:ind w:left="0" w:right="0" w:rightChars="0" w:firstLine="604" w:firstLineChars="189"/>
        <w:textAlignment w:val="auto"/>
        <w:rPr>
          <w:rFonts w:hint="default" w:ascii="宋体" w:hAnsi="宋体" w:eastAsia="仿宋_GB2312" w:cs="仿宋_GB2312"/>
          <w:sz w:val="32"/>
          <w:szCs w:val="32"/>
        </w:rPr>
      </w:pPr>
      <w:r>
        <w:rPr>
          <w:rFonts w:hint="eastAsia" w:ascii="宋体" w:hAnsi="宋体" w:eastAsia="仿宋_GB2312" w:cs="仿宋_GB2312"/>
          <w:sz w:val="32"/>
          <w:szCs w:val="32"/>
        </w:rPr>
        <w:t>需要用户</w:t>
      </w:r>
      <w:r>
        <w:rPr>
          <w:rFonts w:hint="default" w:ascii="宋体" w:hAnsi="宋体" w:eastAsia="仿宋_GB2312" w:cs="仿宋_GB2312"/>
          <w:sz w:val="32"/>
          <w:szCs w:val="32"/>
        </w:rPr>
        <w:t>或相关技术合作方</w:t>
      </w:r>
      <w:r>
        <w:rPr>
          <w:rFonts w:hint="eastAsia" w:ascii="宋体" w:hAnsi="宋体" w:eastAsia="仿宋_GB2312" w:cs="仿宋_GB2312"/>
          <w:sz w:val="32"/>
          <w:szCs w:val="32"/>
        </w:rPr>
        <w:t>采取漏洞修补或防范措施的，应当在</w:t>
      </w:r>
      <w:r>
        <w:rPr>
          <w:rFonts w:hint="default" w:ascii="宋体" w:hAnsi="宋体" w:eastAsia="仿宋_GB2312" w:cs="仿宋_GB2312"/>
          <w:sz w:val="32"/>
          <w:szCs w:val="32"/>
        </w:rPr>
        <w:t>对相关网络产品、服务、系统采取漏洞修补或防范措施后</w:t>
      </w:r>
      <w:r>
        <w:rPr>
          <w:rFonts w:hint="eastAsia" w:ascii="宋体" w:hAnsi="宋体" w:eastAsia="仿宋_GB2312" w:cs="仿宋_GB2312"/>
          <w:sz w:val="32"/>
          <w:szCs w:val="32"/>
        </w:rPr>
        <w:t>5日内</w:t>
      </w:r>
      <w:r>
        <w:rPr>
          <w:rFonts w:hint="default" w:ascii="宋体" w:hAnsi="宋体" w:eastAsia="仿宋_GB2312" w:cs="仿宋_GB2312"/>
          <w:sz w:val="32"/>
          <w:szCs w:val="32"/>
        </w:rPr>
        <w:t>，</w:t>
      </w:r>
      <w:r>
        <w:rPr>
          <w:rFonts w:hint="eastAsia" w:ascii="宋体" w:hAnsi="宋体" w:eastAsia="仿宋_GB2312" w:cs="仿宋_GB2312"/>
          <w:sz w:val="32"/>
          <w:szCs w:val="32"/>
        </w:rPr>
        <w:t>将漏洞风险及</w:t>
      </w:r>
      <w:r>
        <w:rPr>
          <w:rFonts w:hint="default" w:ascii="宋体" w:hAnsi="宋体" w:eastAsia="仿宋_GB2312" w:cs="仿宋_GB2312"/>
          <w:sz w:val="32"/>
          <w:szCs w:val="32"/>
        </w:rPr>
        <w:t>用户或相关技术合作方需采取的</w:t>
      </w:r>
      <w:r>
        <w:rPr>
          <w:rFonts w:hint="eastAsia" w:ascii="宋体" w:hAnsi="宋体" w:eastAsia="仿宋_GB2312" w:cs="仿宋_GB2312"/>
          <w:sz w:val="32"/>
          <w:szCs w:val="32"/>
        </w:rPr>
        <w:t>修补或防范措施向社会发布或通过客服等方式告知所有可能受影响的用户</w:t>
      </w:r>
      <w:r>
        <w:rPr>
          <w:rFonts w:hint="default" w:ascii="宋体" w:hAnsi="宋体" w:eastAsia="仿宋_GB2312" w:cs="仿宋_GB2312"/>
          <w:sz w:val="32"/>
          <w:szCs w:val="32"/>
        </w:rPr>
        <w:t>和相关技术合作方</w:t>
      </w:r>
      <w:r>
        <w:rPr>
          <w:rFonts w:hint="eastAsia" w:ascii="宋体" w:hAnsi="宋体" w:eastAsia="仿宋_GB2312" w:cs="仿宋_GB2312"/>
          <w:sz w:val="32"/>
          <w:szCs w:val="32"/>
        </w:rPr>
        <w:t>，提供必要的技术支持</w:t>
      </w:r>
      <w:r>
        <w:rPr>
          <w:rFonts w:hint="default" w:ascii="宋体" w:hAnsi="宋体" w:eastAsia="仿宋_GB2312" w:cs="仿宋_GB2312"/>
          <w:sz w:val="32"/>
          <w:szCs w:val="32"/>
        </w:rPr>
        <w:t>，并向工业和信息化部网络安全威胁信息共享平台报送相关漏洞情况。</w:t>
      </w:r>
    </w:p>
    <w:p>
      <w:pPr>
        <w:pStyle w:val="5"/>
        <w:keepNext w:val="0"/>
        <w:keepLines w:val="0"/>
        <w:pageBreakBefore w:val="0"/>
        <w:widowControl w:val="0"/>
        <w:numPr>
          <w:ilvl w:val="0"/>
          <w:numId w:val="1"/>
        </w:numPr>
        <w:kinsoku/>
        <w:wordWrap/>
        <w:overflowPunct/>
        <w:topLinePunct w:val="0"/>
        <w:autoSpaceDE/>
        <w:autoSpaceDN/>
        <w:bidi w:val="0"/>
        <w:adjustRightInd/>
        <w:snapToGrid/>
        <w:spacing w:beforeLines="0" w:afterLines="0" w:line="600" w:lineRule="exact"/>
        <w:ind w:left="0" w:right="0" w:rightChars="0" w:firstLine="604" w:firstLineChars="189"/>
        <w:textAlignment w:val="auto"/>
        <w:rPr>
          <w:rFonts w:hint="default" w:ascii="宋体" w:hAnsi="宋体" w:eastAsia="仿宋_GB2312" w:cs="仿宋_GB2312"/>
          <w:sz w:val="32"/>
          <w:szCs w:val="32"/>
        </w:rPr>
      </w:pPr>
      <w:r>
        <w:rPr>
          <w:rFonts w:hint="default" w:ascii="宋体" w:hAnsi="宋体" w:eastAsia="仿宋_GB2312" w:cs="仿宋_GB2312"/>
          <w:sz w:val="32"/>
          <w:szCs w:val="32"/>
        </w:rPr>
        <w:t>工业和信息化部</w:t>
      </w:r>
      <w:r>
        <w:rPr>
          <w:rFonts w:hint="eastAsia" w:ascii="宋体" w:hAnsi="宋体" w:eastAsia="仿宋_GB2312" w:cs="仿宋_GB2312"/>
          <w:sz w:val="32"/>
          <w:szCs w:val="32"/>
          <w:lang w:eastAsia="zh-CN"/>
        </w:rPr>
        <w:t>、公安部和</w:t>
      </w:r>
      <w:r>
        <w:rPr>
          <w:rFonts w:hint="default" w:ascii="宋体" w:hAnsi="宋体" w:eastAsia="仿宋_GB2312" w:cs="仿宋_GB2312"/>
          <w:sz w:val="32"/>
          <w:szCs w:val="32"/>
        </w:rPr>
        <w:t>有关行业主管部门</w:t>
      </w:r>
      <w:r>
        <w:rPr>
          <w:rFonts w:hint="eastAsia" w:ascii="宋体" w:hAnsi="宋体" w:eastAsia="仿宋_GB2312" w:cs="仿宋_GB2312"/>
          <w:sz w:val="32"/>
          <w:szCs w:val="32"/>
          <w:lang w:eastAsia="zh-CN"/>
        </w:rPr>
        <w:t>按照各自职责组织督促</w:t>
      </w:r>
      <w:r>
        <w:rPr>
          <w:rFonts w:hint="default" w:ascii="宋体" w:hAnsi="宋体" w:eastAsia="仿宋_GB2312" w:cs="仿宋_GB2312"/>
          <w:sz w:val="32"/>
          <w:szCs w:val="32"/>
        </w:rPr>
        <w:t>网络产品、服务提供者和网络运营者</w:t>
      </w:r>
      <w:r>
        <w:rPr>
          <w:rFonts w:hint="eastAsia" w:ascii="宋体" w:hAnsi="宋体" w:eastAsia="仿宋_GB2312" w:cs="仿宋_GB2312"/>
          <w:sz w:val="32"/>
          <w:szCs w:val="32"/>
        </w:rPr>
        <w:t>采取漏洞</w:t>
      </w:r>
      <w:r>
        <w:rPr>
          <w:rFonts w:hint="default" w:ascii="宋体" w:hAnsi="宋体" w:eastAsia="仿宋_GB2312" w:cs="仿宋_GB2312"/>
          <w:sz w:val="32"/>
          <w:szCs w:val="32"/>
        </w:rPr>
        <w:t>修补</w:t>
      </w:r>
      <w:r>
        <w:rPr>
          <w:rFonts w:hint="eastAsia" w:ascii="宋体" w:hAnsi="宋体" w:eastAsia="仿宋_GB2312" w:cs="仿宋_GB2312"/>
          <w:sz w:val="32"/>
          <w:szCs w:val="32"/>
        </w:rPr>
        <w:t>或防范措施。</w:t>
      </w:r>
    </w:p>
    <w:p>
      <w:pPr>
        <w:pStyle w:val="5"/>
        <w:keepNext w:val="0"/>
        <w:keepLines w:val="0"/>
        <w:pageBreakBefore w:val="0"/>
        <w:widowControl w:val="0"/>
        <w:numPr>
          <w:ilvl w:val="0"/>
          <w:numId w:val="1"/>
        </w:numPr>
        <w:kinsoku/>
        <w:wordWrap/>
        <w:overflowPunct/>
        <w:topLinePunct w:val="0"/>
        <w:autoSpaceDE/>
        <w:autoSpaceDN/>
        <w:bidi w:val="0"/>
        <w:adjustRightInd/>
        <w:snapToGrid/>
        <w:spacing w:beforeLines="0" w:afterLines="0" w:line="600" w:lineRule="exact"/>
        <w:ind w:left="0" w:right="0" w:rightChars="0" w:firstLine="604" w:firstLineChars="189"/>
        <w:textAlignment w:val="auto"/>
        <w:rPr>
          <w:rFonts w:hint="default" w:ascii="宋体" w:hAnsi="宋体" w:eastAsia="仿宋_GB2312" w:cs="仿宋_GB2312"/>
          <w:sz w:val="32"/>
          <w:szCs w:val="32"/>
        </w:rPr>
      </w:pPr>
      <w:r>
        <w:rPr>
          <w:rFonts w:hint="default" w:ascii="宋体" w:hAnsi="宋体" w:eastAsia="仿宋_GB2312" w:cs="仿宋_GB2312"/>
          <w:sz w:val="32"/>
          <w:szCs w:val="32"/>
          <w:lang w:eastAsia="zh-CN"/>
        </w:rPr>
        <w:t>工业和信息化部、</w:t>
      </w:r>
      <w:r>
        <w:rPr>
          <w:rFonts w:hint="eastAsia" w:ascii="宋体" w:hAnsi="宋体" w:eastAsia="仿宋_GB2312" w:cs="仿宋_GB2312"/>
          <w:sz w:val="32"/>
          <w:szCs w:val="32"/>
          <w:lang w:eastAsia="zh-CN"/>
        </w:rPr>
        <w:t>公安部、国家互联网信息办公室等有关部门</w:t>
      </w:r>
      <w:r>
        <w:rPr>
          <w:rFonts w:hint="default" w:ascii="宋体" w:hAnsi="宋体" w:eastAsia="仿宋_GB2312" w:cs="仿宋_GB2312"/>
          <w:sz w:val="32"/>
          <w:szCs w:val="32"/>
          <w:lang w:eastAsia="zh-CN"/>
        </w:rPr>
        <w:t>实</w:t>
      </w:r>
      <w:r>
        <w:rPr>
          <w:rFonts w:hint="default" w:ascii="宋体" w:hAnsi="宋体" w:eastAsia="仿宋_GB2312" w:cs="仿宋_GB2312"/>
          <w:b w:val="0"/>
          <w:bCs w:val="0"/>
          <w:sz w:val="32"/>
          <w:szCs w:val="32"/>
          <w:lang w:eastAsia="zh-CN"/>
        </w:rPr>
        <w:t>现漏洞</w:t>
      </w:r>
      <w:r>
        <w:rPr>
          <w:rFonts w:hint="default" w:ascii="宋体" w:hAnsi="宋体" w:eastAsia="仿宋_GB2312" w:cs="仿宋_GB2312"/>
          <w:sz w:val="32"/>
          <w:szCs w:val="32"/>
          <w:lang w:eastAsia="zh-CN"/>
        </w:rPr>
        <w:t>信息实时</w:t>
      </w:r>
      <w:r>
        <w:rPr>
          <w:rFonts w:hint="default" w:ascii="宋体" w:hAnsi="宋体" w:eastAsia="仿宋_GB2312" w:cs="仿宋_GB2312"/>
          <w:b w:val="0"/>
          <w:bCs w:val="0"/>
          <w:sz w:val="32"/>
          <w:szCs w:val="32"/>
          <w:lang w:eastAsia="zh-CN"/>
        </w:rPr>
        <w:t>共</w:t>
      </w:r>
      <w:r>
        <w:rPr>
          <w:rFonts w:hint="default" w:ascii="宋体" w:hAnsi="宋体" w:eastAsia="仿宋_GB2312" w:cs="仿宋_GB2312"/>
          <w:sz w:val="32"/>
          <w:szCs w:val="32"/>
          <w:lang w:eastAsia="zh-CN"/>
        </w:rPr>
        <w:t>享</w:t>
      </w:r>
      <w:r>
        <w:rPr>
          <w:rFonts w:hint="default" w:ascii="宋体" w:hAnsi="宋体" w:eastAsia="仿宋_GB2312" w:cs="仿宋_GB2312"/>
          <w:sz w:val="32"/>
          <w:szCs w:val="32"/>
        </w:rPr>
        <w:t>。</w:t>
      </w:r>
    </w:p>
    <w:p>
      <w:pPr>
        <w:pStyle w:val="5"/>
        <w:keepNext w:val="0"/>
        <w:keepLines w:val="0"/>
        <w:pageBreakBefore w:val="0"/>
        <w:widowControl w:val="0"/>
        <w:numPr>
          <w:ilvl w:val="0"/>
          <w:numId w:val="1"/>
        </w:numPr>
        <w:kinsoku/>
        <w:wordWrap/>
        <w:overflowPunct/>
        <w:topLinePunct w:val="0"/>
        <w:autoSpaceDE/>
        <w:autoSpaceDN/>
        <w:bidi w:val="0"/>
        <w:adjustRightInd/>
        <w:snapToGrid/>
        <w:spacing w:beforeLines="0" w:afterLines="0" w:line="600" w:lineRule="exact"/>
        <w:ind w:left="0" w:right="0" w:rightChars="0" w:firstLine="604" w:firstLineChars="189"/>
        <w:textAlignment w:val="auto"/>
        <w:rPr>
          <w:rFonts w:hint="eastAsia" w:ascii="宋体" w:hAnsi="宋体" w:eastAsia="仿宋_GB2312" w:cs="仿宋_GB2312"/>
          <w:sz w:val="32"/>
          <w:szCs w:val="32"/>
        </w:rPr>
      </w:pPr>
      <w:r>
        <w:rPr>
          <w:rFonts w:hint="default" w:ascii="宋体" w:hAnsi="宋体" w:eastAsia="仿宋_GB2312" w:cs="仿宋_GB2312"/>
          <w:sz w:val="32"/>
          <w:szCs w:val="32"/>
        </w:rPr>
        <w:t>第三方组织或个人</w:t>
      </w:r>
      <w:r>
        <w:rPr>
          <w:rFonts w:hint="eastAsia" w:ascii="宋体" w:hAnsi="宋体" w:eastAsia="仿宋_GB2312" w:cs="仿宋_GB2312"/>
          <w:sz w:val="32"/>
          <w:szCs w:val="32"/>
        </w:rPr>
        <w:t>通过网站、媒体、</w:t>
      </w:r>
      <w:r>
        <w:rPr>
          <w:rFonts w:hint="eastAsia" w:ascii="宋体" w:hAnsi="宋体" w:eastAsia="仿宋_GB2312" w:cs="仿宋_GB2312"/>
          <w:sz w:val="32"/>
          <w:szCs w:val="32"/>
          <w:lang w:eastAsia="zh-CN"/>
        </w:rPr>
        <w:t>会议</w:t>
      </w:r>
      <w:r>
        <w:rPr>
          <w:rFonts w:hint="eastAsia" w:ascii="宋体" w:hAnsi="宋体" w:eastAsia="仿宋_GB2312" w:cs="仿宋_GB2312"/>
          <w:sz w:val="32"/>
          <w:szCs w:val="32"/>
        </w:rPr>
        <w:t>等方式向社会发布</w:t>
      </w:r>
      <w:r>
        <w:rPr>
          <w:rFonts w:hint="default" w:ascii="宋体" w:hAnsi="宋体" w:eastAsia="仿宋_GB2312" w:cs="仿宋_GB2312"/>
          <w:sz w:val="32"/>
          <w:szCs w:val="32"/>
          <w:lang w:eastAsia="zh-CN"/>
        </w:rPr>
        <w:t>漏洞信息</w:t>
      </w:r>
      <w:r>
        <w:rPr>
          <w:rFonts w:hint="eastAsia" w:ascii="宋体" w:hAnsi="宋体" w:eastAsia="仿宋_GB2312" w:cs="仿宋_GB2312"/>
          <w:sz w:val="32"/>
          <w:szCs w:val="32"/>
        </w:rPr>
        <w:t>，应当遵循</w:t>
      </w:r>
      <w:r>
        <w:rPr>
          <w:rFonts w:hint="default" w:ascii="宋体" w:hAnsi="宋体" w:eastAsia="仿宋_GB2312" w:cs="仿宋_GB2312"/>
          <w:sz w:val="32"/>
          <w:szCs w:val="32"/>
        </w:rPr>
        <w:t>必要、</w:t>
      </w:r>
      <w:r>
        <w:rPr>
          <w:rFonts w:hint="eastAsia" w:ascii="宋体" w:hAnsi="宋体" w:eastAsia="仿宋_GB2312" w:cs="仿宋_GB2312"/>
          <w:sz w:val="32"/>
          <w:szCs w:val="32"/>
        </w:rPr>
        <w:t>真实、客观、有利于防范和应对网络安全风险的原则，并遵守以下规定：</w:t>
      </w:r>
    </w:p>
    <w:p>
      <w:pPr>
        <w:pStyle w:val="5"/>
        <w:keepNext w:val="0"/>
        <w:keepLines w:val="0"/>
        <w:pageBreakBefore w:val="0"/>
        <w:widowControl w:val="0"/>
        <w:numPr>
          <w:ilvl w:val="0"/>
          <w:numId w:val="3"/>
        </w:numPr>
        <w:kinsoku/>
        <w:wordWrap/>
        <w:overflowPunct/>
        <w:topLinePunct w:val="0"/>
        <w:autoSpaceDE/>
        <w:autoSpaceDN/>
        <w:bidi w:val="0"/>
        <w:adjustRightInd/>
        <w:snapToGrid/>
        <w:spacing w:beforeLines="0" w:afterLines="0" w:line="600" w:lineRule="exact"/>
        <w:ind w:right="0" w:rightChars="0" w:firstLine="604" w:firstLineChars="189"/>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不得在</w:t>
      </w:r>
      <w:r>
        <w:rPr>
          <w:rFonts w:hint="default" w:ascii="宋体" w:hAnsi="宋体" w:eastAsia="仿宋_GB2312" w:cs="仿宋_GB2312"/>
          <w:sz w:val="32"/>
          <w:szCs w:val="32"/>
        </w:rPr>
        <w:t>网络产品、服务</w:t>
      </w:r>
      <w:r>
        <w:rPr>
          <w:rFonts w:hint="eastAsia" w:ascii="宋体" w:hAnsi="宋体" w:eastAsia="仿宋_GB2312" w:cs="仿宋_GB2312"/>
          <w:sz w:val="32"/>
          <w:szCs w:val="32"/>
        </w:rPr>
        <w:t>提供者</w:t>
      </w:r>
      <w:r>
        <w:rPr>
          <w:rFonts w:hint="default" w:ascii="宋体" w:hAnsi="宋体" w:eastAsia="仿宋_GB2312" w:cs="仿宋_GB2312"/>
          <w:sz w:val="32"/>
          <w:szCs w:val="32"/>
        </w:rPr>
        <w:t>和网络运营者</w:t>
      </w:r>
      <w:r>
        <w:rPr>
          <w:rFonts w:hint="eastAsia" w:ascii="宋体" w:hAnsi="宋体" w:eastAsia="仿宋_GB2312" w:cs="仿宋_GB2312"/>
          <w:sz w:val="32"/>
          <w:szCs w:val="32"/>
        </w:rPr>
        <w:t xml:space="preserve">向社会或用户发布漏洞修补或防范措施之前发布相关漏洞信息； </w:t>
      </w:r>
    </w:p>
    <w:p>
      <w:pPr>
        <w:pStyle w:val="5"/>
        <w:keepNext w:val="0"/>
        <w:keepLines w:val="0"/>
        <w:pageBreakBefore w:val="0"/>
        <w:widowControl w:val="0"/>
        <w:numPr>
          <w:ilvl w:val="0"/>
          <w:numId w:val="3"/>
        </w:numPr>
        <w:kinsoku/>
        <w:wordWrap/>
        <w:overflowPunct/>
        <w:topLinePunct w:val="0"/>
        <w:autoSpaceDE/>
        <w:autoSpaceDN/>
        <w:bidi w:val="0"/>
        <w:adjustRightInd/>
        <w:snapToGrid/>
        <w:spacing w:beforeLines="0" w:afterLines="0" w:line="600" w:lineRule="exact"/>
        <w:ind w:right="0" w:rightChars="0" w:firstLine="604" w:firstLineChars="189"/>
        <w:textAlignment w:val="auto"/>
        <w:rPr>
          <w:rFonts w:hint="eastAsia" w:ascii="宋体" w:hAnsi="宋体" w:eastAsia="仿宋_GB2312" w:cs="仿宋_GB2312"/>
          <w:sz w:val="32"/>
          <w:szCs w:val="32"/>
        </w:rPr>
      </w:pPr>
      <w:r>
        <w:rPr>
          <w:rFonts w:hint="default" w:ascii="宋体" w:hAnsi="宋体" w:eastAsia="仿宋_GB2312" w:cs="仿宋_GB2312"/>
          <w:sz w:val="32"/>
          <w:szCs w:val="32"/>
        </w:rPr>
        <w:t>不得刻意夸大漏洞的危害和风险；</w:t>
      </w:r>
    </w:p>
    <w:p>
      <w:pPr>
        <w:pStyle w:val="5"/>
        <w:keepNext w:val="0"/>
        <w:keepLines w:val="0"/>
        <w:pageBreakBefore w:val="0"/>
        <w:widowControl w:val="0"/>
        <w:numPr>
          <w:ilvl w:val="0"/>
          <w:numId w:val="3"/>
        </w:numPr>
        <w:kinsoku/>
        <w:wordWrap/>
        <w:overflowPunct/>
        <w:topLinePunct w:val="0"/>
        <w:autoSpaceDE/>
        <w:autoSpaceDN/>
        <w:bidi w:val="0"/>
        <w:adjustRightInd/>
        <w:snapToGrid/>
        <w:spacing w:beforeLines="0" w:afterLines="0" w:line="600" w:lineRule="exact"/>
        <w:ind w:right="0" w:rightChars="0" w:firstLine="604" w:firstLineChars="189"/>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不得发布</w:t>
      </w:r>
      <w:r>
        <w:rPr>
          <w:rFonts w:hint="default" w:ascii="宋体" w:hAnsi="宋体" w:eastAsia="仿宋_GB2312" w:cs="仿宋_GB2312"/>
          <w:sz w:val="32"/>
          <w:szCs w:val="32"/>
        </w:rPr>
        <w:t>和提供专门用于</w:t>
      </w:r>
      <w:r>
        <w:rPr>
          <w:rFonts w:hint="eastAsia" w:ascii="宋体" w:hAnsi="宋体" w:eastAsia="仿宋_GB2312" w:cs="仿宋_GB2312"/>
          <w:sz w:val="32"/>
          <w:szCs w:val="32"/>
        </w:rPr>
        <w:t>利用</w:t>
      </w:r>
      <w:r>
        <w:rPr>
          <w:rFonts w:hint="default" w:ascii="宋体" w:hAnsi="宋体" w:eastAsia="仿宋_GB2312" w:cs="仿宋_GB2312"/>
          <w:sz w:val="32"/>
          <w:szCs w:val="32"/>
        </w:rPr>
        <w:t>网络产品、服务、系统</w:t>
      </w:r>
      <w:r>
        <w:rPr>
          <w:rFonts w:hint="eastAsia" w:ascii="宋体" w:hAnsi="宋体" w:eastAsia="仿宋_GB2312" w:cs="仿宋_GB2312"/>
          <w:sz w:val="32"/>
          <w:szCs w:val="32"/>
        </w:rPr>
        <w:t>漏洞</w:t>
      </w:r>
      <w:r>
        <w:rPr>
          <w:rFonts w:hint="default" w:ascii="宋体" w:hAnsi="宋体" w:eastAsia="仿宋_GB2312" w:cs="仿宋_GB2312"/>
          <w:sz w:val="32"/>
          <w:szCs w:val="32"/>
        </w:rPr>
        <w:t>从事危害网络安全活动</w:t>
      </w:r>
      <w:r>
        <w:rPr>
          <w:rFonts w:hint="eastAsia" w:ascii="宋体" w:hAnsi="宋体" w:eastAsia="仿宋_GB2312" w:cs="仿宋_GB2312"/>
          <w:sz w:val="32"/>
          <w:szCs w:val="32"/>
        </w:rPr>
        <w:t>的方法、程序和工具</w:t>
      </w:r>
      <w:r>
        <w:rPr>
          <w:rFonts w:hint="eastAsia" w:ascii="宋体"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beforeLines="0" w:afterLines="0" w:line="600" w:lineRule="exact"/>
        <w:ind w:right="0" w:rightChars="0"/>
        <w:textAlignment w:val="auto"/>
        <w:rPr>
          <w:rFonts w:hint="eastAsia" w:ascii="宋体" w:hAnsi="宋体" w:eastAsia="仿宋_GB2312" w:cs="仿宋_GB2312"/>
          <w:sz w:val="32"/>
          <w:szCs w:val="32"/>
        </w:rPr>
      </w:pPr>
      <w:r>
        <w:rPr>
          <w:rFonts w:hint="default" w:ascii="宋体" w:hAnsi="宋体" w:eastAsia="仿宋_GB2312" w:cs="仿宋_GB2312"/>
          <w:sz w:val="32"/>
          <w:szCs w:val="32"/>
        </w:rPr>
        <w:t xml:space="preserve">    </w:t>
      </w:r>
      <w:r>
        <w:rPr>
          <w:rFonts w:hint="eastAsia" w:ascii="宋体" w:hAnsi="宋体" w:eastAsia="仿宋_GB2312" w:cs="仿宋_GB2312"/>
          <w:sz w:val="32"/>
          <w:szCs w:val="32"/>
        </w:rPr>
        <w:t>（</w:t>
      </w:r>
      <w:r>
        <w:rPr>
          <w:rFonts w:hint="eastAsia" w:ascii="宋体" w:hAnsi="宋体" w:eastAsia="仿宋_GB2312" w:cs="仿宋_GB2312"/>
          <w:sz w:val="32"/>
          <w:szCs w:val="32"/>
          <w:lang w:eastAsia="zh-CN"/>
        </w:rPr>
        <w:t>四</w:t>
      </w:r>
      <w:bookmarkStart w:id="0" w:name="_GoBack"/>
      <w:bookmarkEnd w:id="0"/>
      <w:r>
        <w:rPr>
          <w:rFonts w:hint="eastAsia" w:ascii="宋体" w:hAnsi="宋体" w:eastAsia="仿宋_GB2312" w:cs="仿宋_GB2312"/>
          <w:sz w:val="32"/>
          <w:szCs w:val="32"/>
        </w:rPr>
        <w:t>）</w:t>
      </w:r>
      <w:r>
        <w:rPr>
          <w:rFonts w:hint="default" w:ascii="宋体" w:hAnsi="宋体" w:eastAsia="仿宋_GB2312" w:cs="仿宋_GB2312"/>
          <w:sz w:val="32"/>
          <w:szCs w:val="32"/>
        </w:rPr>
        <w:t>应当</w:t>
      </w:r>
      <w:r>
        <w:rPr>
          <w:rFonts w:hint="eastAsia" w:ascii="宋体" w:hAnsi="宋体" w:eastAsia="仿宋_GB2312" w:cs="仿宋_GB2312"/>
          <w:sz w:val="32"/>
          <w:szCs w:val="32"/>
        </w:rPr>
        <w:t>同步发布漏洞修补或防范措施</w:t>
      </w:r>
      <w:r>
        <w:rPr>
          <w:rFonts w:hint="default" w:ascii="宋体" w:hAnsi="宋体" w:eastAsia="仿宋_GB2312" w:cs="仿宋_GB2312"/>
          <w:sz w:val="32"/>
          <w:szCs w:val="32"/>
        </w:rPr>
        <w:t>。</w:t>
      </w:r>
    </w:p>
    <w:p>
      <w:pPr>
        <w:pStyle w:val="5"/>
        <w:keepNext w:val="0"/>
        <w:keepLines w:val="0"/>
        <w:pageBreakBefore w:val="0"/>
        <w:widowControl w:val="0"/>
        <w:numPr>
          <w:ilvl w:val="0"/>
          <w:numId w:val="1"/>
        </w:numPr>
        <w:kinsoku/>
        <w:wordWrap/>
        <w:overflowPunct/>
        <w:topLinePunct w:val="0"/>
        <w:autoSpaceDE/>
        <w:autoSpaceDN/>
        <w:bidi w:val="0"/>
        <w:adjustRightInd/>
        <w:snapToGrid/>
        <w:spacing w:beforeLines="0" w:afterLines="0" w:line="600" w:lineRule="exact"/>
        <w:ind w:left="0" w:right="0" w:rightChars="0" w:firstLine="567" w:firstLineChars="0"/>
        <w:textAlignment w:val="auto"/>
        <w:rPr>
          <w:rFonts w:hint="eastAsia" w:ascii="宋体" w:hAnsi="宋体" w:eastAsia="仿宋_GB2312" w:cs="仿宋_GB2312"/>
          <w:sz w:val="32"/>
          <w:szCs w:val="32"/>
        </w:rPr>
      </w:pPr>
      <w:r>
        <w:rPr>
          <w:rFonts w:hint="default" w:ascii="宋体" w:hAnsi="宋体" w:eastAsia="仿宋_GB2312" w:cs="仿宋_GB2312"/>
          <w:sz w:val="32"/>
          <w:szCs w:val="32"/>
        </w:rPr>
        <w:t>第三方组织</w:t>
      </w:r>
      <w:r>
        <w:rPr>
          <w:rFonts w:hint="eastAsia" w:ascii="宋体" w:hAnsi="宋体" w:eastAsia="仿宋_GB2312" w:cs="仿宋_GB2312"/>
          <w:sz w:val="32"/>
          <w:szCs w:val="32"/>
        </w:rPr>
        <w:t>应当</w:t>
      </w:r>
      <w:r>
        <w:rPr>
          <w:rFonts w:hint="eastAsia" w:ascii="宋体" w:hAnsi="宋体" w:eastAsia="仿宋_GB2312" w:cs="仿宋_GB2312"/>
          <w:sz w:val="32"/>
          <w:szCs w:val="32"/>
          <w:lang w:eastAsia="zh-CN"/>
        </w:rPr>
        <w:t>加强内部管理，履行下列管理义务，防范</w:t>
      </w:r>
      <w:r>
        <w:rPr>
          <w:rFonts w:hint="default" w:ascii="宋体" w:hAnsi="宋体" w:eastAsia="仿宋_GB2312" w:cs="仿宋_GB2312"/>
          <w:sz w:val="32"/>
          <w:szCs w:val="32"/>
          <w:lang w:eastAsia="zh-CN"/>
        </w:rPr>
        <w:t>漏洞信息泄露和</w:t>
      </w:r>
      <w:r>
        <w:rPr>
          <w:rFonts w:hint="eastAsia" w:ascii="宋体" w:hAnsi="宋体" w:eastAsia="仿宋_GB2312" w:cs="仿宋_GB2312"/>
          <w:sz w:val="32"/>
          <w:szCs w:val="32"/>
          <w:lang w:eastAsia="zh-CN"/>
        </w:rPr>
        <w:t>内部人员违规发布漏洞信息：</w:t>
      </w:r>
    </w:p>
    <w:p>
      <w:pPr>
        <w:pStyle w:val="5"/>
        <w:keepNext w:val="0"/>
        <w:keepLines w:val="0"/>
        <w:pageBreakBefore w:val="0"/>
        <w:widowControl w:val="0"/>
        <w:numPr>
          <w:ilvl w:val="0"/>
          <w:numId w:val="4"/>
        </w:numPr>
        <w:kinsoku/>
        <w:wordWrap/>
        <w:overflowPunct/>
        <w:topLinePunct w:val="0"/>
        <w:autoSpaceDE/>
        <w:autoSpaceDN/>
        <w:bidi w:val="0"/>
        <w:adjustRightInd/>
        <w:snapToGrid/>
        <w:spacing w:beforeLines="0" w:afterLines="0" w:line="600" w:lineRule="exact"/>
        <w:ind w:left="17" w:leftChars="8" w:right="0" w:rightChars="0" w:firstLine="659" w:firstLineChars="206"/>
        <w:textAlignment w:val="auto"/>
        <w:rPr>
          <w:rFonts w:hint="eastAsia" w:ascii="宋体" w:hAnsi="宋体" w:eastAsia="仿宋_GB2312" w:cs="仿宋_GB2312"/>
          <w:sz w:val="32"/>
          <w:szCs w:val="32"/>
        </w:rPr>
      </w:pPr>
      <w:r>
        <w:rPr>
          <w:rFonts w:hint="eastAsia" w:ascii="宋体" w:hAnsi="宋体" w:eastAsia="仿宋_GB2312" w:cs="仿宋_GB2312"/>
          <w:sz w:val="32"/>
          <w:szCs w:val="32"/>
          <w:lang w:eastAsia="zh-CN"/>
        </w:rPr>
        <w:t>明确漏洞管理</w:t>
      </w:r>
      <w:r>
        <w:rPr>
          <w:rFonts w:hint="default" w:ascii="宋体" w:hAnsi="宋体" w:eastAsia="仿宋_GB2312" w:cs="仿宋_GB2312"/>
          <w:sz w:val="32"/>
          <w:szCs w:val="32"/>
          <w:lang w:eastAsia="zh-CN"/>
        </w:rPr>
        <w:t>部门和责任</w:t>
      </w:r>
      <w:r>
        <w:rPr>
          <w:rFonts w:hint="eastAsia" w:ascii="宋体" w:hAnsi="宋体" w:eastAsia="仿宋_GB2312" w:cs="仿宋_GB2312"/>
          <w:sz w:val="32"/>
          <w:szCs w:val="32"/>
          <w:lang w:eastAsia="zh-CN"/>
        </w:rPr>
        <w:t>人；</w:t>
      </w:r>
    </w:p>
    <w:p>
      <w:pPr>
        <w:pStyle w:val="5"/>
        <w:keepNext w:val="0"/>
        <w:keepLines w:val="0"/>
        <w:pageBreakBefore w:val="0"/>
        <w:widowControl w:val="0"/>
        <w:numPr>
          <w:ilvl w:val="0"/>
          <w:numId w:val="4"/>
        </w:numPr>
        <w:kinsoku/>
        <w:wordWrap/>
        <w:overflowPunct/>
        <w:topLinePunct w:val="0"/>
        <w:autoSpaceDE/>
        <w:autoSpaceDN/>
        <w:bidi w:val="0"/>
        <w:adjustRightInd/>
        <w:snapToGrid/>
        <w:spacing w:beforeLines="0" w:afterLines="0" w:line="600" w:lineRule="exact"/>
        <w:ind w:left="638" w:leftChars="304" w:right="0" w:rightChars="0" w:firstLine="0" w:firstLineChars="0"/>
        <w:textAlignment w:val="auto"/>
        <w:rPr>
          <w:rFonts w:hint="eastAsia" w:ascii="宋体" w:hAnsi="宋体" w:eastAsia="仿宋_GB2312" w:cs="仿宋_GB2312"/>
          <w:sz w:val="32"/>
          <w:szCs w:val="32"/>
        </w:rPr>
      </w:pPr>
      <w:r>
        <w:rPr>
          <w:rFonts w:hint="default" w:ascii="宋体" w:hAnsi="宋体" w:eastAsia="仿宋_GB2312" w:cs="仿宋_GB2312"/>
          <w:sz w:val="32"/>
          <w:szCs w:val="32"/>
          <w:lang w:eastAsia="zh-CN"/>
        </w:rPr>
        <w:t>建立</w:t>
      </w:r>
      <w:r>
        <w:rPr>
          <w:rFonts w:hint="eastAsia" w:ascii="宋体" w:hAnsi="宋体" w:eastAsia="仿宋_GB2312" w:cs="仿宋_GB2312"/>
          <w:sz w:val="32"/>
          <w:szCs w:val="32"/>
          <w:lang w:eastAsia="zh-CN"/>
        </w:rPr>
        <w:t>漏洞信息发布内部审核机制；</w:t>
      </w:r>
    </w:p>
    <w:p>
      <w:pPr>
        <w:pStyle w:val="5"/>
        <w:keepNext w:val="0"/>
        <w:keepLines w:val="0"/>
        <w:pageBreakBefore w:val="0"/>
        <w:widowControl w:val="0"/>
        <w:numPr>
          <w:ilvl w:val="0"/>
          <w:numId w:val="4"/>
        </w:numPr>
        <w:kinsoku/>
        <w:wordWrap/>
        <w:overflowPunct/>
        <w:topLinePunct w:val="0"/>
        <w:autoSpaceDE/>
        <w:autoSpaceDN/>
        <w:bidi w:val="0"/>
        <w:adjustRightInd/>
        <w:snapToGrid/>
        <w:spacing w:beforeLines="0" w:afterLines="0" w:line="600" w:lineRule="exact"/>
        <w:ind w:left="638" w:leftChars="304" w:right="0" w:rightChars="0" w:firstLine="0" w:firstLineChars="0"/>
        <w:textAlignment w:val="auto"/>
        <w:rPr>
          <w:rFonts w:hint="eastAsia" w:ascii="宋体" w:hAnsi="宋体" w:eastAsia="仿宋_GB2312" w:cs="仿宋_GB2312"/>
          <w:sz w:val="32"/>
          <w:szCs w:val="32"/>
        </w:rPr>
      </w:pPr>
      <w:r>
        <w:rPr>
          <w:rFonts w:hint="default" w:ascii="宋体" w:hAnsi="宋体" w:eastAsia="仿宋_GB2312" w:cs="仿宋_GB2312"/>
          <w:sz w:val="32"/>
          <w:szCs w:val="32"/>
        </w:rPr>
        <w:t>采取防范漏洞信息泄露的必要措施；</w:t>
      </w:r>
    </w:p>
    <w:p>
      <w:pPr>
        <w:pStyle w:val="5"/>
        <w:keepNext w:val="0"/>
        <w:keepLines w:val="0"/>
        <w:pageBreakBefore w:val="0"/>
        <w:widowControl w:val="0"/>
        <w:numPr>
          <w:ilvl w:val="0"/>
          <w:numId w:val="4"/>
        </w:numPr>
        <w:kinsoku/>
        <w:wordWrap/>
        <w:overflowPunct/>
        <w:topLinePunct w:val="0"/>
        <w:autoSpaceDE/>
        <w:autoSpaceDN/>
        <w:bidi w:val="0"/>
        <w:adjustRightInd/>
        <w:snapToGrid/>
        <w:spacing w:beforeLines="0" w:afterLines="0" w:line="600" w:lineRule="exact"/>
        <w:ind w:left="638" w:leftChars="304" w:right="0" w:rightChars="0" w:firstLine="0" w:firstLineChars="0"/>
        <w:textAlignment w:val="auto"/>
        <w:rPr>
          <w:rFonts w:hint="eastAsia" w:ascii="宋体" w:hAnsi="宋体" w:eastAsia="仿宋_GB2312" w:cs="仿宋_GB2312"/>
          <w:sz w:val="32"/>
          <w:szCs w:val="32"/>
        </w:rPr>
      </w:pPr>
      <w:r>
        <w:rPr>
          <w:rFonts w:hint="eastAsia" w:ascii="宋体" w:hAnsi="宋体" w:eastAsia="仿宋_GB2312" w:cs="仿宋_GB2312"/>
          <w:sz w:val="32"/>
          <w:szCs w:val="32"/>
          <w:lang w:eastAsia="zh-CN"/>
        </w:rPr>
        <w:t>定期对内部人员进行保密教育</w:t>
      </w:r>
      <w:r>
        <w:rPr>
          <w:rFonts w:hint="default" w:ascii="宋体" w:hAnsi="宋体" w:eastAsia="仿宋_GB2312" w:cs="仿宋_GB2312"/>
          <w:sz w:val="32"/>
          <w:szCs w:val="32"/>
          <w:lang w:eastAsia="zh-CN"/>
        </w:rPr>
        <w:t>；</w:t>
      </w:r>
    </w:p>
    <w:p>
      <w:pPr>
        <w:pStyle w:val="5"/>
        <w:keepNext w:val="0"/>
        <w:keepLines w:val="0"/>
        <w:pageBreakBefore w:val="0"/>
        <w:widowControl w:val="0"/>
        <w:numPr>
          <w:ilvl w:val="0"/>
          <w:numId w:val="4"/>
        </w:numPr>
        <w:kinsoku/>
        <w:wordWrap/>
        <w:overflowPunct/>
        <w:topLinePunct w:val="0"/>
        <w:autoSpaceDE/>
        <w:autoSpaceDN/>
        <w:bidi w:val="0"/>
        <w:adjustRightInd/>
        <w:snapToGrid/>
        <w:spacing w:beforeLines="0" w:afterLines="0" w:line="600" w:lineRule="exact"/>
        <w:ind w:left="17" w:leftChars="8" w:right="0" w:rightChars="0" w:firstLine="659" w:firstLineChars="206"/>
        <w:textAlignment w:val="auto"/>
        <w:rPr>
          <w:rFonts w:hint="eastAsia" w:ascii="宋体" w:hAnsi="宋体" w:eastAsia="仿宋_GB2312" w:cs="仿宋_GB2312"/>
          <w:sz w:val="32"/>
          <w:szCs w:val="32"/>
        </w:rPr>
      </w:pPr>
      <w:r>
        <w:rPr>
          <w:rFonts w:hint="default" w:ascii="宋体" w:hAnsi="宋体" w:eastAsia="仿宋_GB2312" w:cs="仿宋_GB2312"/>
          <w:sz w:val="32"/>
          <w:szCs w:val="32"/>
          <w:lang w:eastAsia="zh-CN"/>
        </w:rPr>
        <w:t>制定内部问责制度。</w:t>
      </w:r>
    </w:p>
    <w:p>
      <w:pPr>
        <w:pStyle w:val="5"/>
        <w:keepNext w:val="0"/>
        <w:keepLines w:val="0"/>
        <w:pageBreakBefore w:val="0"/>
        <w:widowControl w:val="0"/>
        <w:numPr>
          <w:ilvl w:val="0"/>
          <w:numId w:val="1"/>
        </w:numPr>
        <w:kinsoku/>
        <w:wordWrap/>
        <w:overflowPunct/>
        <w:topLinePunct w:val="0"/>
        <w:autoSpaceDE/>
        <w:autoSpaceDN/>
        <w:bidi w:val="0"/>
        <w:adjustRightInd/>
        <w:snapToGrid/>
        <w:spacing w:beforeLines="0" w:afterLines="0" w:line="600" w:lineRule="exact"/>
        <w:ind w:left="0" w:right="0" w:rightChars="0" w:firstLine="567" w:firstLineChars="0"/>
        <w:textAlignment w:val="auto"/>
        <w:rPr>
          <w:rFonts w:hint="eastAsia" w:ascii="宋体" w:hAnsi="宋体" w:eastAsia="仿宋_GB2312" w:cs="仿宋_GB2312"/>
          <w:sz w:val="32"/>
          <w:szCs w:val="32"/>
        </w:rPr>
      </w:pPr>
      <w:r>
        <w:rPr>
          <w:rFonts w:hint="default" w:ascii="宋体" w:hAnsi="宋体" w:eastAsia="仿宋_GB2312" w:cs="仿宋_GB2312"/>
          <w:sz w:val="32"/>
          <w:szCs w:val="32"/>
        </w:rPr>
        <w:t>网络产品、服务</w:t>
      </w:r>
      <w:r>
        <w:rPr>
          <w:rFonts w:hint="eastAsia" w:ascii="宋体" w:hAnsi="宋体" w:eastAsia="仿宋_GB2312" w:cs="仿宋_GB2312"/>
          <w:sz w:val="32"/>
          <w:szCs w:val="32"/>
        </w:rPr>
        <w:t>提供者和</w:t>
      </w:r>
      <w:r>
        <w:rPr>
          <w:rFonts w:hint="default" w:ascii="宋体" w:hAnsi="宋体" w:eastAsia="仿宋_GB2312" w:cs="仿宋_GB2312"/>
          <w:sz w:val="32"/>
          <w:szCs w:val="32"/>
        </w:rPr>
        <w:t>网络运营者</w:t>
      </w:r>
      <w:r>
        <w:rPr>
          <w:rFonts w:hint="eastAsia" w:ascii="宋体" w:hAnsi="宋体" w:eastAsia="仿宋_GB2312" w:cs="仿宋_GB2312"/>
          <w:sz w:val="32"/>
          <w:szCs w:val="32"/>
        </w:rPr>
        <w:t>未按本规定采取漏洞修补或防范措施并向社会或用户发布</w:t>
      </w:r>
      <w:r>
        <w:rPr>
          <w:rFonts w:hint="eastAsia" w:ascii="宋体" w:hAnsi="宋体" w:eastAsia="仿宋_GB2312" w:cs="仿宋_GB2312"/>
          <w:sz w:val="32"/>
          <w:szCs w:val="32"/>
          <w:lang w:eastAsia="zh-CN"/>
        </w:rPr>
        <w:t>的</w:t>
      </w:r>
      <w:r>
        <w:rPr>
          <w:rFonts w:hint="eastAsia" w:ascii="宋体" w:hAnsi="宋体" w:eastAsia="仿宋_GB2312" w:cs="仿宋_GB2312"/>
          <w:sz w:val="32"/>
          <w:szCs w:val="32"/>
        </w:rPr>
        <w:t>，由</w:t>
      </w:r>
      <w:r>
        <w:rPr>
          <w:rFonts w:hint="default" w:ascii="宋体" w:hAnsi="宋体" w:eastAsia="仿宋_GB2312" w:cs="仿宋_GB2312"/>
          <w:sz w:val="32"/>
          <w:szCs w:val="32"/>
        </w:rPr>
        <w:t>工业和信息化部</w:t>
      </w:r>
      <w:r>
        <w:rPr>
          <w:rFonts w:hint="eastAsia" w:ascii="宋体" w:hAnsi="宋体" w:eastAsia="仿宋_GB2312" w:cs="仿宋_GB2312"/>
          <w:sz w:val="32"/>
          <w:szCs w:val="32"/>
          <w:lang w:eastAsia="zh-CN"/>
        </w:rPr>
        <w:t>、公安部</w:t>
      </w:r>
      <w:r>
        <w:rPr>
          <w:rFonts w:hint="default" w:ascii="宋体" w:hAnsi="宋体" w:eastAsia="仿宋_GB2312" w:cs="仿宋_GB2312"/>
          <w:sz w:val="32"/>
          <w:szCs w:val="32"/>
        </w:rPr>
        <w:t>等有关</w:t>
      </w:r>
      <w:r>
        <w:rPr>
          <w:rFonts w:hint="eastAsia" w:ascii="宋体" w:hAnsi="宋体" w:eastAsia="仿宋_GB2312" w:cs="仿宋_GB2312"/>
          <w:sz w:val="32"/>
          <w:szCs w:val="32"/>
        </w:rPr>
        <w:t>部门</w:t>
      </w:r>
      <w:r>
        <w:rPr>
          <w:rFonts w:hint="default" w:ascii="宋体" w:hAnsi="宋体" w:eastAsia="仿宋_GB2312" w:cs="仿宋_GB2312"/>
          <w:sz w:val="32"/>
          <w:szCs w:val="32"/>
        </w:rPr>
        <w:t>按职责</w:t>
      </w:r>
      <w:r>
        <w:rPr>
          <w:rFonts w:hint="eastAsia" w:ascii="宋体" w:hAnsi="宋体" w:eastAsia="仿宋_GB2312" w:cs="仿宋_GB2312"/>
          <w:sz w:val="32"/>
          <w:szCs w:val="32"/>
        </w:rPr>
        <w:t>依据《网络安全法》第五十六条、第五十九条、第六十条等规定</w:t>
      </w:r>
      <w:r>
        <w:rPr>
          <w:rFonts w:hint="eastAsia" w:ascii="宋体" w:hAnsi="宋体" w:eastAsia="仿宋_GB2312" w:cs="仿宋_GB2312"/>
          <w:sz w:val="32"/>
          <w:szCs w:val="32"/>
          <w:lang w:eastAsia="zh-CN"/>
        </w:rPr>
        <w:t>组织</w:t>
      </w:r>
      <w:r>
        <w:rPr>
          <w:rFonts w:hint="eastAsia" w:ascii="宋体" w:hAnsi="宋体" w:eastAsia="仿宋_GB2312" w:cs="仿宋_GB2312"/>
          <w:sz w:val="32"/>
          <w:szCs w:val="32"/>
        </w:rPr>
        <w:t>对其进行约谈或给予行政处罚。</w:t>
      </w:r>
    </w:p>
    <w:p>
      <w:pPr>
        <w:pStyle w:val="5"/>
        <w:keepNext w:val="0"/>
        <w:keepLines w:val="0"/>
        <w:pageBreakBefore w:val="0"/>
        <w:widowControl w:val="0"/>
        <w:numPr>
          <w:ilvl w:val="0"/>
          <w:numId w:val="1"/>
        </w:numPr>
        <w:kinsoku/>
        <w:wordWrap/>
        <w:overflowPunct/>
        <w:topLinePunct w:val="0"/>
        <w:autoSpaceDE/>
        <w:autoSpaceDN/>
        <w:bidi w:val="0"/>
        <w:adjustRightInd/>
        <w:snapToGrid/>
        <w:spacing w:beforeLines="0" w:afterLines="0" w:line="600" w:lineRule="exact"/>
        <w:ind w:left="0" w:right="0" w:rightChars="0" w:firstLine="567" w:firstLineChars="0"/>
        <w:textAlignment w:val="auto"/>
        <w:rPr>
          <w:rFonts w:hint="eastAsia" w:ascii="宋体" w:hAnsi="宋体" w:eastAsia="仿宋_GB2312" w:cs="仿宋_GB2312"/>
          <w:sz w:val="32"/>
          <w:szCs w:val="32"/>
        </w:rPr>
      </w:pPr>
      <w:r>
        <w:rPr>
          <w:rFonts w:hint="default" w:ascii="宋体" w:hAnsi="宋体" w:eastAsia="仿宋_GB2312" w:cs="仿宋_GB2312"/>
          <w:sz w:val="32"/>
          <w:szCs w:val="32"/>
        </w:rPr>
        <w:t>第三方</w:t>
      </w:r>
      <w:r>
        <w:rPr>
          <w:rFonts w:hint="eastAsia" w:ascii="宋体" w:hAnsi="宋体" w:eastAsia="仿宋_GB2312" w:cs="仿宋_GB2312"/>
          <w:sz w:val="32"/>
          <w:szCs w:val="32"/>
        </w:rPr>
        <w:t>组织</w:t>
      </w:r>
      <w:r>
        <w:rPr>
          <w:rFonts w:hint="default" w:ascii="宋体" w:hAnsi="宋体" w:eastAsia="仿宋_GB2312" w:cs="仿宋_GB2312"/>
          <w:sz w:val="32"/>
          <w:szCs w:val="32"/>
        </w:rPr>
        <w:t>违反本规定</w:t>
      </w:r>
      <w:r>
        <w:rPr>
          <w:rFonts w:hint="eastAsia" w:ascii="宋体" w:hAnsi="宋体" w:eastAsia="仿宋_GB2312" w:cs="仿宋_GB2312"/>
          <w:sz w:val="32"/>
          <w:szCs w:val="32"/>
        </w:rPr>
        <w:t>向社会发布漏洞信息，由</w:t>
      </w:r>
      <w:r>
        <w:rPr>
          <w:rFonts w:hint="default" w:ascii="宋体" w:hAnsi="宋体" w:eastAsia="仿宋_GB2312" w:cs="仿宋_GB2312"/>
          <w:sz w:val="32"/>
          <w:szCs w:val="32"/>
        </w:rPr>
        <w:t>工业和信息化</w:t>
      </w:r>
      <w:r>
        <w:rPr>
          <w:rFonts w:hint="eastAsia" w:ascii="宋体" w:hAnsi="宋体" w:eastAsia="仿宋_GB2312" w:cs="仿宋_GB2312"/>
          <w:sz w:val="32"/>
          <w:szCs w:val="32"/>
        </w:rPr>
        <w:t>部</w:t>
      </w:r>
      <w:r>
        <w:rPr>
          <w:rFonts w:hint="default" w:ascii="宋体" w:hAnsi="宋体" w:eastAsia="仿宋_GB2312" w:cs="仿宋_GB2312"/>
          <w:sz w:val="32"/>
          <w:szCs w:val="32"/>
        </w:rPr>
        <w:t>、</w:t>
      </w:r>
      <w:r>
        <w:rPr>
          <w:rFonts w:hint="eastAsia" w:ascii="宋体" w:hAnsi="宋体" w:eastAsia="仿宋_GB2312" w:cs="仿宋_GB2312"/>
          <w:sz w:val="32"/>
          <w:szCs w:val="32"/>
          <w:lang w:eastAsia="zh-CN"/>
        </w:rPr>
        <w:t>公安部</w:t>
      </w:r>
      <w:r>
        <w:rPr>
          <w:rFonts w:hint="default" w:ascii="宋体" w:hAnsi="宋体" w:eastAsia="仿宋_GB2312" w:cs="仿宋_GB2312"/>
          <w:sz w:val="32"/>
          <w:szCs w:val="32"/>
          <w:lang w:eastAsia="zh-CN"/>
        </w:rPr>
        <w:t>等有关部门</w:t>
      </w:r>
      <w:r>
        <w:rPr>
          <w:rFonts w:hint="eastAsia" w:ascii="宋体" w:hAnsi="宋体" w:eastAsia="仿宋_GB2312" w:cs="仿宋_GB2312"/>
          <w:sz w:val="32"/>
          <w:szCs w:val="32"/>
          <w:lang w:eastAsia="zh-CN"/>
        </w:rPr>
        <w:t>组织</w:t>
      </w:r>
      <w:r>
        <w:rPr>
          <w:rFonts w:hint="eastAsia" w:ascii="宋体" w:hAnsi="宋体" w:eastAsia="仿宋_GB2312" w:cs="仿宋_GB2312"/>
          <w:sz w:val="32"/>
          <w:szCs w:val="32"/>
        </w:rPr>
        <w:t>对其进行约谈，或依据《网络安全法》第六十二条、第六十三条等规定给予行政处罚；构成犯罪的，依法追究刑事责任；给</w:t>
      </w:r>
      <w:r>
        <w:rPr>
          <w:rFonts w:hint="default" w:ascii="宋体" w:hAnsi="宋体" w:eastAsia="仿宋_GB2312" w:cs="仿宋_GB2312"/>
          <w:sz w:val="32"/>
          <w:szCs w:val="32"/>
        </w:rPr>
        <w:t>网络产品、服务</w:t>
      </w:r>
      <w:r>
        <w:rPr>
          <w:rFonts w:hint="eastAsia" w:ascii="宋体" w:hAnsi="宋体" w:eastAsia="仿宋_GB2312" w:cs="仿宋_GB2312"/>
          <w:sz w:val="32"/>
          <w:szCs w:val="32"/>
        </w:rPr>
        <w:t>提供者和</w:t>
      </w:r>
      <w:r>
        <w:rPr>
          <w:rFonts w:hint="default" w:ascii="宋体" w:hAnsi="宋体" w:eastAsia="仿宋_GB2312" w:cs="仿宋_GB2312"/>
          <w:sz w:val="32"/>
          <w:szCs w:val="32"/>
        </w:rPr>
        <w:t>网络运营者</w:t>
      </w:r>
      <w:r>
        <w:rPr>
          <w:rFonts w:hint="eastAsia" w:ascii="宋体" w:hAnsi="宋体" w:eastAsia="仿宋_GB2312" w:cs="仿宋_GB2312"/>
          <w:sz w:val="32"/>
          <w:szCs w:val="32"/>
        </w:rPr>
        <w:t>造成经济或名誉损害的，依法承担民事责任。</w:t>
      </w:r>
    </w:p>
    <w:p>
      <w:pPr>
        <w:pStyle w:val="5"/>
        <w:keepNext w:val="0"/>
        <w:keepLines w:val="0"/>
        <w:pageBreakBefore w:val="0"/>
        <w:widowControl w:val="0"/>
        <w:numPr>
          <w:ilvl w:val="0"/>
          <w:numId w:val="1"/>
        </w:numPr>
        <w:kinsoku/>
        <w:wordWrap/>
        <w:overflowPunct/>
        <w:topLinePunct w:val="0"/>
        <w:autoSpaceDE/>
        <w:autoSpaceDN/>
        <w:bidi w:val="0"/>
        <w:adjustRightInd/>
        <w:snapToGrid/>
        <w:spacing w:beforeLines="0" w:afterLines="0" w:line="600" w:lineRule="exact"/>
        <w:ind w:left="0" w:right="0" w:rightChars="0" w:firstLine="567" w:firstLineChars="0"/>
        <w:textAlignment w:val="auto"/>
        <w:rPr>
          <w:rFonts w:hint="eastAsia" w:ascii="宋体" w:hAnsi="宋体" w:eastAsia="仿宋_GB2312" w:cs="仿宋_GB2312"/>
          <w:sz w:val="32"/>
          <w:szCs w:val="32"/>
          <w:u w:val="single"/>
        </w:rPr>
      </w:pPr>
      <w:r>
        <w:rPr>
          <w:rFonts w:hint="default" w:ascii="宋体" w:hAnsi="宋体" w:eastAsia="仿宋_GB2312" w:cs="仿宋_GB2312"/>
          <w:sz w:val="32"/>
          <w:szCs w:val="32"/>
        </w:rPr>
        <w:t>鼓励第三方组织和个人获知网络产品、服务、系统</w:t>
      </w:r>
      <w:r>
        <w:rPr>
          <w:rFonts w:hint="eastAsia" w:ascii="宋体" w:hAnsi="宋体" w:eastAsia="仿宋_GB2312" w:cs="仿宋_GB2312"/>
          <w:sz w:val="32"/>
          <w:szCs w:val="32"/>
        </w:rPr>
        <w:t>存在的漏洞后，及时</w:t>
      </w:r>
      <w:r>
        <w:rPr>
          <w:rFonts w:hint="default" w:ascii="宋体" w:hAnsi="宋体" w:eastAsia="仿宋_GB2312" w:cs="仿宋_GB2312"/>
          <w:sz w:val="32"/>
          <w:szCs w:val="32"/>
        </w:rPr>
        <w:t>向国家信息安全漏洞共享平台、国家信息安全漏洞库等漏洞收集平台</w:t>
      </w:r>
      <w:r>
        <w:rPr>
          <w:rFonts w:hint="eastAsia" w:ascii="宋体" w:hAnsi="宋体" w:eastAsia="仿宋_GB2312" w:cs="仿宋_GB2312"/>
          <w:sz w:val="32"/>
          <w:szCs w:val="32"/>
        </w:rPr>
        <w:t>报</w:t>
      </w:r>
      <w:r>
        <w:rPr>
          <w:rFonts w:hint="default" w:ascii="宋体" w:hAnsi="宋体" w:eastAsia="仿宋_GB2312" w:cs="仿宋_GB2312"/>
          <w:sz w:val="32"/>
          <w:szCs w:val="32"/>
        </w:rPr>
        <w:t>送有关情况。漏洞收集平台应当遵守本规定第六条、第七条规定。</w:t>
      </w:r>
    </w:p>
    <w:p>
      <w:pPr>
        <w:pStyle w:val="5"/>
        <w:keepNext w:val="0"/>
        <w:keepLines w:val="0"/>
        <w:pageBreakBefore w:val="0"/>
        <w:widowControl w:val="0"/>
        <w:numPr>
          <w:ilvl w:val="0"/>
          <w:numId w:val="1"/>
        </w:numPr>
        <w:kinsoku/>
        <w:wordWrap/>
        <w:overflowPunct/>
        <w:topLinePunct w:val="0"/>
        <w:autoSpaceDE/>
        <w:autoSpaceDN/>
        <w:bidi w:val="0"/>
        <w:adjustRightInd/>
        <w:snapToGrid/>
        <w:spacing w:beforeLines="0" w:afterLines="0" w:line="600" w:lineRule="exact"/>
        <w:ind w:left="0" w:right="0" w:rightChars="0" w:firstLine="567" w:firstLineChars="0"/>
        <w:textAlignment w:val="auto"/>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任何</w:t>
      </w:r>
      <w:r>
        <w:rPr>
          <w:rFonts w:hint="eastAsia" w:ascii="宋体" w:hAnsi="宋体" w:eastAsia="仿宋_GB2312" w:cs="仿宋_GB2312"/>
          <w:sz w:val="32"/>
          <w:szCs w:val="32"/>
        </w:rPr>
        <w:t>组织</w:t>
      </w:r>
      <w:r>
        <w:rPr>
          <w:rFonts w:hint="eastAsia" w:ascii="宋体" w:hAnsi="宋体" w:eastAsia="仿宋_GB2312" w:cs="仿宋_GB2312"/>
          <w:sz w:val="32"/>
          <w:szCs w:val="32"/>
          <w:lang w:eastAsia="zh-CN"/>
        </w:rPr>
        <w:t>或个人</w:t>
      </w:r>
      <w:r>
        <w:rPr>
          <w:rFonts w:hint="eastAsia" w:ascii="宋体" w:hAnsi="宋体" w:eastAsia="仿宋_GB2312" w:cs="仿宋_GB2312"/>
          <w:sz w:val="32"/>
          <w:szCs w:val="32"/>
        </w:rPr>
        <w:t>发现涉嫌违反本规定的情形</w:t>
      </w:r>
      <w:r>
        <w:rPr>
          <w:rFonts w:hint="eastAsia" w:ascii="宋体" w:hAnsi="宋体" w:eastAsia="仿宋_GB2312" w:cs="仿宋_GB2312"/>
          <w:sz w:val="32"/>
          <w:szCs w:val="32"/>
          <w:lang w:eastAsia="zh-CN"/>
        </w:rPr>
        <w:t>，有权向</w:t>
      </w:r>
      <w:r>
        <w:rPr>
          <w:rFonts w:hint="default" w:ascii="宋体" w:hAnsi="宋体" w:eastAsia="仿宋_GB2312" w:cs="仿宋_GB2312"/>
          <w:sz w:val="32"/>
          <w:szCs w:val="32"/>
          <w:lang w:eastAsia="zh-CN"/>
        </w:rPr>
        <w:t>工业和信息化部</w:t>
      </w:r>
      <w:r>
        <w:rPr>
          <w:rFonts w:hint="eastAsia" w:ascii="宋体" w:hAnsi="宋体" w:eastAsia="仿宋_GB2312" w:cs="仿宋_GB2312"/>
          <w:sz w:val="32"/>
          <w:szCs w:val="32"/>
          <w:lang w:eastAsia="zh-CN"/>
        </w:rPr>
        <w:t>、公安部举报</w:t>
      </w:r>
      <w:r>
        <w:rPr>
          <w:rFonts w:hint="default" w:ascii="宋体" w:hAnsi="宋体" w:eastAsia="仿宋_GB2312" w:cs="仿宋_GB2312"/>
          <w:sz w:val="32"/>
          <w:szCs w:val="32"/>
          <w:lang w:eastAsia="zh-CN"/>
        </w:rPr>
        <w:t>。</w:t>
      </w:r>
    </w:p>
    <w:p>
      <w:pPr>
        <w:pStyle w:val="5"/>
        <w:keepNext w:val="0"/>
        <w:keepLines w:val="0"/>
        <w:pageBreakBefore w:val="0"/>
        <w:widowControl w:val="0"/>
        <w:numPr>
          <w:ilvl w:val="0"/>
          <w:numId w:val="1"/>
        </w:numPr>
        <w:kinsoku/>
        <w:wordWrap/>
        <w:overflowPunct/>
        <w:topLinePunct w:val="0"/>
        <w:autoSpaceDE/>
        <w:autoSpaceDN/>
        <w:bidi w:val="0"/>
        <w:adjustRightInd/>
        <w:snapToGrid/>
        <w:spacing w:beforeLines="0" w:afterLines="0" w:line="600" w:lineRule="exact"/>
        <w:ind w:left="0" w:right="0" w:rightChars="0" w:firstLine="567" w:firstLineChars="0"/>
        <w:textAlignment w:val="auto"/>
        <w:rPr>
          <w:rFonts w:hint="eastAsia" w:ascii="宋体" w:hAnsi="宋体" w:eastAsia="仿宋_GB2312" w:cs="仿宋_GB2312"/>
          <w:sz w:val="32"/>
          <w:szCs w:val="32"/>
          <w:lang w:eastAsia="zh-CN"/>
        </w:rPr>
      </w:pPr>
      <w:r>
        <w:rPr>
          <w:rFonts w:hint="eastAsia" w:ascii="宋体" w:hAnsi="宋体" w:eastAsia="仿宋_GB2312" w:cs="仿宋_GB2312"/>
          <w:sz w:val="32"/>
          <w:szCs w:val="32"/>
          <w:lang w:eastAsia="zh-CN"/>
        </w:rPr>
        <w:t>本规定自印发之日起施行。</w:t>
      </w: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2"/>
          <w:jc w:val="center"/>
        </w:pPr>
        <w:r>
          <w:fldChar w:fldCharType="begin"/>
        </w:r>
        <w:r>
          <w:instrText xml:space="preserve">PAGE   \* MERGEFORMAT</w:instrText>
        </w:r>
        <w:r>
          <w:fldChar w:fldCharType="separate"/>
        </w:r>
        <w:r>
          <w:t>1</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00EDF"/>
    <w:multiLevelType w:val="singleLevel"/>
    <w:tmpl w:val="5A700EDF"/>
    <w:lvl w:ilvl="0" w:tentative="0">
      <w:start w:val="1"/>
      <w:numFmt w:val="chineseCounting"/>
      <w:suff w:val="nothing"/>
      <w:lvlText w:val="（%1）"/>
      <w:lvlJc w:val="left"/>
    </w:lvl>
  </w:abstractNum>
  <w:abstractNum w:abstractNumId="1">
    <w:nsid w:val="5AAA1DC7"/>
    <w:multiLevelType w:val="singleLevel"/>
    <w:tmpl w:val="5AAA1DC7"/>
    <w:lvl w:ilvl="0" w:tentative="0">
      <w:start w:val="1"/>
      <w:numFmt w:val="chineseCounting"/>
      <w:suff w:val="nothing"/>
      <w:lvlText w:val="（%1）"/>
      <w:lvlJc w:val="left"/>
    </w:lvl>
  </w:abstractNum>
  <w:abstractNum w:abstractNumId="2">
    <w:nsid w:val="5AAA1DD9"/>
    <w:multiLevelType w:val="singleLevel"/>
    <w:tmpl w:val="5AAA1DD9"/>
    <w:lvl w:ilvl="0" w:tentative="0">
      <w:start w:val="1"/>
      <w:numFmt w:val="chineseCounting"/>
      <w:suff w:val="nothing"/>
      <w:lvlText w:val="（%1）"/>
      <w:lvlJc w:val="left"/>
    </w:lvl>
  </w:abstractNum>
  <w:abstractNum w:abstractNumId="3">
    <w:nsid w:val="65732CD9"/>
    <w:multiLevelType w:val="multilevel"/>
    <w:tmpl w:val="65732CD9"/>
    <w:lvl w:ilvl="0" w:tentative="0">
      <w:start w:val="1"/>
      <w:numFmt w:val="japaneseCounting"/>
      <w:lvlText w:val="第%1条"/>
      <w:lvlJc w:val="left"/>
      <w:pPr>
        <w:ind w:left="1200" w:hanging="1200"/>
      </w:pPr>
      <w:rPr>
        <w:rFonts w:hint="default"/>
        <w:lang w:val="en-US"/>
      </w:rPr>
    </w:lvl>
    <w:lvl w:ilvl="1" w:tentative="0">
      <w:start w:val="1"/>
      <w:numFmt w:val="japaneseCounting"/>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325BF"/>
    <w:rsid w:val="0B904506"/>
    <w:rsid w:val="0BEAF3FB"/>
    <w:rsid w:val="0C9F46C4"/>
    <w:rsid w:val="0FBEF50B"/>
    <w:rsid w:val="0FCBCC92"/>
    <w:rsid w:val="0FE30C1D"/>
    <w:rsid w:val="10446973"/>
    <w:rsid w:val="12E6AA32"/>
    <w:rsid w:val="1373E3F1"/>
    <w:rsid w:val="14FF9A99"/>
    <w:rsid w:val="166FFB70"/>
    <w:rsid w:val="17E75E45"/>
    <w:rsid w:val="17F7FBCC"/>
    <w:rsid w:val="1AFE413F"/>
    <w:rsid w:val="1C57B4F1"/>
    <w:rsid w:val="1C7BB912"/>
    <w:rsid w:val="1D7C5A78"/>
    <w:rsid w:val="1DEC1F22"/>
    <w:rsid w:val="1DFA15B8"/>
    <w:rsid w:val="1E30ACA6"/>
    <w:rsid w:val="1ED12FD4"/>
    <w:rsid w:val="1F571DF0"/>
    <w:rsid w:val="1F7C786D"/>
    <w:rsid w:val="1FD430C8"/>
    <w:rsid w:val="1FF26F34"/>
    <w:rsid w:val="1FF7FA4B"/>
    <w:rsid w:val="1FFB12AB"/>
    <w:rsid w:val="1FFF5AA6"/>
    <w:rsid w:val="1FFF7787"/>
    <w:rsid w:val="20F879A7"/>
    <w:rsid w:val="215DCA8B"/>
    <w:rsid w:val="229628CB"/>
    <w:rsid w:val="230D1610"/>
    <w:rsid w:val="23DF70FA"/>
    <w:rsid w:val="24824D9D"/>
    <w:rsid w:val="24EB531E"/>
    <w:rsid w:val="24FE313F"/>
    <w:rsid w:val="26105100"/>
    <w:rsid w:val="27AFBE7F"/>
    <w:rsid w:val="27D74A6C"/>
    <w:rsid w:val="27F9A80A"/>
    <w:rsid w:val="27FDF2A4"/>
    <w:rsid w:val="2A21112E"/>
    <w:rsid w:val="2A8B0491"/>
    <w:rsid w:val="2ADFF1A6"/>
    <w:rsid w:val="2B7B37B1"/>
    <w:rsid w:val="2BBB6963"/>
    <w:rsid w:val="2CFFB5AA"/>
    <w:rsid w:val="2DA286F3"/>
    <w:rsid w:val="2DF2A5AE"/>
    <w:rsid w:val="2DFF68FA"/>
    <w:rsid w:val="2E455F2B"/>
    <w:rsid w:val="2F7FCBE8"/>
    <w:rsid w:val="2FDD3485"/>
    <w:rsid w:val="2FE766F9"/>
    <w:rsid w:val="2FFE860F"/>
    <w:rsid w:val="2FFFA07F"/>
    <w:rsid w:val="30C6AB74"/>
    <w:rsid w:val="31EB5C66"/>
    <w:rsid w:val="31FD1EA9"/>
    <w:rsid w:val="32F31EA6"/>
    <w:rsid w:val="33616C57"/>
    <w:rsid w:val="33F7F818"/>
    <w:rsid w:val="35F9FD49"/>
    <w:rsid w:val="3621205E"/>
    <w:rsid w:val="369B6E72"/>
    <w:rsid w:val="36FFD3A4"/>
    <w:rsid w:val="377D9F63"/>
    <w:rsid w:val="37CC82DD"/>
    <w:rsid w:val="37EB6B6C"/>
    <w:rsid w:val="37EF99CE"/>
    <w:rsid w:val="37F77DD4"/>
    <w:rsid w:val="395C7D3B"/>
    <w:rsid w:val="39BFEC84"/>
    <w:rsid w:val="39FEEA64"/>
    <w:rsid w:val="3AE61D32"/>
    <w:rsid w:val="3B1F3200"/>
    <w:rsid w:val="3B55D1DE"/>
    <w:rsid w:val="3B77013B"/>
    <w:rsid w:val="3B900D76"/>
    <w:rsid w:val="3BBD1BBB"/>
    <w:rsid w:val="3BDD6AA7"/>
    <w:rsid w:val="3BEA7E33"/>
    <w:rsid w:val="3BF1160E"/>
    <w:rsid w:val="3BF9E0A7"/>
    <w:rsid w:val="3BFF339B"/>
    <w:rsid w:val="3CF3A16C"/>
    <w:rsid w:val="3D6EDD33"/>
    <w:rsid w:val="3DAE0540"/>
    <w:rsid w:val="3DB2D644"/>
    <w:rsid w:val="3DDC6029"/>
    <w:rsid w:val="3DDD59D9"/>
    <w:rsid w:val="3DFF6808"/>
    <w:rsid w:val="3E5A910E"/>
    <w:rsid w:val="3E9D1343"/>
    <w:rsid w:val="3EB5145A"/>
    <w:rsid w:val="3EBE32F3"/>
    <w:rsid w:val="3EE26404"/>
    <w:rsid w:val="3EF0E572"/>
    <w:rsid w:val="3EF27C43"/>
    <w:rsid w:val="3F3BA553"/>
    <w:rsid w:val="3F5272DD"/>
    <w:rsid w:val="3F5B6B1E"/>
    <w:rsid w:val="3F6A6298"/>
    <w:rsid w:val="3F6B6CAF"/>
    <w:rsid w:val="3F6FFFAE"/>
    <w:rsid w:val="3F876AE4"/>
    <w:rsid w:val="3FAE3C97"/>
    <w:rsid w:val="3FAF9159"/>
    <w:rsid w:val="3FBEC8A5"/>
    <w:rsid w:val="3FBF0644"/>
    <w:rsid w:val="3FBF5A4F"/>
    <w:rsid w:val="3FC9A068"/>
    <w:rsid w:val="3FCFEE19"/>
    <w:rsid w:val="3FD768CC"/>
    <w:rsid w:val="3FE28E22"/>
    <w:rsid w:val="3FE55303"/>
    <w:rsid w:val="3FED3DE4"/>
    <w:rsid w:val="3FEF862B"/>
    <w:rsid w:val="3FF58698"/>
    <w:rsid w:val="3FFD4313"/>
    <w:rsid w:val="3FFD8800"/>
    <w:rsid w:val="3FFE3F3E"/>
    <w:rsid w:val="3FFF7F4F"/>
    <w:rsid w:val="41A945C9"/>
    <w:rsid w:val="43C56685"/>
    <w:rsid w:val="463333B8"/>
    <w:rsid w:val="47A45B98"/>
    <w:rsid w:val="48BE6FC4"/>
    <w:rsid w:val="49D77AE6"/>
    <w:rsid w:val="4AE8761E"/>
    <w:rsid w:val="4B745559"/>
    <w:rsid w:val="4BAABBC4"/>
    <w:rsid w:val="4BC07BD6"/>
    <w:rsid w:val="4BDE3B56"/>
    <w:rsid w:val="4CBE4DBB"/>
    <w:rsid w:val="4CC54B2B"/>
    <w:rsid w:val="4DBE804E"/>
    <w:rsid w:val="4DEF20FE"/>
    <w:rsid w:val="4DFCF0CB"/>
    <w:rsid w:val="4E7F332A"/>
    <w:rsid w:val="4EBF3F4D"/>
    <w:rsid w:val="4EEFFAED"/>
    <w:rsid w:val="4EFF1E24"/>
    <w:rsid w:val="4F5B25B6"/>
    <w:rsid w:val="4FABAF52"/>
    <w:rsid w:val="4FB16F5F"/>
    <w:rsid w:val="4FDCCCC5"/>
    <w:rsid w:val="4FEF7C9B"/>
    <w:rsid w:val="4FF7F3BD"/>
    <w:rsid w:val="515FB834"/>
    <w:rsid w:val="537AD48A"/>
    <w:rsid w:val="53DF5536"/>
    <w:rsid w:val="55515F27"/>
    <w:rsid w:val="558B932A"/>
    <w:rsid w:val="55EF4947"/>
    <w:rsid w:val="567E9FCB"/>
    <w:rsid w:val="56BF156E"/>
    <w:rsid w:val="57DC82CD"/>
    <w:rsid w:val="57DD6EDD"/>
    <w:rsid w:val="57E12D24"/>
    <w:rsid w:val="57EB04B8"/>
    <w:rsid w:val="57EBB961"/>
    <w:rsid w:val="57F3A2DC"/>
    <w:rsid w:val="57F76012"/>
    <w:rsid w:val="57FBFBBB"/>
    <w:rsid w:val="57FFBB85"/>
    <w:rsid w:val="585B0D71"/>
    <w:rsid w:val="591F1C78"/>
    <w:rsid w:val="597D20E1"/>
    <w:rsid w:val="59FBF464"/>
    <w:rsid w:val="5A7D2F68"/>
    <w:rsid w:val="5A7FC2F3"/>
    <w:rsid w:val="5ABD173C"/>
    <w:rsid w:val="5AF9704F"/>
    <w:rsid w:val="5AFB0A4E"/>
    <w:rsid w:val="5B270675"/>
    <w:rsid w:val="5B393D1C"/>
    <w:rsid w:val="5B3EFABD"/>
    <w:rsid w:val="5BA742BD"/>
    <w:rsid w:val="5BA745F3"/>
    <w:rsid w:val="5BBDE941"/>
    <w:rsid w:val="5BCD95B9"/>
    <w:rsid w:val="5BFB3468"/>
    <w:rsid w:val="5BFE22F5"/>
    <w:rsid w:val="5BFF06F0"/>
    <w:rsid w:val="5CDC47D3"/>
    <w:rsid w:val="5CEAA8CC"/>
    <w:rsid w:val="5CFE4F02"/>
    <w:rsid w:val="5CFF6937"/>
    <w:rsid w:val="5D6F7A58"/>
    <w:rsid w:val="5DBFBDCA"/>
    <w:rsid w:val="5DC7A3FB"/>
    <w:rsid w:val="5DDE0D60"/>
    <w:rsid w:val="5E6E8507"/>
    <w:rsid w:val="5E72D4C5"/>
    <w:rsid w:val="5EAF8A99"/>
    <w:rsid w:val="5EBF2C70"/>
    <w:rsid w:val="5EEDE99A"/>
    <w:rsid w:val="5EFA9465"/>
    <w:rsid w:val="5EFB2ECE"/>
    <w:rsid w:val="5EFF7762"/>
    <w:rsid w:val="5F2B1033"/>
    <w:rsid w:val="5F2CFD5E"/>
    <w:rsid w:val="5F3F0EF2"/>
    <w:rsid w:val="5F3F25F1"/>
    <w:rsid w:val="5F7199E9"/>
    <w:rsid w:val="5F71BF3F"/>
    <w:rsid w:val="5F9B9A6E"/>
    <w:rsid w:val="5F9DD85C"/>
    <w:rsid w:val="5F9E0889"/>
    <w:rsid w:val="5FA782C2"/>
    <w:rsid w:val="5FAE6D6D"/>
    <w:rsid w:val="5FBB8A8D"/>
    <w:rsid w:val="5FBF3049"/>
    <w:rsid w:val="5FDC80FB"/>
    <w:rsid w:val="5FEEDE6E"/>
    <w:rsid w:val="5FF38877"/>
    <w:rsid w:val="5FF70E71"/>
    <w:rsid w:val="5FF718D3"/>
    <w:rsid w:val="5FF7FC20"/>
    <w:rsid w:val="5FFA8593"/>
    <w:rsid w:val="5FFF8A85"/>
    <w:rsid w:val="61AEDD1B"/>
    <w:rsid w:val="61B6615E"/>
    <w:rsid w:val="6297A121"/>
    <w:rsid w:val="62B82A45"/>
    <w:rsid w:val="62F4DCC0"/>
    <w:rsid w:val="63390B97"/>
    <w:rsid w:val="63D66158"/>
    <w:rsid w:val="63F62D47"/>
    <w:rsid w:val="647D1643"/>
    <w:rsid w:val="64CB03BE"/>
    <w:rsid w:val="667F7C3F"/>
    <w:rsid w:val="66EEDAF2"/>
    <w:rsid w:val="66FDDF6E"/>
    <w:rsid w:val="675F6FF4"/>
    <w:rsid w:val="679F2C3B"/>
    <w:rsid w:val="67BF326D"/>
    <w:rsid w:val="685427BA"/>
    <w:rsid w:val="69FE9E9B"/>
    <w:rsid w:val="69FF4CB0"/>
    <w:rsid w:val="6A3F32E0"/>
    <w:rsid w:val="6A53447E"/>
    <w:rsid w:val="6B3B5CFB"/>
    <w:rsid w:val="6B6F69F1"/>
    <w:rsid w:val="6BBB18CA"/>
    <w:rsid w:val="6BDFF243"/>
    <w:rsid w:val="6BE74890"/>
    <w:rsid w:val="6BFDE919"/>
    <w:rsid w:val="6C7D9DD7"/>
    <w:rsid w:val="6CBE0D52"/>
    <w:rsid w:val="6CBE5FE8"/>
    <w:rsid w:val="6D7ED4B5"/>
    <w:rsid w:val="6DB17445"/>
    <w:rsid w:val="6DBB5691"/>
    <w:rsid w:val="6DBD0105"/>
    <w:rsid w:val="6DDB8EA4"/>
    <w:rsid w:val="6DE78316"/>
    <w:rsid w:val="6DEDC7AD"/>
    <w:rsid w:val="6DFB02CC"/>
    <w:rsid w:val="6DFFBB2E"/>
    <w:rsid w:val="6E39126C"/>
    <w:rsid w:val="6E4FF6FE"/>
    <w:rsid w:val="6EBB0EBA"/>
    <w:rsid w:val="6EBB86BD"/>
    <w:rsid w:val="6EBF8E3F"/>
    <w:rsid w:val="6EE75426"/>
    <w:rsid w:val="6F0E9BAA"/>
    <w:rsid w:val="6F1C7C5A"/>
    <w:rsid w:val="6F2F7D3E"/>
    <w:rsid w:val="6F7E212E"/>
    <w:rsid w:val="6F7E6758"/>
    <w:rsid w:val="6F7F6679"/>
    <w:rsid w:val="6F7F8D4D"/>
    <w:rsid w:val="6FABFF58"/>
    <w:rsid w:val="6FAFBB91"/>
    <w:rsid w:val="6FB56E38"/>
    <w:rsid w:val="6FB5F2B8"/>
    <w:rsid w:val="6FBB0F33"/>
    <w:rsid w:val="6FBD006B"/>
    <w:rsid w:val="6FBE4AD8"/>
    <w:rsid w:val="6FC95DBC"/>
    <w:rsid w:val="6FED6823"/>
    <w:rsid w:val="6FEE9AE8"/>
    <w:rsid w:val="6FF6DFE0"/>
    <w:rsid w:val="6FF796C3"/>
    <w:rsid w:val="6FF992B9"/>
    <w:rsid w:val="6FFF797B"/>
    <w:rsid w:val="6FFFF3F2"/>
    <w:rsid w:val="717760BD"/>
    <w:rsid w:val="717E6393"/>
    <w:rsid w:val="71D89D3E"/>
    <w:rsid w:val="71DB6589"/>
    <w:rsid w:val="71FE6F31"/>
    <w:rsid w:val="724A7E11"/>
    <w:rsid w:val="72542807"/>
    <w:rsid w:val="72873601"/>
    <w:rsid w:val="72E72207"/>
    <w:rsid w:val="72FF60D2"/>
    <w:rsid w:val="73370260"/>
    <w:rsid w:val="734EE39D"/>
    <w:rsid w:val="73DD88F6"/>
    <w:rsid w:val="73DF4752"/>
    <w:rsid w:val="73E7C9A3"/>
    <w:rsid w:val="73F9276E"/>
    <w:rsid w:val="74FB3033"/>
    <w:rsid w:val="74FF350E"/>
    <w:rsid w:val="753F7E91"/>
    <w:rsid w:val="756BD19F"/>
    <w:rsid w:val="757B8632"/>
    <w:rsid w:val="75DBBD49"/>
    <w:rsid w:val="75FC93D6"/>
    <w:rsid w:val="75FD05DD"/>
    <w:rsid w:val="75FDD62F"/>
    <w:rsid w:val="75FF9102"/>
    <w:rsid w:val="761ECC8B"/>
    <w:rsid w:val="767BFD6F"/>
    <w:rsid w:val="767ED7CF"/>
    <w:rsid w:val="76B4DB98"/>
    <w:rsid w:val="76B9A854"/>
    <w:rsid w:val="76EF3A34"/>
    <w:rsid w:val="76F4620F"/>
    <w:rsid w:val="76FABE1F"/>
    <w:rsid w:val="76FFAFD6"/>
    <w:rsid w:val="76FFD18C"/>
    <w:rsid w:val="775D9D83"/>
    <w:rsid w:val="7774851F"/>
    <w:rsid w:val="777D6D25"/>
    <w:rsid w:val="777E20C1"/>
    <w:rsid w:val="77A79CFD"/>
    <w:rsid w:val="77B3D6A9"/>
    <w:rsid w:val="77B72B0D"/>
    <w:rsid w:val="77B9E5C0"/>
    <w:rsid w:val="77BDECAB"/>
    <w:rsid w:val="77BE4B2A"/>
    <w:rsid w:val="77BFF055"/>
    <w:rsid w:val="77CE0248"/>
    <w:rsid w:val="77D7BAD9"/>
    <w:rsid w:val="77D95B24"/>
    <w:rsid w:val="77D99E4A"/>
    <w:rsid w:val="77DF5ABC"/>
    <w:rsid w:val="77DF646D"/>
    <w:rsid w:val="77EF11A3"/>
    <w:rsid w:val="77F3FADD"/>
    <w:rsid w:val="77F99222"/>
    <w:rsid w:val="77FBC8A2"/>
    <w:rsid w:val="77FBD369"/>
    <w:rsid w:val="77FC4621"/>
    <w:rsid w:val="77FD9DB3"/>
    <w:rsid w:val="77FE0170"/>
    <w:rsid w:val="77FE1FDC"/>
    <w:rsid w:val="77FFD7DA"/>
    <w:rsid w:val="786CB4EA"/>
    <w:rsid w:val="78F40388"/>
    <w:rsid w:val="79275B4E"/>
    <w:rsid w:val="79FBC87A"/>
    <w:rsid w:val="79FE52A3"/>
    <w:rsid w:val="79FF147C"/>
    <w:rsid w:val="79FF359D"/>
    <w:rsid w:val="7A377694"/>
    <w:rsid w:val="7A3C6693"/>
    <w:rsid w:val="7A7FB37C"/>
    <w:rsid w:val="7ABE530F"/>
    <w:rsid w:val="7ACB0BCD"/>
    <w:rsid w:val="7AE1173D"/>
    <w:rsid w:val="7AFED767"/>
    <w:rsid w:val="7AFF3DA0"/>
    <w:rsid w:val="7AFF7744"/>
    <w:rsid w:val="7B172C09"/>
    <w:rsid w:val="7B3F9A21"/>
    <w:rsid w:val="7B6D6AAB"/>
    <w:rsid w:val="7B72C2CA"/>
    <w:rsid w:val="7B9CC709"/>
    <w:rsid w:val="7BBC000F"/>
    <w:rsid w:val="7BBD01DD"/>
    <w:rsid w:val="7BCB3E36"/>
    <w:rsid w:val="7BDB1D0E"/>
    <w:rsid w:val="7BDF1752"/>
    <w:rsid w:val="7BDF7BB0"/>
    <w:rsid w:val="7BDFB798"/>
    <w:rsid w:val="7BF61CE4"/>
    <w:rsid w:val="7BF90953"/>
    <w:rsid w:val="7BFFC68F"/>
    <w:rsid w:val="7C7BBCE2"/>
    <w:rsid w:val="7CAE5A9D"/>
    <w:rsid w:val="7CAFB077"/>
    <w:rsid w:val="7CE27EB8"/>
    <w:rsid w:val="7CEB014F"/>
    <w:rsid w:val="7D7F1534"/>
    <w:rsid w:val="7D7F3459"/>
    <w:rsid w:val="7D9EF2B4"/>
    <w:rsid w:val="7DAFAC27"/>
    <w:rsid w:val="7DBF4B81"/>
    <w:rsid w:val="7DDC018C"/>
    <w:rsid w:val="7DED1F1B"/>
    <w:rsid w:val="7DEF1E80"/>
    <w:rsid w:val="7DF1C8CB"/>
    <w:rsid w:val="7DF4074F"/>
    <w:rsid w:val="7DF55B52"/>
    <w:rsid w:val="7DFB3F63"/>
    <w:rsid w:val="7DFE6EA0"/>
    <w:rsid w:val="7DFF0580"/>
    <w:rsid w:val="7DFF708A"/>
    <w:rsid w:val="7E2F28C4"/>
    <w:rsid w:val="7E49B6D3"/>
    <w:rsid w:val="7E558625"/>
    <w:rsid w:val="7E6743DB"/>
    <w:rsid w:val="7E8F451B"/>
    <w:rsid w:val="7E92FFAA"/>
    <w:rsid w:val="7E9B98EF"/>
    <w:rsid w:val="7E9D5FA5"/>
    <w:rsid w:val="7EBBD618"/>
    <w:rsid w:val="7EBDE101"/>
    <w:rsid w:val="7EBF5517"/>
    <w:rsid w:val="7ECD3A13"/>
    <w:rsid w:val="7EFCE038"/>
    <w:rsid w:val="7EFD6AE4"/>
    <w:rsid w:val="7EFFA9D6"/>
    <w:rsid w:val="7EFFDE83"/>
    <w:rsid w:val="7F09B0F4"/>
    <w:rsid w:val="7F2E8A80"/>
    <w:rsid w:val="7F35B903"/>
    <w:rsid w:val="7F371061"/>
    <w:rsid w:val="7F3A89F0"/>
    <w:rsid w:val="7F57943E"/>
    <w:rsid w:val="7F5E6B37"/>
    <w:rsid w:val="7F5EBC7A"/>
    <w:rsid w:val="7F6AC89C"/>
    <w:rsid w:val="7F6E97E8"/>
    <w:rsid w:val="7F6F1988"/>
    <w:rsid w:val="7F6FE5E9"/>
    <w:rsid w:val="7F756EE0"/>
    <w:rsid w:val="7F796D3C"/>
    <w:rsid w:val="7F7D56A0"/>
    <w:rsid w:val="7F7E928D"/>
    <w:rsid w:val="7F7FBD01"/>
    <w:rsid w:val="7F7FCF7C"/>
    <w:rsid w:val="7F8FB3A4"/>
    <w:rsid w:val="7F9FDE7B"/>
    <w:rsid w:val="7FABC640"/>
    <w:rsid w:val="7FAF3144"/>
    <w:rsid w:val="7FAF7855"/>
    <w:rsid w:val="7FB72AA6"/>
    <w:rsid w:val="7FBA3FF6"/>
    <w:rsid w:val="7FBB2541"/>
    <w:rsid w:val="7FBD7898"/>
    <w:rsid w:val="7FBE6462"/>
    <w:rsid w:val="7FCABB06"/>
    <w:rsid w:val="7FD75699"/>
    <w:rsid w:val="7FDA9515"/>
    <w:rsid w:val="7FDBA780"/>
    <w:rsid w:val="7FDFA2E1"/>
    <w:rsid w:val="7FEB6632"/>
    <w:rsid w:val="7FEB7BD9"/>
    <w:rsid w:val="7FEDF2C6"/>
    <w:rsid w:val="7FF2F772"/>
    <w:rsid w:val="7FF707AF"/>
    <w:rsid w:val="7FF7DF9B"/>
    <w:rsid w:val="7FFBAA66"/>
    <w:rsid w:val="7FFBBF83"/>
    <w:rsid w:val="7FFD08B7"/>
    <w:rsid w:val="7FFF4536"/>
    <w:rsid w:val="7FFF5A98"/>
    <w:rsid w:val="7FFF65DB"/>
    <w:rsid w:val="7FFFA318"/>
    <w:rsid w:val="837F044F"/>
    <w:rsid w:val="88FF7962"/>
    <w:rsid w:val="8BFF3808"/>
    <w:rsid w:val="8CEC5C53"/>
    <w:rsid w:val="8DF1154D"/>
    <w:rsid w:val="957FE1DE"/>
    <w:rsid w:val="95EAA38C"/>
    <w:rsid w:val="995A1171"/>
    <w:rsid w:val="9BDDE4AB"/>
    <w:rsid w:val="9BFFDCBF"/>
    <w:rsid w:val="9CFC6780"/>
    <w:rsid w:val="9CFFE1F9"/>
    <w:rsid w:val="9D69BF3A"/>
    <w:rsid w:val="9DFFDEE1"/>
    <w:rsid w:val="9EDCE7D6"/>
    <w:rsid w:val="9EFE9324"/>
    <w:rsid w:val="9F3399E8"/>
    <w:rsid w:val="9F6FDD0A"/>
    <w:rsid w:val="9F7B9AAA"/>
    <w:rsid w:val="9FFFA50F"/>
    <w:rsid w:val="A3DF3BD9"/>
    <w:rsid w:val="A576EC21"/>
    <w:rsid w:val="A5F61987"/>
    <w:rsid w:val="A77F996A"/>
    <w:rsid w:val="A7DC886E"/>
    <w:rsid w:val="A7EE6840"/>
    <w:rsid w:val="A7FF9959"/>
    <w:rsid w:val="AB2FD337"/>
    <w:rsid w:val="ABF62845"/>
    <w:rsid w:val="AD9EA75A"/>
    <w:rsid w:val="ADF2D94A"/>
    <w:rsid w:val="ADFB2D0F"/>
    <w:rsid w:val="AFAD0813"/>
    <w:rsid w:val="AFD9EAD1"/>
    <w:rsid w:val="AFF75131"/>
    <w:rsid w:val="AFFC6BD7"/>
    <w:rsid w:val="AFFCE042"/>
    <w:rsid w:val="AFFF523C"/>
    <w:rsid w:val="AFFF8734"/>
    <w:rsid w:val="AFFF9AF8"/>
    <w:rsid w:val="B1BF5302"/>
    <w:rsid w:val="B1DF0EC1"/>
    <w:rsid w:val="B2DEE682"/>
    <w:rsid w:val="B4E5FCBF"/>
    <w:rsid w:val="B566BC49"/>
    <w:rsid w:val="B5A52623"/>
    <w:rsid w:val="B5EBF708"/>
    <w:rsid w:val="B6FF185C"/>
    <w:rsid w:val="B73B71BB"/>
    <w:rsid w:val="B7796929"/>
    <w:rsid w:val="B78DBC27"/>
    <w:rsid w:val="B7BCB8F0"/>
    <w:rsid w:val="B7D5C2D7"/>
    <w:rsid w:val="B7F8B03D"/>
    <w:rsid w:val="B7FCC3A8"/>
    <w:rsid w:val="B95BF74E"/>
    <w:rsid w:val="B97F9703"/>
    <w:rsid w:val="B9D5DBDC"/>
    <w:rsid w:val="B9FF8D4A"/>
    <w:rsid w:val="BA1B1F3C"/>
    <w:rsid w:val="BA3EFFBB"/>
    <w:rsid w:val="BAF7A096"/>
    <w:rsid w:val="BAFD5114"/>
    <w:rsid w:val="BB3F68E4"/>
    <w:rsid w:val="BBBB1F9A"/>
    <w:rsid w:val="BBBB61B1"/>
    <w:rsid w:val="BBBFA915"/>
    <w:rsid w:val="BBBFE25A"/>
    <w:rsid w:val="BBF721BB"/>
    <w:rsid w:val="BBFB6397"/>
    <w:rsid w:val="BBFD0C8E"/>
    <w:rsid w:val="BBFF5E87"/>
    <w:rsid w:val="BCFC340E"/>
    <w:rsid w:val="BCFF46D4"/>
    <w:rsid w:val="BD2FFE64"/>
    <w:rsid w:val="BD47974E"/>
    <w:rsid w:val="BDDF85F6"/>
    <w:rsid w:val="BDDF980F"/>
    <w:rsid w:val="BDFFC41A"/>
    <w:rsid w:val="BEB8CD45"/>
    <w:rsid w:val="BEBFF051"/>
    <w:rsid w:val="BEDEECA9"/>
    <w:rsid w:val="BEEE6F1F"/>
    <w:rsid w:val="BEF90935"/>
    <w:rsid w:val="BF5F89E2"/>
    <w:rsid w:val="BF7D8295"/>
    <w:rsid w:val="BF7FE41D"/>
    <w:rsid w:val="BFB7B46F"/>
    <w:rsid w:val="BFBD3064"/>
    <w:rsid w:val="BFBF9F7A"/>
    <w:rsid w:val="BFCA2B4B"/>
    <w:rsid w:val="BFD9F3FD"/>
    <w:rsid w:val="BFDB519F"/>
    <w:rsid w:val="BFF38CF8"/>
    <w:rsid w:val="BFF5FC32"/>
    <w:rsid w:val="BFF7F1B8"/>
    <w:rsid w:val="BFFC622A"/>
    <w:rsid w:val="BFFE8219"/>
    <w:rsid w:val="BFFED958"/>
    <w:rsid w:val="BFFF060B"/>
    <w:rsid w:val="BFFF6E0F"/>
    <w:rsid w:val="BFFF83B0"/>
    <w:rsid w:val="BFFF868F"/>
    <w:rsid w:val="BFFF925C"/>
    <w:rsid w:val="BFFFB543"/>
    <w:rsid w:val="C3BE9AA2"/>
    <w:rsid w:val="C7E79D44"/>
    <w:rsid w:val="C7FFB11E"/>
    <w:rsid w:val="C9FF508C"/>
    <w:rsid w:val="CB56B4A9"/>
    <w:rsid w:val="CBAFB174"/>
    <w:rsid w:val="CBCFC8CA"/>
    <w:rsid w:val="CF56A523"/>
    <w:rsid w:val="CFBD7E1B"/>
    <w:rsid w:val="CFEE5F0B"/>
    <w:rsid w:val="CFF653A4"/>
    <w:rsid w:val="CFFD13A8"/>
    <w:rsid w:val="CFFF5537"/>
    <w:rsid w:val="CFFFFC15"/>
    <w:rsid w:val="D1775295"/>
    <w:rsid w:val="D39EEA53"/>
    <w:rsid w:val="D3BBCBD5"/>
    <w:rsid w:val="D3FD9AD8"/>
    <w:rsid w:val="D53E5617"/>
    <w:rsid w:val="D5BA689E"/>
    <w:rsid w:val="D6390B36"/>
    <w:rsid w:val="D6BE10CD"/>
    <w:rsid w:val="D6BE5783"/>
    <w:rsid w:val="D6CF308A"/>
    <w:rsid w:val="D6FDC664"/>
    <w:rsid w:val="D7AE5C72"/>
    <w:rsid w:val="D7BF8810"/>
    <w:rsid w:val="D7E9107A"/>
    <w:rsid w:val="D7FB908B"/>
    <w:rsid w:val="D7FE885B"/>
    <w:rsid w:val="D7FF0CAB"/>
    <w:rsid w:val="D7FF5843"/>
    <w:rsid w:val="D81FDA05"/>
    <w:rsid w:val="D87F9A51"/>
    <w:rsid w:val="D9B306BC"/>
    <w:rsid w:val="D9DFD6D5"/>
    <w:rsid w:val="D9F5B91F"/>
    <w:rsid w:val="D9FEF1F7"/>
    <w:rsid w:val="D9FF475B"/>
    <w:rsid w:val="DA77E8C9"/>
    <w:rsid w:val="DAD5B35A"/>
    <w:rsid w:val="DB5F076E"/>
    <w:rsid w:val="DB5FA309"/>
    <w:rsid w:val="DB675B28"/>
    <w:rsid w:val="DBA73185"/>
    <w:rsid w:val="DBBCA416"/>
    <w:rsid w:val="DBBF3189"/>
    <w:rsid w:val="DBFF2924"/>
    <w:rsid w:val="DD676DAE"/>
    <w:rsid w:val="DDDE236A"/>
    <w:rsid w:val="DDEFA002"/>
    <w:rsid w:val="DDFB663E"/>
    <w:rsid w:val="DDFD8157"/>
    <w:rsid w:val="DDFFA03F"/>
    <w:rsid w:val="DDFFDA62"/>
    <w:rsid w:val="DE1FF478"/>
    <w:rsid w:val="DE5FB70B"/>
    <w:rsid w:val="DE6BBB70"/>
    <w:rsid w:val="DEBE1C0A"/>
    <w:rsid w:val="DEFB105D"/>
    <w:rsid w:val="DEFD6953"/>
    <w:rsid w:val="DEFF3A4F"/>
    <w:rsid w:val="DEFF4F28"/>
    <w:rsid w:val="DF3F9794"/>
    <w:rsid w:val="DF4E421B"/>
    <w:rsid w:val="DF5F2582"/>
    <w:rsid w:val="DF7EC7C6"/>
    <w:rsid w:val="DF7FA2FC"/>
    <w:rsid w:val="DF9B5977"/>
    <w:rsid w:val="DFA24A93"/>
    <w:rsid w:val="DFAF50DB"/>
    <w:rsid w:val="DFB67D6F"/>
    <w:rsid w:val="DFBB1AF4"/>
    <w:rsid w:val="DFBB97C1"/>
    <w:rsid w:val="DFBD076B"/>
    <w:rsid w:val="DFD7B24B"/>
    <w:rsid w:val="DFDF1BD8"/>
    <w:rsid w:val="DFE91429"/>
    <w:rsid w:val="DFE9F3DE"/>
    <w:rsid w:val="DFEABEFE"/>
    <w:rsid w:val="DFEB03BE"/>
    <w:rsid w:val="DFEDBE1D"/>
    <w:rsid w:val="DFEF84B3"/>
    <w:rsid w:val="DFEFC36D"/>
    <w:rsid w:val="DFF1ED75"/>
    <w:rsid w:val="DFF35018"/>
    <w:rsid w:val="DFF5F148"/>
    <w:rsid w:val="DFF79B18"/>
    <w:rsid w:val="DFFD32C2"/>
    <w:rsid w:val="DFFDC366"/>
    <w:rsid w:val="DFFE2D0F"/>
    <w:rsid w:val="DFFF045E"/>
    <w:rsid w:val="DFFF8824"/>
    <w:rsid w:val="DFFF8A78"/>
    <w:rsid w:val="DFFFC77F"/>
    <w:rsid w:val="E2BFDD48"/>
    <w:rsid w:val="E3D96CBF"/>
    <w:rsid w:val="E3FF8BE3"/>
    <w:rsid w:val="E63B0F36"/>
    <w:rsid w:val="E6F74931"/>
    <w:rsid w:val="E6F9B5BF"/>
    <w:rsid w:val="E7DAEBB0"/>
    <w:rsid w:val="E7DB00BE"/>
    <w:rsid w:val="E7F6C6BF"/>
    <w:rsid w:val="E7FD6866"/>
    <w:rsid w:val="E7FDB1E3"/>
    <w:rsid w:val="E93FC809"/>
    <w:rsid w:val="E94B529F"/>
    <w:rsid w:val="E99FC8F2"/>
    <w:rsid w:val="E9EF7AA5"/>
    <w:rsid w:val="EA0E7588"/>
    <w:rsid w:val="EAC3EF9C"/>
    <w:rsid w:val="EAFFE828"/>
    <w:rsid w:val="EB1F1A61"/>
    <w:rsid w:val="EB3FA04F"/>
    <w:rsid w:val="EB5F2CE8"/>
    <w:rsid w:val="EB9909F6"/>
    <w:rsid w:val="EBF7E0D0"/>
    <w:rsid w:val="EBFB3C67"/>
    <w:rsid w:val="EBFF0105"/>
    <w:rsid w:val="EC7ECBC8"/>
    <w:rsid w:val="ECDD3BF7"/>
    <w:rsid w:val="ED27E4D8"/>
    <w:rsid w:val="EDABCB55"/>
    <w:rsid w:val="EDC942BC"/>
    <w:rsid w:val="EDDEF23F"/>
    <w:rsid w:val="EDED6BFB"/>
    <w:rsid w:val="EDF74AA8"/>
    <w:rsid w:val="EDFFD6F8"/>
    <w:rsid w:val="EE3F2336"/>
    <w:rsid w:val="EE5F114C"/>
    <w:rsid w:val="EEB52EA4"/>
    <w:rsid w:val="EEBFB074"/>
    <w:rsid w:val="EEFF961A"/>
    <w:rsid w:val="EF0B1B6E"/>
    <w:rsid w:val="EF3F2D9F"/>
    <w:rsid w:val="EF7FF5FF"/>
    <w:rsid w:val="EF9F0B84"/>
    <w:rsid w:val="EFBBA0F8"/>
    <w:rsid w:val="EFBF367B"/>
    <w:rsid w:val="EFCF7A68"/>
    <w:rsid w:val="EFD75DEF"/>
    <w:rsid w:val="EFD85A81"/>
    <w:rsid w:val="EFDEEB5C"/>
    <w:rsid w:val="EFE9DA69"/>
    <w:rsid w:val="EFEF5676"/>
    <w:rsid w:val="EFFF5219"/>
    <w:rsid w:val="EFFF81BA"/>
    <w:rsid w:val="EFFFA495"/>
    <w:rsid w:val="EFFFCD93"/>
    <w:rsid w:val="F0BAD9FA"/>
    <w:rsid w:val="F16ADE1B"/>
    <w:rsid w:val="F1B36887"/>
    <w:rsid w:val="F1BA6BB7"/>
    <w:rsid w:val="F1FD5B75"/>
    <w:rsid w:val="F1FF4E61"/>
    <w:rsid w:val="F2BDA6CD"/>
    <w:rsid w:val="F2DF6E4A"/>
    <w:rsid w:val="F2FB9605"/>
    <w:rsid w:val="F353A671"/>
    <w:rsid w:val="F39F375C"/>
    <w:rsid w:val="F3FD0EA4"/>
    <w:rsid w:val="F3FF45B4"/>
    <w:rsid w:val="F49FE477"/>
    <w:rsid w:val="F4EF85F3"/>
    <w:rsid w:val="F4F86A76"/>
    <w:rsid w:val="F5568155"/>
    <w:rsid w:val="F597D900"/>
    <w:rsid w:val="F5AE3A5F"/>
    <w:rsid w:val="F60FCD6F"/>
    <w:rsid w:val="F6BEFE63"/>
    <w:rsid w:val="F6F7DEE3"/>
    <w:rsid w:val="F733B886"/>
    <w:rsid w:val="F736CE7A"/>
    <w:rsid w:val="F73BD03A"/>
    <w:rsid w:val="F7467FF3"/>
    <w:rsid w:val="F75F15EB"/>
    <w:rsid w:val="F75FB046"/>
    <w:rsid w:val="F764830C"/>
    <w:rsid w:val="F76FC103"/>
    <w:rsid w:val="F77E463D"/>
    <w:rsid w:val="F77E72C9"/>
    <w:rsid w:val="F78DA4C6"/>
    <w:rsid w:val="F7BF7EA4"/>
    <w:rsid w:val="F7BFCDB0"/>
    <w:rsid w:val="F7D7DA39"/>
    <w:rsid w:val="F7DBE7F5"/>
    <w:rsid w:val="F7DD58E0"/>
    <w:rsid w:val="F7DE5321"/>
    <w:rsid w:val="F7E22223"/>
    <w:rsid w:val="F7E6FBA6"/>
    <w:rsid w:val="F7F6559A"/>
    <w:rsid w:val="F7FB2FC1"/>
    <w:rsid w:val="F7FD578E"/>
    <w:rsid w:val="F7FF637B"/>
    <w:rsid w:val="F7FF835A"/>
    <w:rsid w:val="F87D469B"/>
    <w:rsid w:val="F8FAC199"/>
    <w:rsid w:val="F9BD7EC1"/>
    <w:rsid w:val="F9D07589"/>
    <w:rsid w:val="F9FF69B7"/>
    <w:rsid w:val="FA6ECE18"/>
    <w:rsid w:val="FA7D1538"/>
    <w:rsid w:val="FA7FAD50"/>
    <w:rsid w:val="FA7FEC67"/>
    <w:rsid w:val="FA9DF195"/>
    <w:rsid w:val="FABBA9FE"/>
    <w:rsid w:val="FACA6CFF"/>
    <w:rsid w:val="FADD4CE9"/>
    <w:rsid w:val="FAE7A9AC"/>
    <w:rsid w:val="FAEC9412"/>
    <w:rsid w:val="FAFC658F"/>
    <w:rsid w:val="FAFCE2CB"/>
    <w:rsid w:val="FB3F863B"/>
    <w:rsid w:val="FB4EEFF0"/>
    <w:rsid w:val="FB5EC193"/>
    <w:rsid w:val="FB69A10A"/>
    <w:rsid w:val="FB8F2F15"/>
    <w:rsid w:val="FBA649E4"/>
    <w:rsid w:val="FBAC541E"/>
    <w:rsid w:val="FBB7A1CB"/>
    <w:rsid w:val="FBBDE95C"/>
    <w:rsid w:val="FBCF2C00"/>
    <w:rsid w:val="FBD3DE26"/>
    <w:rsid w:val="FBD7C99B"/>
    <w:rsid w:val="FBDB7F2F"/>
    <w:rsid w:val="FBDD9977"/>
    <w:rsid w:val="FBF18547"/>
    <w:rsid w:val="FBF3B503"/>
    <w:rsid w:val="FBFC9FA2"/>
    <w:rsid w:val="FC3DC7D3"/>
    <w:rsid w:val="FC5F501C"/>
    <w:rsid w:val="FCCEBD99"/>
    <w:rsid w:val="FCED32FA"/>
    <w:rsid w:val="FD47C1D1"/>
    <w:rsid w:val="FD5E30AC"/>
    <w:rsid w:val="FD6D075A"/>
    <w:rsid w:val="FD6E82FB"/>
    <w:rsid w:val="FD7379EA"/>
    <w:rsid w:val="FD777304"/>
    <w:rsid w:val="FD7F35EC"/>
    <w:rsid w:val="FD967B47"/>
    <w:rsid w:val="FD9EFE8F"/>
    <w:rsid w:val="FDA854AC"/>
    <w:rsid w:val="FDBBEA6A"/>
    <w:rsid w:val="FDDDBC2D"/>
    <w:rsid w:val="FDDF471C"/>
    <w:rsid w:val="FDF77C59"/>
    <w:rsid w:val="FDFC9669"/>
    <w:rsid w:val="FDFF07C6"/>
    <w:rsid w:val="FDFF088C"/>
    <w:rsid w:val="FE4E4268"/>
    <w:rsid w:val="FE7B6DBC"/>
    <w:rsid w:val="FE7FE25E"/>
    <w:rsid w:val="FEB54006"/>
    <w:rsid w:val="FEB76C87"/>
    <w:rsid w:val="FEBEE3C1"/>
    <w:rsid w:val="FED99684"/>
    <w:rsid w:val="FEDBE37D"/>
    <w:rsid w:val="FEDD818C"/>
    <w:rsid w:val="FEE6DC75"/>
    <w:rsid w:val="FEED3D24"/>
    <w:rsid w:val="FEEF3489"/>
    <w:rsid w:val="FEF5E1A8"/>
    <w:rsid w:val="FEFBB407"/>
    <w:rsid w:val="FEFD4F1D"/>
    <w:rsid w:val="FEFD6BB9"/>
    <w:rsid w:val="FEFF0740"/>
    <w:rsid w:val="FEFFB364"/>
    <w:rsid w:val="FF0331BF"/>
    <w:rsid w:val="FF1DE280"/>
    <w:rsid w:val="FF2830EB"/>
    <w:rsid w:val="FF3C77C7"/>
    <w:rsid w:val="FF3E6737"/>
    <w:rsid w:val="FF4B6561"/>
    <w:rsid w:val="FF57550F"/>
    <w:rsid w:val="FF579E6B"/>
    <w:rsid w:val="FF76525D"/>
    <w:rsid w:val="FF79A0D2"/>
    <w:rsid w:val="FF7B1000"/>
    <w:rsid w:val="FF7BA399"/>
    <w:rsid w:val="FF7FBB8B"/>
    <w:rsid w:val="FF8C6E4B"/>
    <w:rsid w:val="FF8E7D20"/>
    <w:rsid w:val="FF9F6300"/>
    <w:rsid w:val="FF9FFB73"/>
    <w:rsid w:val="FFA3B805"/>
    <w:rsid w:val="FFA70E0F"/>
    <w:rsid w:val="FFA7CDFF"/>
    <w:rsid w:val="FFAF446C"/>
    <w:rsid w:val="FFAF7A89"/>
    <w:rsid w:val="FFB3AD9A"/>
    <w:rsid w:val="FFB7DC6A"/>
    <w:rsid w:val="FFBA8555"/>
    <w:rsid w:val="FFBBE2E3"/>
    <w:rsid w:val="FFBEA117"/>
    <w:rsid w:val="FFBF5EE9"/>
    <w:rsid w:val="FFBFC1FA"/>
    <w:rsid w:val="FFD8FCA0"/>
    <w:rsid w:val="FFDE290A"/>
    <w:rsid w:val="FFDF301E"/>
    <w:rsid w:val="FFDFB7E6"/>
    <w:rsid w:val="FFE02C35"/>
    <w:rsid w:val="FFE7B114"/>
    <w:rsid w:val="FFEE1798"/>
    <w:rsid w:val="FFEFE3D5"/>
    <w:rsid w:val="FFF5533F"/>
    <w:rsid w:val="FFF62A09"/>
    <w:rsid w:val="FFF6F9C2"/>
    <w:rsid w:val="FFF71DB9"/>
    <w:rsid w:val="FFF7C828"/>
    <w:rsid w:val="FFF7F314"/>
    <w:rsid w:val="FFF918AC"/>
    <w:rsid w:val="FFFB75C4"/>
    <w:rsid w:val="FFFCF613"/>
    <w:rsid w:val="FFFD9DFB"/>
    <w:rsid w:val="FFFE1673"/>
    <w:rsid w:val="FFFE9A16"/>
    <w:rsid w:val="FFFEBA36"/>
    <w:rsid w:val="FFFECA76"/>
    <w:rsid w:val="FFFECB71"/>
    <w:rsid w:val="FFFEED4D"/>
    <w:rsid w:val="FFFF4C1B"/>
    <w:rsid w:val="FFFFB61E"/>
    <w:rsid w:val="FFFFEE62"/>
    <w:rsid w:val="FFFFF2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customStyle="1" w:styleId="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2014-11-09T12:08:00Z</dcterms:created>
  <dc:creator>wlx</dc:creator>
  <cp:lastModifiedBy>Administrator</cp:lastModifiedBy>
  <cp:lastPrinted>2019-06-01T00:26:00Z</cp:lastPrinted>
  <dcterms:modified xsi:type="dcterms:W3CDTF">2019-06-18T10:54:42Z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