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B41F1" w14:textId="77777777" w:rsidR="00E53166" w:rsidRPr="00E53166" w:rsidRDefault="00E53166" w:rsidP="00E5316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53166">
        <w:rPr>
          <w:rFonts w:ascii="Times New Roman" w:eastAsia="Times New Roman" w:hAnsi="Times New Roman" w:cs="Times New Roman"/>
          <w:b/>
          <w:bCs/>
          <w:kern w:val="36"/>
          <w:sz w:val="48"/>
          <w:szCs w:val="48"/>
        </w:rPr>
        <w:t>Artificial Intelligence for Engineering Design, Analysis and Manufacturing: AIEDAM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1"/>
        <w:gridCol w:w="5518"/>
        <w:gridCol w:w="1377"/>
      </w:tblGrid>
      <w:tr w:rsidR="00E53166" w:rsidRPr="00E53166" w14:paraId="459FBB91" w14:textId="77777777" w:rsidTr="00E53166">
        <w:trPr>
          <w:tblCellSpacing w:w="15" w:type="dxa"/>
        </w:trPr>
        <w:tc>
          <w:tcPr>
            <w:tcW w:w="0" w:type="auto"/>
            <w:vAlign w:val="center"/>
            <w:hideMark/>
          </w:tcPr>
          <w:p w14:paraId="1E9D81F6" w14:textId="77777777" w:rsidR="00E53166" w:rsidRPr="00E53166" w:rsidRDefault="00E53166" w:rsidP="00E53166">
            <w:pPr>
              <w:spacing w:after="0" w:line="240" w:lineRule="auto"/>
              <w:rPr>
                <w:rFonts w:ascii="Times New Roman" w:eastAsia="Times New Roman" w:hAnsi="Times New Roman" w:cs="Times New Roman"/>
                <w:sz w:val="24"/>
                <w:szCs w:val="24"/>
              </w:rPr>
            </w:pPr>
            <w:r w:rsidRPr="00E53166">
              <w:rPr>
                <w:rFonts w:ascii="Times New Roman" w:eastAsia="Times New Roman" w:hAnsi="Times New Roman" w:cs="Times New Roman"/>
                <w:sz w:val="24"/>
                <w:szCs w:val="24"/>
              </w:rPr>
              <w:t>Country</w:t>
            </w:r>
          </w:p>
        </w:tc>
        <w:tc>
          <w:tcPr>
            <w:tcW w:w="0" w:type="auto"/>
            <w:vAlign w:val="center"/>
            <w:hideMark/>
          </w:tcPr>
          <w:p w14:paraId="1B8F71D1" w14:textId="77777777" w:rsidR="00E53166" w:rsidRPr="00E53166" w:rsidRDefault="00A24F30" w:rsidP="00E53166">
            <w:pPr>
              <w:spacing w:after="0" w:line="240" w:lineRule="auto"/>
              <w:rPr>
                <w:rFonts w:ascii="Times New Roman" w:eastAsia="Times New Roman" w:hAnsi="Times New Roman" w:cs="Times New Roman"/>
                <w:sz w:val="24"/>
                <w:szCs w:val="24"/>
              </w:rPr>
            </w:pPr>
            <w:hyperlink r:id="rId5" w:tooltip="view journal rank of United Kingdom" w:history="1">
              <w:r w:rsidR="00E53166" w:rsidRPr="00E53166">
                <w:rPr>
                  <w:rFonts w:ascii="Times New Roman" w:eastAsia="Times New Roman" w:hAnsi="Times New Roman" w:cs="Times New Roman"/>
                  <w:color w:val="0000FF"/>
                  <w:sz w:val="24"/>
                  <w:szCs w:val="24"/>
                  <w:u w:val="single"/>
                </w:rPr>
                <w:t>United Kingdom</w:t>
              </w:r>
            </w:hyperlink>
          </w:p>
        </w:tc>
        <w:tc>
          <w:tcPr>
            <w:tcW w:w="0" w:type="auto"/>
            <w:vMerge w:val="restart"/>
            <w:vAlign w:val="center"/>
            <w:hideMark/>
          </w:tcPr>
          <w:p w14:paraId="690E2249" w14:textId="77777777" w:rsidR="00E53166" w:rsidRPr="00E53166" w:rsidRDefault="00E53166" w:rsidP="00E53166">
            <w:pPr>
              <w:spacing w:after="0" w:line="240" w:lineRule="auto"/>
              <w:rPr>
                <w:rFonts w:ascii="Times New Roman" w:eastAsia="Times New Roman" w:hAnsi="Times New Roman" w:cs="Times New Roman"/>
                <w:sz w:val="24"/>
                <w:szCs w:val="24"/>
              </w:rPr>
            </w:pPr>
            <w:r w:rsidRPr="00E53166">
              <w:rPr>
                <w:rFonts w:ascii="Times New Roman" w:eastAsia="Times New Roman" w:hAnsi="Times New Roman" w:cs="Times New Roman"/>
                <w:sz w:val="24"/>
                <w:szCs w:val="24"/>
              </w:rPr>
              <w:t>43</w:t>
            </w:r>
          </w:p>
          <w:p w14:paraId="5E462FAC" w14:textId="77777777" w:rsidR="00E53166" w:rsidRPr="00E53166" w:rsidRDefault="00E53166" w:rsidP="00E53166">
            <w:pPr>
              <w:spacing w:after="0" w:line="240" w:lineRule="auto"/>
              <w:rPr>
                <w:rFonts w:ascii="Times New Roman" w:eastAsia="Times New Roman" w:hAnsi="Times New Roman" w:cs="Times New Roman"/>
                <w:sz w:val="24"/>
                <w:szCs w:val="24"/>
              </w:rPr>
            </w:pPr>
            <w:r w:rsidRPr="00E53166">
              <w:rPr>
                <w:rFonts w:ascii="Times New Roman" w:eastAsia="Times New Roman" w:hAnsi="Times New Roman" w:cs="Times New Roman"/>
                <w:sz w:val="24"/>
                <w:szCs w:val="24"/>
              </w:rPr>
              <w:t>H Index</w:t>
            </w:r>
          </w:p>
        </w:tc>
      </w:tr>
      <w:tr w:rsidR="00E53166" w:rsidRPr="00E53166" w14:paraId="6DD8A50C" w14:textId="77777777" w:rsidTr="00E53166">
        <w:trPr>
          <w:tblCellSpacing w:w="15" w:type="dxa"/>
        </w:trPr>
        <w:tc>
          <w:tcPr>
            <w:tcW w:w="0" w:type="auto"/>
            <w:vAlign w:val="center"/>
            <w:hideMark/>
          </w:tcPr>
          <w:p w14:paraId="1BEB7A9A" w14:textId="77777777" w:rsidR="00E53166" w:rsidRPr="00E53166" w:rsidRDefault="00E53166" w:rsidP="00E53166">
            <w:pPr>
              <w:spacing w:after="0" w:line="240" w:lineRule="auto"/>
              <w:rPr>
                <w:rFonts w:ascii="Times New Roman" w:eastAsia="Times New Roman" w:hAnsi="Times New Roman" w:cs="Times New Roman"/>
                <w:sz w:val="24"/>
                <w:szCs w:val="24"/>
              </w:rPr>
            </w:pPr>
            <w:r w:rsidRPr="00E53166">
              <w:rPr>
                <w:rFonts w:ascii="Times New Roman" w:eastAsia="Times New Roman" w:hAnsi="Times New Roman" w:cs="Times New Roman"/>
                <w:sz w:val="24"/>
                <w:szCs w:val="24"/>
              </w:rPr>
              <w:t>Subject Area and Category</w:t>
            </w:r>
          </w:p>
        </w:tc>
        <w:tc>
          <w:tcPr>
            <w:tcW w:w="0" w:type="auto"/>
            <w:vAlign w:val="center"/>
            <w:hideMark/>
          </w:tcPr>
          <w:p w14:paraId="33CB2004" w14:textId="77777777" w:rsidR="00E53166" w:rsidRPr="00E53166" w:rsidRDefault="00A24F30" w:rsidP="00E53166">
            <w:pPr>
              <w:spacing w:after="0" w:line="240" w:lineRule="auto"/>
              <w:rPr>
                <w:rFonts w:ascii="Times New Roman" w:eastAsia="Times New Roman" w:hAnsi="Times New Roman" w:cs="Times New Roman"/>
                <w:sz w:val="24"/>
                <w:szCs w:val="24"/>
              </w:rPr>
            </w:pPr>
            <w:hyperlink r:id="rId6" w:tooltip="view journal rank from Computer Science" w:history="1">
              <w:r w:rsidR="00E53166" w:rsidRPr="00E53166">
                <w:rPr>
                  <w:rFonts w:ascii="Times New Roman" w:eastAsia="Times New Roman" w:hAnsi="Times New Roman" w:cs="Times New Roman"/>
                  <w:color w:val="0000FF"/>
                  <w:sz w:val="24"/>
                  <w:szCs w:val="24"/>
                  <w:u w:val="single"/>
                </w:rPr>
                <w:t>Computer Science</w:t>
              </w:r>
            </w:hyperlink>
            <w:r w:rsidR="00E53166" w:rsidRPr="00E53166">
              <w:rPr>
                <w:rFonts w:ascii="Times New Roman" w:eastAsia="Times New Roman" w:hAnsi="Times New Roman" w:cs="Times New Roman"/>
                <w:sz w:val="24"/>
                <w:szCs w:val="24"/>
              </w:rPr>
              <w:br/>
            </w:r>
            <w:hyperlink r:id="rId7" w:tooltip="view journal rank from Artificial Intelligence" w:history="1">
              <w:r w:rsidR="00E53166" w:rsidRPr="00E53166">
                <w:rPr>
                  <w:rFonts w:ascii="Times New Roman" w:eastAsia="Times New Roman" w:hAnsi="Times New Roman" w:cs="Times New Roman"/>
                  <w:color w:val="0000FF"/>
                  <w:sz w:val="24"/>
                  <w:szCs w:val="24"/>
                  <w:u w:val="single"/>
                </w:rPr>
                <w:t>Artificial Intelligence</w:t>
              </w:r>
            </w:hyperlink>
            <w:r w:rsidR="00E53166" w:rsidRPr="00E53166">
              <w:rPr>
                <w:rFonts w:ascii="Times New Roman" w:eastAsia="Times New Roman" w:hAnsi="Times New Roman" w:cs="Times New Roman"/>
                <w:sz w:val="24"/>
                <w:szCs w:val="24"/>
              </w:rPr>
              <w:br/>
            </w:r>
            <w:r w:rsidR="00E53166" w:rsidRPr="00E53166">
              <w:rPr>
                <w:rFonts w:ascii="Times New Roman" w:eastAsia="Times New Roman" w:hAnsi="Times New Roman" w:cs="Times New Roman"/>
                <w:sz w:val="24"/>
                <w:szCs w:val="24"/>
              </w:rPr>
              <w:br/>
            </w:r>
            <w:hyperlink r:id="rId8" w:tooltip="view journal rank from Engineering" w:history="1">
              <w:r w:rsidR="00E53166" w:rsidRPr="00E53166">
                <w:rPr>
                  <w:rFonts w:ascii="Times New Roman" w:eastAsia="Times New Roman" w:hAnsi="Times New Roman" w:cs="Times New Roman"/>
                  <w:color w:val="0000FF"/>
                  <w:sz w:val="24"/>
                  <w:szCs w:val="24"/>
                  <w:u w:val="single"/>
                </w:rPr>
                <w:t>Engineering</w:t>
              </w:r>
            </w:hyperlink>
            <w:r w:rsidR="00E53166" w:rsidRPr="00E53166">
              <w:rPr>
                <w:rFonts w:ascii="Times New Roman" w:eastAsia="Times New Roman" w:hAnsi="Times New Roman" w:cs="Times New Roman"/>
                <w:sz w:val="24"/>
                <w:szCs w:val="24"/>
              </w:rPr>
              <w:br/>
            </w:r>
            <w:hyperlink r:id="rId9" w:tooltip="view journal rank from Industrial and Manufacturing Engineering" w:history="1">
              <w:r w:rsidR="00E53166" w:rsidRPr="00E53166">
                <w:rPr>
                  <w:rFonts w:ascii="Times New Roman" w:eastAsia="Times New Roman" w:hAnsi="Times New Roman" w:cs="Times New Roman"/>
                  <w:color w:val="0000FF"/>
                  <w:sz w:val="24"/>
                  <w:szCs w:val="24"/>
                  <w:u w:val="single"/>
                </w:rPr>
                <w:t>Industrial and Manufacturing Engineering</w:t>
              </w:r>
            </w:hyperlink>
          </w:p>
        </w:tc>
        <w:tc>
          <w:tcPr>
            <w:tcW w:w="0" w:type="auto"/>
            <w:vMerge/>
            <w:vAlign w:val="center"/>
            <w:hideMark/>
          </w:tcPr>
          <w:p w14:paraId="12980A87" w14:textId="77777777" w:rsidR="00E53166" w:rsidRPr="00E53166" w:rsidRDefault="00E53166" w:rsidP="00E53166">
            <w:pPr>
              <w:spacing w:after="0" w:line="240" w:lineRule="auto"/>
              <w:rPr>
                <w:rFonts w:ascii="Times New Roman" w:eastAsia="Times New Roman" w:hAnsi="Times New Roman" w:cs="Times New Roman"/>
                <w:sz w:val="24"/>
                <w:szCs w:val="24"/>
              </w:rPr>
            </w:pPr>
          </w:p>
        </w:tc>
      </w:tr>
      <w:tr w:rsidR="00E53166" w:rsidRPr="00E53166" w14:paraId="538E5189" w14:textId="77777777" w:rsidTr="00E53166">
        <w:trPr>
          <w:tblCellSpacing w:w="15" w:type="dxa"/>
        </w:trPr>
        <w:tc>
          <w:tcPr>
            <w:tcW w:w="0" w:type="auto"/>
            <w:vAlign w:val="center"/>
            <w:hideMark/>
          </w:tcPr>
          <w:p w14:paraId="2B40AC8E" w14:textId="77777777" w:rsidR="00E53166" w:rsidRPr="00E53166" w:rsidRDefault="00E53166" w:rsidP="00E53166">
            <w:pPr>
              <w:spacing w:after="0" w:line="240" w:lineRule="auto"/>
              <w:rPr>
                <w:rFonts w:ascii="Times New Roman" w:eastAsia="Times New Roman" w:hAnsi="Times New Roman" w:cs="Times New Roman"/>
                <w:sz w:val="24"/>
                <w:szCs w:val="24"/>
              </w:rPr>
            </w:pPr>
            <w:r w:rsidRPr="00E53166">
              <w:rPr>
                <w:rFonts w:ascii="Times New Roman" w:eastAsia="Times New Roman" w:hAnsi="Times New Roman" w:cs="Times New Roman"/>
                <w:sz w:val="24"/>
                <w:szCs w:val="24"/>
              </w:rPr>
              <w:t>Publisher</w:t>
            </w:r>
          </w:p>
        </w:tc>
        <w:tc>
          <w:tcPr>
            <w:tcW w:w="0" w:type="auto"/>
            <w:vAlign w:val="center"/>
            <w:hideMark/>
          </w:tcPr>
          <w:p w14:paraId="6B288C57" w14:textId="77777777" w:rsidR="00E53166" w:rsidRPr="00E53166" w:rsidRDefault="00A24F30" w:rsidP="00E53166">
            <w:pPr>
              <w:spacing w:after="0" w:line="240" w:lineRule="auto"/>
              <w:rPr>
                <w:rFonts w:ascii="Times New Roman" w:eastAsia="Times New Roman" w:hAnsi="Times New Roman" w:cs="Times New Roman"/>
                <w:sz w:val="24"/>
                <w:szCs w:val="24"/>
              </w:rPr>
            </w:pPr>
            <w:hyperlink r:id="rId10" w:tooltip="view all publisher's journals" w:history="1">
              <w:r w:rsidR="00E53166" w:rsidRPr="00E53166">
                <w:rPr>
                  <w:rFonts w:ascii="Times New Roman" w:eastAsia="Times New Roman" w:hAnsi="Times New Roman" w:cs="Times New Roman"/>
                  <w:color w:val="0000FF"/>
                  <w:sz w:val="24"/>
                  <w:szCs w:val="24"/>
                  <w:u w:val="single"/>
                </w:rPr>
                <w:t>Cambridge University Press</w:t>
              </w:r>
            </w:hyperlink>
          </w:p>
        </w:tc>
        <w:tc>
          <w:tcPr>
            <w:tcW w:w="0" w:type="auto"/>
            <w:vMerge/>
            <w:vAlign w:val="center"/>
            <w:hideMark/>
          </w:tcPr>
          <w:p w14:paraId="0D9CCDC2" w14:textId="77777777" w:rsidR="00E53166" w:rsidRPr="00E53166" w:rsidRDefault="00E53166" w:rsidP="00E53166">
            <w:pPr>
              <w:spacing w:after="0" w:line="240" w:lineRule="auto"/>
              <w:rPr>
                <w:rFonts w:ascii="Times New Roman" w:eastAsia="Times New Roman" w:hAnsi="Times New Roman" w:cs="Times New Roman"/>
                <w:sz w:val="24"/>
                <w:szCs w:val="24"/>
              </w:rPr>
            </w:pPr>
          </w:p>
        </w:tc>
      </w:tr>
      <w:tr w:rsidR="00E53166" w:rsidRPr="00E53166" w14:paraId="371A836A" w14:textId="77777777" w:rsidTr="00E53166">
        <w:trPr>
          <w:tblCellSpacing w:w="15" w:type="dxa"/>
        </w:trPr>
        <w:tc>
          <w:tcPr>
            <w:tcW w:w="0" w:type="auto"/>
            <w:vAlign w:val="center"/>
            <w:hideMark/>
          </w:tcPr>
          <w:p w14:paraId="15DAC83E" w14:textId="77777777" w:rsidR="00E53166" w:rsidRPr="00E53166" w:rsidRDefault="00E53166" w:rsidP="00E53166">
            <w:pPr>
              <w:spacing w:after="0" w:line="240" w:lineRule="auto"/>
              <w:rPr>
                <w:rFonts w:ascii="Times New Roman" w:eastAsia="Times New Roman" w:hAnsi="Times New Roman" w:cs="Times New Roman"/>
                <w:sz w:val="24"/>
                <w:szCs w:val="24"/>
              </w:rPr>
            </w:pPr>
            <w:r w:rsidRPr="00E53166">
              <w:rPr>
                <w:rFonts w:ascii="Times New Roman" w:eastAsia="Times New Roman" w:hAnsi="Times New Roman" w:cs="Times New Roman"/>
                <w:sz w:val="24"/>
                <w:szCs w:val="24"/>
              </w:rPr>
              <w:t>Publication type</w:t>
            </w:r>
          </w:p>
        </w:tc>
        <w:tc>
          <w:tcPr>
            <w:tcW w:w="0" w:type="auto"/>
            <w:vAlign w:val="center"/>
            <w:hideMark/>
          </w:tcPr>
          <w:p w14:paraId="0540B357" w14:textId="77777777" w:rsidR="00E53166" w:rsidRPr="00E53166" w:rsidRDefault="00E53166" w:rsidP="00E53166">
            <w:pPr>
              <w:spacing w:after="0" w:line="240" w:lineRule="auto"/>
              <w:rPr>
                <w:rFonts w:ascii="Times New Roman" w:eastAsia="Times New Roman" w:hAnsi="Times New Roman" w:cs="Times New Roman"/>
                <w:sz w:val="24"/>
                <w:szCs w:val="24"/>
              </w:rPr>
            </w:pPr>
            <w:r w:rsidRPr="00E53166">
              <w:rPr>
                <w:rFonts w:ascii="Times New Roman" w:eastAsia="Times New Roman" w:hAnsi="Times New Roman" w:cs="Times New Roman"/>
                <w:sz w:val="24"/>
                <w:szCs w:val="24"/>
              </w:rPr>
              <w:t>Journals</w:t>
            </w:r>
          </w:p>
        </w:tc>
        <w:tc>
          <w:tcPr>
            <w:tcW w:w="0" w:type="auto"/>
            <w:vMerge/>
            <w:vAlign w:val="center"/>
            <w:hideMark/>
          </w:tcPr>
          <w:p w14:paraId="1E2CC8A7" w14:textId="77777777" w:rsidR="00E53166" w:rsidRPr="00E53166" w:rsidRDefault="00E53166" w:rsidP="00E53166">
            <w:pPr>
              <w:spacing w:after="0" w:line="240" w:lineRule="auto"/>
              <w:rPr>
                <w:rFonts w:ascii="Times New Roman" w:eastAsia="Times New Roman" w:hAnsi="Times New Roman" w:cs="Times New Roman"/>
                <w:sz w:val="24"/>
                <w:szCs w:val="24"/>
              </w:rPr>
            </w:pPr>
          </w:p>
        </w:tc>
      </w:tr>
      <w:tr w:rsidR="00E53166" w:rsidRPr="00E53166" w14:paraId="0870D9BE" w14:textId="77777777" w:rsidTr="00E53166">
        <w:trPr>
          <w:tblCellSpacing w:w="15" w:type="dxa"/>
        </w:trPr>
        <w:tc>
          <w:tcPr>
            <w:tcW w:w="0" w:type="auto"/>
            <w:vAlign w:val="center"/>
            <w:hideMark/>
          </w:tcPr>
          <w:p w14:paraId="0F303DB2" w14:textId="77777777" w:rsidR="00E53166" w:rsidRPr="00E53166" w:rsidRDefault="00E53166" w:rsidP="00E53166">
            <w:pPr>
              <w:spacing w:after="0" w:line="240" w:lineRule="auto"/>
              <w:rPr>
                <w:rFonts w:ascii="Times New Roman" w:eastAsia="Times New Roman" w:hAnsi="Times New Roman" w:cs="Times New Roman"/>
                <w:sz w:val="24"/>
                <w:szCs w:val="24"/>
              </w:rPr>
            </w:pPr>
            <w:r w:rsidRPr="00E53166">
              <w:rPr>
                <w:rFonts w:ascii="Times New Roman" w:eastAsia="Times New Roman" w:hAnsi="Times New Roman" w:cs="Times New Roman"/>
                <w:sz w:val="24"/>
                <w:szCs w:val="24"/>
              </w:rPr>
              <w:t>ISSN</w:t>
            </w:r>
          </w:p>
        </w:tc>
        <w:tc>
          <w:tcPr>
            <w:tcW w:w="0" w:type="auto"/>
            <w:vAlign w:val="center"/>
            <w:hideMark/>
          </w:tcPr>
          <w:p w14:paraId="48BB9461" w14:textId="77777777" w:rsidR="00E53166" w:rsidRPr="00E53166" w:rsidRDefault="00E53166" w:rsidP="00E53166">
            <w:pPr>
              <w:spacing w:after="0" w:line="240" w:lineRule="auto"/>
              <w:rPr>
                <w:rFonts w:ascii="Times New Roman" w:eastAsia="Times New Roman" w:hAnsi="Times New Roman" w:cs="Times New Roman"/>
                <w:sz w:val="24"/>
                <w:szCs w:val="24"/>
              </w:rPr>
            </w:pPr>
            <w:r w:rsidRPr="00E53166">
              <w:rPr>
                <w:rFonts w:ascii="Times New Roman" w:eastAsia="Times New Roman" w:hAnsi="Times New Roman" w:cs="Times New Roman"/>
                <w:sz w:val="24"/>
                <w:szCs w:val="24"/>
              </w:rPr>
              <w:t>14691760, 08900604</w:t>
            </w:r>
          </w:p>
        </w:tc>
        <w:tc>
          <w:tcPr>
            <w:tcW w:w="0" w:type="auto"/>
            <w:vMerge/>
            <w:vAlign w:val="center"/>
            <w:hideMark/>
          </w:tcPr>
          <w:p w14:paraId="5F382859" w14:textId="77777777" w:rsidR="00E53166" w:rsidRPr="00E53166" w:rsidRDefault="00E53166" w:rsidP="00E53166">
            <w:pPr>
              <w:spacing w:after="0" w:line="240" w:lineRule="auto"/>
              <w:rPr>
                <w:rFonts w:ascii="Times New Roman" w:eastAsia="Times New Roman" w:hAnsi="Times New Roman" w:cs="Times New Roman"/>
                <w:sz w:val="24"/>
                <w:szCs w:val="24"/>
              </w:rPr>
            </w:pPr>
          </w:p>
        </w:tc>
      </w:tr>
      <w:tr w:rsidR="00E53166" w:rsidRPr="00E53166" w14:paraId="337023E0" w14:textId="77777777" w:rsidTr="00E53166">
        <w:trPr>
          <w:tblCellSpacing w:w="15" w:type="dxa"/>
        </w:trPr>
        <w:tc>
          <w:tcPr>
            <w:tcW w:w="0" w:type="auto"/>
            <w:vAlign w:val="center"/>
            <w:hideMark/>
          </w:tcPr>
          <w:p w14:paraId="6C5E07B7" w14:textId="77777777" w:rsidR="00E53166" w:rsidRPr="00E53166" w:rsidRDefault="00E53166" w:rsidP="00E53166">
            <w:pPr>
              <w:spacing w:after="0" w:line="240" w:lineRule="auto"/>
              <w:rPr>
                <w:rFonts w:ascii="Times New Roman" w:eastAsia="Times New Roman" w:hAnsi="Times New Roman" w:cs="Times New Roman"/>
                <w:sz w:val="24"/>
                <w:szCs w:val="24"/>
              </w:rPr>
            </w:pPr>
            <w:r w:rsidRPr="00E53166">
              <w:rPr>
                <w:rFonts w:ascii="Times New Roman" w:eastAsia="Times New Roman" w:hAnsi="Times New Roman" w:cs="Times New Roman"/>
                <w:sz w:val="24"/>
                <w:szCs w:val="24"/>
              </w:rPr>
              <w:t>Coverage</w:t>
            </w:r>
          </w:p>
        </w:tc>
        <w:tc>
          <w:tcPr>
            <w:tcW w:w="0" w:type="auto"/>
            <w:vAlign w:val="center"/>
            <w:hideMark/>
          </w:tcPr>
          <w:p w14:paraId="6E5AF26F" w14:textId="77777777" w:rsidR="00E53166" w:rsidRPr="00E53166" w:rsidRDefault="00E53166" w:rsidP="00E53166">
            <w:pPr>
              <w:spacing w:after="0" w:line="240" w:lineRule="auto"/>
              <w:rPr>
                <w:rFonts w:ascii="Times New Roman" w:eastAsia="Times New Roman" w:hAnsi="Times New Roman" w:cs="Times New Roman"/>
                <w:sz w:val="24"/>
                <w:szCs w:val="24"/>
              </w:rPr>
            </w:pPr>
            <w:r w:rsidRPr="00E53166">
              <w:rPr>
                <w:rFonts w:ascii="Times New Roman" w:eastAsia="Times New Roman" w:hAnsi="Times New Roman" w:cs="Times New Roman"/>
                <w:sz w:val="24"/>
                <w:szCs w:val="24"/>
              </w:rPr>
              <w:t>1994-ongoing</w:t>
            </w:r>
          </w:p>
        </w:tc>
        <w:tc>
          <w:tcPr>
            <w:tcW w:w="0" w:type="auto"/>
            <w:vMerge/>
            <w:vAlign w:val="center"/>
            <w:hideMark/>
          </w:tcPr>
          <w:p w14:paraId="32138F60" w14:textId="77777777" w:rsidR="00E53166" w:rsidRPr="00E53166" w:rsidRDefault="00E53166" w:rsidP="00E53166">
            <w:pPr>
              <w:spacing w:after="0" w:line="240" w:lineRule="auto"/>
              <w:rPr>
                <w:rFonts w:ascii="Times New Roman" w:eastAsia="Times New Roman" w:hAnsi="Times New Roman" w:cs="Times New Roman"/>
                <w:sz w:val="24"/>
                <w:szCs w:val="24"/>
              </w:rPr>
            </w:pPr>
          </w:p>
        </w:tc>
      </w:tr>
      <w:tr w:rsidR="00E53166" w:rsidRPr="00E53166" w14:paraId="5B60A236" w14:textId="77777777" w:rsidTr="00E53166">
        <w:trPr>
          <w:tblCellSpacing w:w="15" w:type="dxa"/>
        </w:trPr>
        <w:tc>
          <w:tcPr>
            <w:tcW w:w="0" w:type="auto"/>
            <w:vAlign w:val="center"/>
            <w:hideMark/>
          </w:tcPr>
          <w:p w14:paraId="701D2595" w14:textId="77777777" w:rsidR="00E53166" w:rsidRPr="00E53166" w:rsidRDefault="00E53166" w:rsidP="00E53166">
            <w:pPr>
              <w:spacing w:after="0" w:line="240" w:lineRule="auto"/>
              <w:rPr>
                <w:rFonts w:ascii="Times New Roman" w:eastAsia="Times New Roman" w:hAnsi="Times New Roman" w:cs="Times New Roman"/>
                <w:sz w:val="24"/>
                <w:szCs w:val="24"/>
              </w:rPr>
            </w:pPr>
            <w:r w:rsidRPr="00E53166">
              <w:rPr>
                <w:rFonts w:ascii="Times New Roman" w:eastAsia="Times New Roman" w:hAnsi="Times New Roman" w:cs="Times New Roman"/>
                <w:sz w:val="24"/>
                <w:szCs w:val="24"/>
              </w:rPr>
              <w:t>Scope</w:t>
            </w:r>
          </w:p>
        </w:tc>
        <w:tc>
          <w:tcPr>
            <w:tcW w:w="0" w:type="auto"/>
            <w:gridSpan w:val="2"/>
            <w:vAlign w:val="center"/>
            <w:hideMark/>
          </w:tcPr>
          <w:p w14:paraId="2937C3D6" w14:textId="77777777" w:rsidR="00E53166" w:rsidRPr="00E53166" w:rsidRDefault="00E53166" w:rsidP="00E53166">
            <w:pPr>
              <w:spacing w:after="0" w:line="240" w:lineRule="auto"/>
              <w:rPr>
                <w:rFonts w:ascii="Times New Roman" w:eastAsia="Times New Roman" w:hAnsi="Times New Roman" w:cs="Times New Roman"/>
                <w:sz w:val="24"/>
                <w:szCs w:val="24"/>
              </w:rPr>
            </w:pPr>
            <w:r w:rsidRPr="00E53166">
              <w:rPr>
                <w:rFonts w:ascii="Times New Roman" w:eastAsia="Times New Roman" w:hAnsi="Times New Roman" w:cs="Times New Roman"/>
                <w:sz w:val="24"/>
                <w:szCs w:val="24"/>
              </w:rPr>
              <w:t>The journal publishes original articles about significant AI theory and applications based on the most up-to-date research in all branches and phases of engineering. Suitable topics include: analysis and evaluation; selection; configuration and design; manufacturing and assembly; and concurrent engineering. Specifically, the journal is interested in the use of AI in planning, design, analysis, simulation, qualitative reasoning, spatial reasoning and graphics, manufacturing, assembly, process planning, scheduling, numerical analysis, optimization, distributed systems, multi-agent applications, cooperation, cognitive modeling, learning and creativity. AI EDAM is also interested in original, major applications of state-of-the-art knowledge-based techniques to important engineering problems. (</w:t>
            </w:r>
            <w:hyperlink r:id="rId11" w:tgtFrame="_blank" w:history="1">
              <w:r w:rsidRPr="00E53166">
                <w:rPr>
                  <w:rFonts w:ascii="Times New Roman" w:eastAsia="Times New Roman" w:hAnsi="Times New Roman" w:cs="Times New Roman"/>
                  <w:color w:val="0000FF"/>
                  <w:sz w:val="24"/>
                  <w:szCs w:val="24"/>
                  <w:u w:val="single"/>
                </w:rPr>
                <w:t>source</w:t>
              </w:r>
            </w:hyperlink>
            <w:r w:rsidRPr="00E53166">
              <w:rPr>
                <w:rFonts w:ascii="Times New Roman" w:eastAsia="Times New Roman" w:hAnsi="Times New Roman" w:cs="Times New Roman"/>
                <w:sz w:val="24"/>
                <w:szCs w:val="24"/>
              </w:rPr>
              <w:t xml:space="preserve">) </w:t>
            </w:r>
          </w:p>
        </w:tc>
      </w:tr>
    </w:tbl>
    <w:p w14:paraId="253BD7AC" w14:textId="4474ECB6" w:rsidR="006E7831" w:rsidRDefault="00362BFA">
      <w:r>
        <w:rPr>
          <w:noProof/>
        </w:rPr>
        <w:drawing>
          <wp:inline distT="0" distB="0" distL="0" distR="0" wp14:anchorId="54A9DA3B" wp14:editId="11B3FFBE">
            <wp:extent cx="5179960" cy="267462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489" t="16644" r="6092" b="10306"/>
                    <a:stretch/>
                  </pic:blipFill>
                  <pic:spPr bwMode="auto">
                    <a:xfrm>
                      <a:off x="0" y="0"/>
                      <a:ext cx="5183125" cy="2676254"/>
                    </a:xfrm>
                    <a:prstGeom prst="rect">
                      <a:avLst/>
                    </a:prstGeom>
                    <a:ln>
                      <a:noFill/>
                    </a:ln>
                    <a:extLst>
                      <a:ext uri="{53640926-AAD7-44D8-BBD7-CCE9431645EC}">
                        <a14:shadowObscured xmlns:a14="http://schemas.microsoft.com/office/drawing/2010/main"/>
                      </a:ext>
                    </a:extLst>
                  </pic:spPr>
                </pic:pic>
              </a:graphicData>
            </a:graphic>
          </wp:inline>
        </w:drawing>
      </w:r>
    </w:p>
    <w:p w14:paraId="7C9EDE68" w14:textId="0A3492F2" w:rsidR="00AA6F38" w:rsidRDefault="00AA6F38"/>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7"/>
        <w:gridCol w:w="66"/>
        <w:gridCol w:w="66"/>
        <w:gridCol w:w="66"/>
        <w:gridCol w:w="66"/>
        <w:gridCol w:w="66"/>
        <w:gridCol w:w="66"/>
        <w:gridCol w:w="66"/>
        <w:gridCol w:w="66"/>
        <w:gridCol w:w="66"/>
        <w:gridCol w:w="66"/>
        <w:gridCol w:w="81"/>
      </w:tblGrid>
      <w:tr w:rsidR="00AA6F38" w14:paraId="60F5686E" w14:textId="77777777" w:rsidTr="00AA6F38">
        <w:trPr>
          <w:tblCellSpacing w:w="15" w:type="dxa"/>
        </w:trPr>
        <w:tc>
          <w:tcPr>
            <w:tcW w:w="0" w:type="auto"/>
            <w:vAlign w:val="center"/>
            <w:hideMark/>
          </w:tcPr>
          <w:p w14:paraId="7BF8DD49" w14:textId="77777777" w:rsidR="00AA6F38" w:rsidRDefault="00A24F30">
            <w:hyperlink r:id="rId13" w:tooltip="view journal details" w:history="1">
              <w:r w:rsidR="00AA6F38">
                <w:rPr>
                  <w:rStyle w:val="Hyperlink"/>
                </w:rPr>
                <w:t>Journal of Intelligent Manufacturing</w:t>
              </w:r>
            </w:hyperlink>
            <w:r w:rsidR="00AA6F38">
              <w:t xml:space="preserve"> </w:t>
            </w:r>
          </w:p>
        </w:tc>
        <w:tc>
          <w:tcPr>
            <w:tcW w:w="0" w:type="auto"/>
            <w:vAlign w:val="center"/>
          </w:tcPr>
          <w:p w14:paraId="154E3741" w14:textId="1347B9BE" w:rsidR="00AA6F38" w:rsidRDefault="00AA6F38"/>
        </w:tc>
        <w:tc>
          <w:tcPr>
            <w:tcW w:w="0" w:type="auto"/>
            <w:vAlign w:val="center"/>
          </w:tcPr>
          <w:p w14:paraId="74AA644B" w14:textId="485C2D6E" w:rsidR="00AA6F38" w:rsidRDefault="00AA6F38"/>
        </w:tc>
        <w:tc>
          <w:tcPr>
            <w:tcW w:w="0" w:type="auto"/>
            <w:vAlign w:val="center"/>
          </w:tcPr>
          <w:p w14:paraId="47D68D7A" w14:textId="4B92588E" w:rsidR="00AA6F38" w:rsidRDefault="00AA6F38"/>
        </w:tc>
        <w:tc>
          <w:tcPr>
            <w:tcW w:w="0" w:type="auto"/>
            <w:vAlign w:val="center"/>
          </w:tcPr>
          <w:p w14:paraId="0CFE6175" w14:textId="07971F24" w:rsidR="00AA6F38" w:rsidRDefault="00AA6F38"/>
        </w:tc>
        <w:tc>
          <w:tcPr>
            <w:tcW w:w="0" w:type="auto"/>
            <w:vAlign w:val="center"/>
          </w:tcPr>
          <w:p w14:paraId="15ED7AB5" w14:textId="7DECFC47" w:rsidR="00AA6F38" w:rsidRDefault="00AA6F38"/>
        </w:tc>
        <w:tc>
          <w:tcPr>
            <w:tcW w:w="0" w:type="auto"/>
            <w:vAlign w:val="center"/>
          </w:tcPr>
          <w:p w14:paraId="528923E1" w14:textId="178C56DC" w:rsidR="00AA6F38" w:rsidRDefault="00AA6F38"/>
        </w:tc>
        <w:tc>
          <w:tcPr>
            <w:tcW w:w="0" w:type="auto"/>
            <w:vAlign w:val="center"/>
          </w:tcPr>
          <w:p w14:paraId="72325C6E" w14:textId="7797D9D2" w:rsidR="00AA6F38" w:rsidRDefault="00AA6F38"/>
        </w:tc>
        <w:tc>
          <w:tcPr>
            <w:tcW w:w="0" w:type="auto"/>
            <w:vAlign w:val="center"/>
          </w:tcPr>
          <w:p w14:paraId="1110E52B" w14:textId="64D5C29C" w:rsidR="00AA6F38" w:rsidRDefault="00AA6F38"/>
        </w:tc>
        <w:tc>
          <w:tcPr>
            <w:tcW w:w="0" w:type="auto"/>
            <w:vAlign w:val="center"/>
          </w:tcPr>
          <w:p w14:paraId="50346A2D" w14:textId="62D01C2D" w:rsidR="00AA6F38" w:rsidRDefault="00AA6F38"/>
        </w:tc>
        <w:tc>
          <w:tcPr>
            <w:tcW w:w="0" w:type="auto"/>
            <w:vAlign w:val="center"/>
          </w:tcPr>
          <w:p w14:paraId="05DA2C19" w14:textId="04238C75" w:rsidR="00AA6F38" w:rsidRDefault="00AA6F38"/>
        </w:tc>
        <w:tc>
          <w:tcPr>
            <w:tcW w:w="0" w:type="auto"/>
            <w:vAlign w:val="center"/>
          </w:tcPr>
          <w:p w14:paraId="1DDA7634" w14:textId="37EFC349" w:rsidR="00AA6F38" w:rsidRDefault="00AA6F38"/>
        </w:tc>
      </w:tr>
      <w:tr w:rsidR="00AA6F38" w14:paraId="5A0A93A9" w14:textId="77777777" w:rsidTr="00AA6F38">
        <w:trPr>
          <w:tblCellSpacing w:w="15" w:type="dxa"/>
        </w:trPr>
        <w:tc>
          <w:tcPr>
            <w:tcW w:w="0" w:type="auto"/>
            <w:vAlign w:val="center"/>
            <w:hideMark/>
          </w:tcPr>
          <w:p w14:paraId="41B41F00" w14:textId="5791A2A8" w:rsidR="00AA6F38" w:rsidRDefault="00A24F30" w:rsidP="00AA6F38">
            <w:hyperlink r:id="rId14" w:tooltip="view journal details" w:history="1">
              <w:r w:rsidR="00AA6F38">
                <w:rPr>
                  <w:rStyle w:val="Hyperlink"/>
                </w:rPr>
                <w:t>Integrated Computer-Aided Engineering</w:t>
              </w:r>
            </w:hyperlink>
          </w:p>
        </w:tc>
        <w:tc>
          <w:tcPr>
            <w:tcW w:w="0" w:type="auto"/>
            <w:vAlign w:val="center"/>
          </w:tcPr>
          <w:p w14:paraId="36161114" w14:textId="58B87DEB" w:rsidR="00AA6F38" w:rsidRDefault="00AA6F38" w:rsidP="00AA6F38"/>
        </w:tc>
        <w:tc>
          <w:tcPr>
            <w:tcW w:w="0" w:type="auto"/>
            <w:vAlign w:val="center"/>
          </w:tcPr>
          <w:p w14:paraId="0799EA16" w14:textId="77777777" w:rsidR="00AA6F38" w:rsidRDefault="00AA6F38" w:rsidP="00AA6F38">
            <w:pPr>
              <w:rPr>
                <w:sz w:val="20"/>
                <w:szCs w:val="20"/>
              </w:rPr>
            </w:pPr>
          </w:p>
        </w:tc>
        <w:tc>
          <w:tcPr>
            <w:tcW w:w="0" w:type="auto"/>
            <w:vAlign w:val="center"/>
            <w:hideMark/>
          </w:tcPr>
          <w:p w14:paraId="36B5FBD9" w14:textId="77777777" w:rsidR="00AA6F38" w:rsidRDefault="00AA6F38" w:rsidP="00AA6F38">
            <w:pPr>
              <w:rPr>
                <w:sz w:val="20"/>
                <w:szCs w:val="20"/>
              </w:rPr>
            </w:pPr>
          </w:p>
        </w:tc>
        <w:tc>
          <w:tcPr>
            <w:tcW w:w="0" w:type="auto"/>
            <w:vAlign w:val="center"/>
            <w:hideMark/>
          </w:tcPr>
          <w:p w14:paraId="7E8B93F6" w14:textId="77777777" w:rsidR="00AA6F38" w:rsidRDefault="00AA6F38" w:rsidP="00AA6F38">
            <w:pPr>
              <w:rPr>
                <w:sz w:val="20"/>
                <w:szCs w:val="20"/>
              </w:rPr>
            </w:pPr>
          </w:p>
        </w:tc>
        <w:tc>
          <w:tcPr>
            <w:tcW w:w="0" w:type="auto"/>
            <w:vAlign w:val="center"/>
            <w:hideMark/>
          </w:tcPr>
          <w:p w14:paraId="4BB8464B" w14:textId="77777777" w:rsidR="00AA6F38" w:rsidRDefault="00AA6F38" w:rsidP="00AA6F38">
            <w:pPr>
              <w:rPr>
                <w:sz w:val="20"/>
                <w:szCs w:val="20"/>
              </w:rPr>
            </w:pPr>
          </w:p>
        </w:tc>
        <w:tc>
          <w:tcPr>
            <w:tcW w:w="0" w:type="auto"/>
            <w:vAlign w:val="center"/>
            <w:hideMark/>
          </w:tcPr>
          <w:p w14:paraId="776D83E2" w14:textId="77777777" w:rsidR="00AA6F38" w:rsidRDefault="00AA6F38" w:rsidP="00AA6F38">
            <w:pPr>
              <w:rPr>
                <w:sz w:val="20"/>
                <w:szCs w:val="20"/>
              </w:rPr>
            </w:pPr>
          </w:p>
        </w:tc>
        <w:tc>
          <w:tcPr>
            <w:tcW w:w="0" w:type="auto"/>
            <w:vAlign w:val="center"/>
            <w:hideMark/>
          </w:tcPr>
          <w:p w14:paraId="3F6970BC" w14:textId="77777777" w:rsidR="00AA6F38" w:rsidRDefault="00AA6F38" w:rsidP="00AA6F38">
            <w:pPr>
              <w:rPr>
                <w:sz w:val="20"/>
                <w:szCs w:val="20"/>
              </w:rPr>
            </w:pPr>
          </w:p>
        </w:tc>
        <w:tc>
          <w:tcPr>
            <w:tcW w:w="0" w:type="auto"/>
            <w:vAlign w:val="center"/>
            <w:hideMark/>
          </w:tcPr>
          <w:p w14:paraId="4B16AB0C" w14:textId="77777777" w:rsidR="00AA6F38" w:rsidRDefault="00AA6F38" w:rsidP="00AA6F38">
            <w:pPr>
              <w:rPr>
                <w:sz w:val="20"/>
                <w:szCs w:val="20"/>
              </w:rPr>
            </w:pPr>
          </w:p>
        </w:tc>
        <w:tc>
          <w:tcPr>
            <w:tcW w:w="0" w:type="auto"/>
            <w:vAlign w:val="center"/>
            <w:hideMark/>
          </w:tcPr>
          <w:p w14:paraId="3FACC187" w14:textId="77777777" w:rsidR="00AA6F38" w:rsidRDefault="00AA6F38" w:rsidP="00AA6F38">
            <w:pPr>
              <w:rPr>
                <w:sz w:val="20"/>
                <w:szCs w:val="20"/>
              </w:rPr>
            </w:pPr>
          </w:p>
        </w:tc>
        <w:tc>
          <w:tcPr>
            <w:tcW w:w="0" w:type="auto"/>
            <w:vAlign w:val="center"/>
            <w:hideMark/>
          </w:tcPr>
          <w:p w14:paraId="61892D89" w14:textId="77777777" w:rsidR="00AA6F38" w:rsidRDefault="00AA6F38" w:rsidP="00AA6F38">
            <w:pPr>
              <w:rPr>
                <w:sz w:val="20"/>
                <w:szCs w:val="20"/>
              </w:rPr>
            </w:pPr>
          </w:p>
        </w:tc>
        <w:tc>
          <w:tcPr>
            <w:tcW w:w="0" w:type="auto"/>
            <w:vAlign w:val="center"/>
            <w:hideMark/>
          </w:tcPr>
          <w:p w14:paraId="66A4C446" w14:textId="77777777" w:rsidR="00AA6F38" w:rsidRDefault="00AA6F38" w:rsidP="00AA6F38">
            <w:pPr>
              <w:rPr>
                <w:sz w:val="20"/>
                <w:szCs w:val="20"/>
              </w:rPr>
            </w:pPr>
          </w:p>
        </w:tc>
      </w:tr>
    </w:tbl>
    <w:p w14:paraId="76508614" w14:textId="097C8149" w:rsidR="00AA6F38" w:rsidRDefault="00AA6F38"/>
    <w:p w14:paraId="08787490" w14:textId="101C5DC8" w:rsidR="0074399B" w:rsidRDefault="0074399B"/>
    <w:p w14:paraId="5F59EC5F" w14:textId="77777777" w:rsidR="0074399B" w:rsidRDefault="0074399B" w:rsidP="0074399B">
      <w:pPr>
        <w:pStyle w:val="Heading4"/>
      </w:pPr>
      <w:r>
        <w:rPr>
          <w:rStyle w:val="Strong"/>
          <w:b w:val="0"/>
          <w:bCs w:val="0"/>
        </w:rPr>
        <w:t>《</w:t>
      </w:r>
      <w:r>
        <w:rPr>
          <w:rStyle w:val="Strong"/>
          <w:b w:val="0"/>
          <w:bCs w:val="0"/>
        </w:rPr>
        <w:t>INFORMATION SCIENCES</w:t>
      </w:r>
      <w:r>
        <w:rPr>
          <w:rStyle w:val="Strong"/>
          <w:b w:val="0"/>
          <w:bCs w:val="0"/>
        </w:rPr>
        <w:t>》</w:t>
      </w:r>
      <w:r>
        <w:rPr>
          <w:rStyle w:val="Strong"/>
          <w:b w:val="0"/>
          <w:bCs w:val="0"/>
        </w:rPr>
        <w:t>2019</w:t>
      </w:r>
      <w:r>
        <w:rPr>
          <w:rStyle w:val="Strong"/>
          <w:b w:val="0"/>
          <w:bCs w:val="0"/>
        </w:rPr>
        <w:t>中科院分区（基础版</w:t>
      </w:r>
      <w:r>
        <w:rPr>
          <w:rStyle w:val="Strong"/>
          <w:rFonts w:ascii="宋体" w:eastAsia="宋体" w:hAnsi="宋体" w:cs="宋体" w:hint="eastAsia"/>
          <w:b w:val="0"/>
          <w:bCs w:val="0"/>
        </w:rPr>
        <w:t>）</w:t>
      </w:r>
    </w:p>
    <w:p w14:paraId="17CDEE74" w14:textId="77777777" w:rsidR="0074399B" w:rsidRDefault="0074399B" w:rsidP="0074399B">
      <w:r>
        <w:rPr>
          <w:rFonts w:hAnsi="Symbol"/>
        </w:rPr>
        <w:t></w:t>
      </w:r>
      <w:r>
        <w:t xml:space="preserve">  </w:t>
      </w:r>
      <w:r>
        <w:rPr>
          <w:rStyle w:val="Strong"/>
        </w:rPr>
        <w:t>大类学科及分区：</w:t>
      </w:r>
      <w:r>
        <w:t xml:space="preserve"> </w:t>
      </w:r>
    </w:p>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6678"/>
        <w:gridCol w:w="1545"/>
      </w:tblGrid>
      <w:tr w:rsidR="0074399B" w14:paraId="06802366" w14:textId="77777777" w:rsidTr="0074399B">
        <w:trPr>
          <w:tblCellSpacing w:w="15" w:type="dxa"/>
        </w:trPr>
        <w:tc>
          <w:tcPr>
            <w:tcW w:w="0" w:type="auto"/>
            <w:tcMar>
              <w:top w:w="60" w:type="dxa"/>
              <w:left w:w="60" w:type="dxa"/>
              <w:bottom w:w="60" w:type="dxa"/>
              <w:right w:w="60" w:type="dxa"/>
            </w:tcMar>
            <w:vAlign w:val="center"/>
            <w:hideMark/>
          </w:tcPr>
          <w:p w14:paraId="524187DF" w14:textId="77777777" w:rsidR="0074399B" w:rsidRDefault="0074399B">
            <w:r>
              <w:rPr>
                <w:rFonts w:ascii="宋体" w:eastAsia="宋体" w:hAnsi="宋体" w:cs="宋体" w:hint="eastAsia"/>
              </w:rPr>
              <w:t>工程技术</w:t>
            </w:r>
          </w:p>
        </w:tc>
        <w:tc>
          <w:tcPr>
            <w:tcW w:w="1500" w:type="dxa"/>
            <w:tcMar>
              <w:top w:w="60" w:type="dxa"/>
              <w:left w:w="60" w:type="dxa"/>
              <w:bottom w:w="60" w:type="dxa"/>
              <w:right w:w="60" w:type="dxa"/>
            </w:tcMar>
            <w:vAlign w:val="center"/>
            <w:hideMark/>
          </w:tcPr>
          <w:p w14:paraId="3706448A" w14:textId="77777777" w:rsidR="0074399B" w:rsidRDefault="0074399B">
            <w:r>
              <w:rPr>
                <w:color w:val="FFFFFF"/>
                <w:bdr w:val="single" w:sz="6" w:space="3" w:color="FFFFFF" w:frame="1"/>
                <w:shd w:val="clear" w:color="auto" w:fill="008442"/>
              </w:rPr>
              <w:t>2</w:t>
            </w:r>
            <w:r>
              <w:rPr>
                <w:rFonts w:ascii="宋体" w:eastAsia="宋体" w:hAnsi="宋体" w:cs="宋体" w:hint="eastAsia"/>
                <w:color w:val="FFFFFF"/>
                <w:bdr w:val="single" w:sz="6" w:space="3" w:color="FFFFFF" w:frame="1"/>
                <w:shd w:val="clear" w:color="auto" w:fill="008442"/>
              </w:rPr>
              <w:t>区</w:t>
            </w:r>
          </w:p>
        </w:tc>
      </w:tr>
    </w:tbl>
    <w:p w14:paraId="7CDABB8B" w14:textId="77777777" w:rsidR="0074399B" w:rsidRDefault="0074399B" w:rsidP="0074399B">
      <w:r>
        <w:rPr>
          <w:rFonts w:hAnsi="Symbol"/>
        </w:rPr>
        <w:t></w:t>
      </w:r>
      <w:r>
        <w:t xml:space="preserve">  </w:t>
      </w:r>
      <w:r>
        <w:rPr>
          <w:rStyle w:val="Strong"/>
        </w:rPr>
        <w:t>是否</w:t>
      </w:r>
      <w:r>
        <w:rPr>
          <w:rStyle w:val="Strong"/>
        </w:rPr>
        <w:t>TOP</w:t>
      </w:r>
      <w:r>
        <w:rPr>
          <w:rStyle w:val="Strong"/>
        </w:rPr>
        <w:t>期刊：</w:t>
      </w:r>
      <w:r>
        <w:t>是</w:t>
      </w:r>
      <w:r>
        <w:t xml:space="preserve"> </w:t>
      </w:r>
    </w:p>
    <w:p w14:paraId="6E59CC3D" w14:textId="77777777" w:rsidR="0074399B" w:rsidRDefault="0074399B" w:rsidP="0074399B">
      <w:r>
        <w:rPr>
          <w:rFonts w:hAnsi="Symbol"/>
        </w:rPr>
        <w:t></w:t>
      </w:r>
      <w:r>
        <w:t xml:space="preserve">  </w:t>
      </w:r>
      <w:r>
        <w:rPr>
          <w:rStyle w:val="Strong"/>
        </w:rPr>
        <w:t>小类学科及分区：</w:t>
      </w:r>
      <w:r>
        <w:t xml:space="preserve"> </w:t>
      </w:r>
    </w:p>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223"/>
      </w:tblGrid>
      <w:tr w:rsidR="0074399B" w14:paraId="5CB562E6" w14:textId="77777777" w:rsidTr="0074399B">
        <w:trPr>
          <w:tblCellSpacing w:w="15" w:type="dxa"/>
        </w:trPr>
        <w:tc>
          <w:tcPr>
            <w:tcW w:w="0" w:type="auto"/>
            <w:tcMar>
              <w:top w:w="60" w:type="dxa"/>
              <w:left w:w="60" w:type="dxa"/>
              <w:bottom w:w="60" w:type="dxa"/>
              <w:right w:w="60" w:type="dxa"/>
            </w:tcMar>
            <w:vAlign w:val="center"/>
            <w:hideMark/>
          </w:tcPr>
          <w:p w14:paraId="05FD2D09" w14:textId="77777777" w:rsidR="0074399B" w:rsidRDefault="0074399B">
            <w:r>
              <w:t>COMPUTER SCIENCE, INFORMATION SYSTEMS</w:t>
            </w:r>
            <w:r>
              <w:br/>
            </w:r>
            <w:r>
              <w:rPr>
                <w:rFonts w:ascii="宋体" w:eastAsia="宋体" w:hAnsi="宋体" w:cs="宋体" w:hint="eastAsia"/>
              </w:rPr>
              <w:t>计算机：信息系统</w:t>
            </w:r>
          </w:p>
        </w:tc>
      </w:tr>
    </w:tbl>
    <w:p w14:paraId="2B466E3D" w14:textId="1EBB4910" w:rsidR="0074399B" w:rsidRDefault="0074399B">
      <w:pPr>
        <w:pBdr>
          <w:bottom w:val="double" w:sz="6" w:space="1" w:color="auto"/>
        </w:pBdr>
      </w:pPr>
    </w:p>
    <w:p w14:paraId="40630643" w14:textId="3BE888B1" w:rsidR="00A24F30" w:rsidRDefault="00A24F30">
      <w:pPr>
        <w:rPr>
          <w:rFonts w:hint="eastAsia"/>
        </w:rPr>
      </w:pPr>
      <w:r>
        <w:rPr>
          <w:rFonts w:hint="eastAsia"/>
        </w:rPr>
        <w:t>小区现在也是</w:t>
      </w:r>
      <w:r>
        <w:rPr>
          <w:rFonts w:hint="eastAsia"/>
        </w:rPr>
        <w:t>top</w:t>
      </w:r>
      <w:r>
        <w:t xml:space="preserve"> 1</w:t>
      </w:r>
      <w:r>
        <w:rPr>
          <w:rFonts w:hint="eastAsia"/>
        </w:rPr>
        <w:t>区</w:t>
      </w:r>
      <w:r>
        <w:rPr>
          <w:rFonts w:hint="eastAsia"/>
        </w:rPr>
        <w:t xml:space="preserve"> </w:t>
      </w:r>
      <w:r>
        <w:rPr>
          <w:rFonts w:hint="eastAsia"/>
        </w:rPr>
        <w:t>，</w:t>
      </w:r>
      <w:r>
        <w:rPr>
          <w:rFonts w:hint="eastAsia"/>
        </w:rPr>
        <w:t xml:space="preserve"> </w:t>
      </w:r>
      <w:r>
        <w:t xml:space="preserve"> 2020</w:t>
      </w:r>
      <w:r>
        <w:rPr>
          <w:rFonts w:hint="eastAsia"/>
        </w:rPr>
        <w:t xml:space="preserve"> </w:t>
      </w:r>
      <w:r>
        <w:rPr>
          <w:rFonts w:hint="eastAsia"/>
        </w:rPr>
        <w:t>升级版</w:t>
      </w:r>
    </w:p>
    <w:p w14:paraId="485CE696" w14:textId="77777777" w:rsidR="00A24F30" w:rsidRDefault="00A24F30" w:rsidP="00A24F30">
      <w:pPr>
        <w:numPr>
          <w:ilvl w:val="0"/>
          <w:numId w:val="1"/>
        </w:numPr>
        <w:spacing w:before="100" w:beforeAutospacing="1" w:after="100" w:afterAutospacing="1" w:line="240" w:lineRule="auto"/>
      </w:pPr>
      <w:r>
        <w:rPr>
          <w:rStyle w:val="Strong"/>
        </w:rPr>
        <w:t>期刊名：</w:t>
      </w:r>
      <w:r>
        <w:rPr>
          <w:rStyle w:val="Strong"/>
        </w:rPr>
        <w:t xml:space="preserve"> </w:t>
      </w:r>
      <w:r>
        <w:t>ACM TRANSACTIONS ON GRAPHICS</w:t>
      </w:r>
    </w:p>
    <w:p w14:paraId="2F06DA64" w14:textId="77777777" w:rsidR="00A24F30" w:rsidRDefault="00A24F30" w:rsidP="00A24F30">
      <w:pPr>
        <w:numPr>
          <w:ilvl w:val="0"/>
          <w:numId w:val="1"/>
        </w:numPr>
        <w:spacing w:before="100" w:beforeAutospacing="1" w:after="100" w:afterAutospacing="1" w:line="240" w:lineRule="auto"/>
      </w:pPr>
      <w:r>
        <w:rPr>
          <w:rStyle w:val="Strong"/>
        </w:rPr>
        <w:t>期刊名缩写：</w:t>
      </w:r>
      <w:r>
        <w:t>ACM T GRAPHIC</w:t>
      </w:r>
    </w:p>
    <w:p w14:paraId="34F50D43" w14:textId="77777777" w:rsidR="00A24F30" w:rsidRDefault="00A24F30" w:rsidP="00A24F30">
      <w:pPr>
        <w:numPr>
          <w:ilvl w:val="0"/>
          <w:numId w:val="1"/>
        </w:numPr>
        <w:spacing w:before="100" w:beforeAutospacing="1" w:after="100" w:afterAutospacing="1" w:line="240" w:lineRule="auto"/>
      </w:pPr>
      <w:r>
        <w:rPr>
          <w:rStyle w:val="Strong"/>
        </w:rPr>
        <w:t>国际刊号：</w:t>
      </w:r>
      <w:r>
        <w:t>0730-0301</w:t>
      </w:r>
    </w:p>
    <w:p w14:paraId="380AA280" w14:textId="77777777" w:rsidR="00A24F30" w:rsidRDefault="00A24F30" w:rsidP="00A24F30">
      <w:pPr>
        <w:numPr>
          <w:ilvl w:val="0"/>
          <w:numId w:val="1"/>
        </w:numPr>
        <w:spacing w:before="100" w:beforeAutospacing="1" w:after="100" w:afterAutospacing="1" w:line="240" w:lineRule="auto"/>
      </w:pPr>
      <w:r>
        <w:rPr>
          <w:rStyle w:val="Strong"/>
        </w:rPr>
        <w:t>2020</w:t>
      </w:r>
      <w:r>
        <w:rPr>
          <w:rStyle w:val="Strong"/>
        </w:rPr>
        <w:t>年影响因子</w:t>
      </w:r>
      <w:r>
        <w:rPr>
          <w:rStyle w:val="Strong"/>
        </w:rPr>
        <w:t>/JCR</w:t>
      </w:r>
      <w:r>
        <w:rPr>
          <w:rStyle w:val="Strong"/>
        </w:rPr>
        <w:t>分区：</w:t>
      </w:r>
      <w:r>
        <w:t>5.084/Q1</w:t>
      </w:r>
    </w:p>
    <w:p w14:paraId="0B08D634" w14:textId="77777777" w:rsidR="00A24F30" w:rsidRDefault="00A24F30" w:rsidP="00A24F30">
      <w:pPr>
        <w:numPr>
          <w:ilvl w:val="0"/>
          <w:numId w:val="1"/>
        </w:numPr>
        <w:spacing w:before="100" w:beforeAutospacing="1" w:after="100" w:afterAutospacing="1" w:line="240" w:lineRule="auto"/>
      </w:pPr>
      <w:r>
        <w:rPr>
          <w:rStyle w:val="Strong"/>
        </w:rPr>
        <w:t>出版国家或地区：</w:t>
      </w:r>
      <w:r>
        <w:t>UNITED STATES</w:t>
      </w:r>
    </w:p>
    <w:p w14:paraId="6D0E4A3A" w14:textId="77777777" w:rsidR="00A24F30" w:rsidRDefault="00A24F30" w:rsidP="00A24F30">
      <w:pPr>
        <w:numPr>
          <w:ilvl w:val="0"/>
          <w:numId w:val="1"/>
        </w:numPr>
        <w:spacing w:before="100" w:beforeAutospacing="1" w:after="100" w:afterAutospacing="1" w:line="240" w:lineRule="auto"/>
      </w:pPr>
      <w:r>
        <w:rPr>
          <w:rStyle w:val="Strong"/>
        </w:rPr>
        <w:t>出版周期：</w:t>
      </w:r>
      <w:r>
        <w:t>Quarterly</w:t>
      </w:r>
    </w:p>
    <w:p w14:paraId="58427BE5" w14:textId="77777777" w:rsidR="00A24F30" w:rsidRDefault="00A24F30" w:rsidP="00A24F30">
      <w:pPr>
        <w:numPr>
          <w:ilvl w:val="0"/>
          <w:numId w:val="1"/>
        </w:numPr>
        <w:spacing w:before="100" w:beforeAutospacing="1" w:after="100" w:afterAutospacing="1" w:line="240" w:lineRule="auto"/>
      </w:pPr>
      <w:r>
        <w:rPr>
          <w:rStyle w:val="Strong"/>
        </w:rPr>
        <w:t>出版年份：</w:t>
      </w:r>
      <w:r>
        <w:t>1982</w:t>
      </w:r>
    </w:p>
    <w:p w14:paraId="0997DE88" w14:textId="77777777" w:rsidR="00A24F30" w:rsidRDefault="00A24F30" w:rsidP="00A24F30">
      <w:pPr>
        <w:numPr>
          <w:ilvl w:val="0"/>
          <w:numId w:val="1"/>
        </w:numPr>
        <w:spacing w:before="100" w:beforeAutospacing="1" w:after="100" w:afterAutospacing="1" w:line="240" w:lineRule="auto"/>
      </w:pPr>
      <w:r>
        <w:rPr>
          <w:rStyle w:val="Strong"/>
        </w:rPr>
        <w:t>年文章数：</w:t>
      </w:r>
      <w:r>
        <w:t>247</w:t>
      </w:r>
    </w:p>
    <w:p w14:paraId="2240AED2" w14:textId="77777777" w:rsidR="00A24F30" w:rsidRDefault="00A24F30" w:rsidP="00A24F30">
      <w:pPr>
        <w:numPr>
          <w:ilvl w:val="0"/>
          <w:numId w:val="1"/>
        </w:numPr>
        <w:spacing w:before="100" w:beforeAutospacing="1" w:after="100" w:afterAutospacing="1" w:line="240" w:lineRule="auto"/>
      </w:pPr>
      <w:r>
        <w:rPr>
          <w:rStyle w:val="Strong"/>
        </w:rPr>
        <w:t>是否</w:t>
      </w:r>
      <w:r>
        <w:rPr>
          <w:rStyle w:val="Strong"/>
        </w:rPr>
        <w:t>OA</w:t>
      </w:r>
      <w:r>
        <w:rPr>
          <w:rStyle w:val="Strong"/>
        </w:rPr>
        <w:t>开放访问：</w:t>
      </w:r>
      <w:r>
        <w:t>No</w:t>
      </w:r>
    </w:p>
    <w:p w14:paraId="267F7699" w14:textId="77777777" w:rsidR="00A24F30" w:rsidRDefault="00A24F30" w:rsidP="00A24F30">
      <w:pPr>
        <w:numPr>
          <w:ilvl w:val="0"/>
          <w:numId w:val="1"/>
        </w:numPr>
        <w:spacing w:before="100" w:beforeAutospacing="1" w:after="100" w:afterAutospacing="1" w:line="240" w:lineRule="auto"/>
      </w:pPr>
      <w:r>
        <w:rPr>
          <w:rStyle w:val="Strong"/>
        </w:rPr>
        <w:t>官方网站：</w:t>
      </w:r>
      <w:hyperlink r:id="rId15" w:history="1">
        <w:r>
          <w:rPr>
            <w:rStyle w:val="Hyperlink"/>
          </w:rPr>
          <w:t>tog.acm.org/</w:t>
        </w:r>
      </w:hyperlink>
    </w:p>
    <w:p w14:paraId="02F589ED" w14:textId="77777777" w:rsidR="00A24F30" w:rsidRDefault="00A24F30" w:rsidP="00A24F30">
      <w:pPr>
        <w:numPr>
          <w:ilvl w:val="0"/>
          <w:numId w:val="1"/>
        </w:numPr>
        <w:spacing w:before="100" w:beforeAutospacing="1" w:after="100" w:afterAutospacing="1" w:line="240" w:lineRule="auto"/>
      </w:pPr>
      <w:r>
        <w:rPr>
          <w:rStyle w:val="Strong"/>
        </w:rPr>
        <w:t>投稿网址：</w:t>
      </w:r>
      <w:hyperlink r:id="rId16" w:history="1">
        <w:r>
          <w:rPr>
            <w:rStyle w:val="Hyperlink"/>
          </w:rPr>
          <w:t>mc.manuscriptcentral.com/tog</w:t>
        </w:r>
      </w:hyperlink>
    </w:p>
    <w:p w14:paraId="20B9015F" w14:textId="77777777" w:rsidR="00A24F30" w:rsidRDefault="00A24F30" w:rsidP="00A24F30">
      <w:pPr>
        <w:numPr>
          <w:ilvl w:val="0"/>
          <w:numId w:val="1"/>
        </w:numPr>
        <w:spacing w:before="100" w:beforeAutospacing="1" w:after="100" w:afterAutospacing="1" w:line="240" w:lineRule="auto"/>
      </w:pPr>
      <w:r>
        <w:rPr>
          <w:rStyle w:val="Strong"/>
        </w:rPr>
        <w:t>编辑部地址：</w:t>
      </w:r>
      <w:r>
        <w:t>ASSOC COMPUTING MACHINERY, 2 PENN PLAZA, STE 701, NEW YORK, USA, NY, 10121-0701</w:t>
      </w:r>
    </w:p>
    <w:p w14:paraId="74765CCC" w14:textId="77777777" w:rsidR="00A24F30" w:rsidRDefault="00A24F30" w:rsidP="00A24F30">
      <w:pPr>
        <w:pStyle w:val="Heading4"/>
      </w:pPr>
      <w:r>
        <w:rPr>
          <w:rStyle w:val="Strong"/>
          <w:b w:val="0"/>
          <w:bCs w:val="0"/>
        </w:rPr>
        <w:t>《</w:t>
      </w:r>
      <w:r>
        <w:rPr>
          <w:rStyle w:val="Strong"/>
          <w:b w:val="0"/>
          <w:bCs w:val="0"/>
        </w:rPr>
        <w:t>ACM TRANSACTIONS ON GRAPHICS</w:t>
      </w:r>
      <w:r>
        <w:rPr>
          <w:rStyle w:val="Strong"/>
          <w:b w:val="0"/>
          <w:bCs w:val="0"/>
        </w:rPr>
        <w:t>》</w:t>
      </w:r>
      <w:r>
        <w:rPr>
          <w:rStyle w:val="Strong"/>
          <w:b w:val="0"/>
          <w:bCs w:val="0"/>
        </w:rPr>
        <w:t>2019</w:t>
      </w:r>
      <w:r>
        <w:rPr>
          <w:rStyle w:val="Strong"/>
          <w:b w:val="0"/>
          <w:bCs w:val="0"/>
        </w:rPr>
        <w:t>中科院分区（基础版</w:t>
      </w:r>
      <w:r>
        <w:rPr>
          <w:rStyle w:val="Strong"/>
          <w:rFonts w:ascii="宋体" w:eastAsia="宋体" w:hAnsi="宋体" w:cs="宋体" w:hint="eastAsia"/>
          <w:b w:val="0"/>
          <w:bCs w:val="0"/>
        </w:rPr>
        <w:t>）</w:t>
      </w:r>
    </w:p>
    <w:p w14:paraId="7BD2F34B" w14:textId="77777777" w:rsidR="00A24F30" w:rsidRDefault="00A24F30" w:rsidP="00A24F30">
      <w:r>
        <w:rPr>
          <w:rFonts w:hAnsi="Symbol"/>
        </w:rPr>
        <w:t></w:t>
      </w:r>
      <w:r>
        <w:t xml:space="preserve">  </w:t>
      </w:r>
      <w:r>
        <w:rPr>
          <w:rStyle w:val="Strong"/>
        </w:rPr>
        <w:t>大类学科及分区：</w:t>
      </w:r>
      <w:r>
        <w:t xml:space="preserve"> </w:t>
      </w:r>
    </w:p>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6678"/>
        <w:gridCol w:w="1545"/>
      </w:tblGrid>
      <w:tr w:rsidR="00A24F30" w14:paraId="0F1B853B" w14:textId="77777777" w:rsidTr="00A24F30">
        <w:trPr>
          <w:tblCellSpacing w:w="15" w:type="dxa"/>
        </w:trPr>
        <w:tc>
          <w:tcPr>
            <w:tcW w:w="0" w:type="auto"/>
            <w:tcMar>
              <w:top w:w="60" w:type="dxa"/>
              <w:left w:w="60" w:type="dxa"/>
              <w:bottom w:w="60" w:type="dxa"/>
              <w:right w:w="60" w:type="dxa"/>
            </w:tcMar>
            <w:vAlign w:val="center"/>
            <w:hideMark/>
          </w:tcPr>
          <w:p w14:paraId="66CC87BE" w14:textId="77777777" w:rsidR="00A24F30" w:rsidRDefault="00A24F30">
            <w:r>
              <w:rPr>
                <w:rFonts w:ascii="宋体" w:eastAsia="宋体" w:hAnsi="宋体" w:cs="宋体" w:hint="eastAsia"/>
              </w:rPr>
              <w:t>工程技术</w:t>
            </w:r>
          </w:p>
        </w:tc>
        <w:tc>
          <w:tcPr>
            <w:tcW w:w="1500" w:type="dxa"/>
            <w:tcMar>
              <w:top w:w="60" w:type="dxa"/>
              <w:left w:w="60" w:type="dxa"/>
              <w:bottom w:w="60" w:type="dxa"/>
              <w:right w:w="60" w:type="dxa"/>
            </w:tcMar>
            <w:vAlign w:val="center"/>
            <w:hideMark/>
          </w:tcPr>
          <w:p w14:paraId="4F807BD5" w14:textId="77777777" w:rsidR="00A24F30" w:rsidRDefault="00A24F30">
            <w:r>
              <w:rPr>
                <w:color w:val="FFFFFF"/>
                <w:bdr w:val="single" w:sz="6" w:space="3" w:color="FFFFFF" w:frame="1"/>
                <w:shd w:val="clear" w:color="auto" w:fill="008442"/>
              </w:rPr>
              <w:t>2</w:t>
            </w:r>
            <w:r>
              <w:rPr>
                <w:rFonts w:ascii="宋体" w:eastAsia="宋体" w:hAnsi="宋体" w:cs="宋体" w:hint="eastAsia"/>
                <w:color w:val="FFFFFF"/>
                <w:bdr w:val="single" w:sz="6" w:space="3" w:color="FFFFFF" w:frame="1"/>
                <w:shd w:val="clear" w:color="auto" w:fill="008442"/>
              </w:rPr>
              <w:t>区</w:t>
            </w:r>
          </w:p>
        </w:tc>
      </w:tr>
    </w:tbl>
    <w:p w14:paraId="2DD2DCA9" w14:textId="77777777" w:rsidR="00A24F30" w:rsidRDefault="00A24F30" w:rsidP="00A24F30">
      <w:r>
        <w:rPr>
          <w:rFonts w:hAnsi="Symbol"/>
        </w:rPr>
        <w:t></w:t>
      </w:r>
      <w:r>
        <w:t xml:space="preserve">  </w:t>
      </w:r>
      <w:r>
        <w:rPr>
          <w:rStyle w:val="Strong"/>
        </w:rPr>
        <w:t>是否</w:t>
      </w:r>
      <w:r>
        <w:rPr>
          <w:rStyle w:val="Strong"/>
        </w:rPr>
        <w:t>TOP</w:t>
      </w:r>
      <w:r>
        <w:rPr>
          <w:rStyle w:val="Strong"/>
        </w:rPr>
        <w:t>期刊：</w:t>
      </w:r>
      <w:r>
        <w:t>是</w:t>
      </w:r>
      <w:r>
        <w:t xml:space="preserve"> </w:t>
      </w:r>
    </w:p>
    <w:p w14:paraId="0D680A07" w14:textId="77777777" w:rsidR="00A24F30" w:rsidRDefault="00A24F30" w:rsidP="00A24F30">
      <w:r>
        <w:rPr>
          <w:rFonts w:hAnsi="Symbol"/>
        </w:rPr>
        <w:t></w:t>
      </w:r>
      <w:r>
        <w:t xml:space="preserve">  </w:t>
      </w:r>
      <w:r>
        <w:rPr>
          <w:rStyle w:val="Strong"/>
        </w:rPr>
        <w:t>小类学科及分区：</w:t>
      </w:r>
      <w:r>
        <w:t xml:space="preserve"> </w:t>
      </w:r>
    </w:p>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8223"/>
      </w:tblGrid>
      <w:tr w:rsidR="00A24F30" w14:paraId="451FB12E" w14:textId="77777777" w:rsidTr="00A24F30">
        <w:trPr>
          <w:tblCellSpacing w:w="15" w:type="dxa"/>
        </w:trPr>
        <w:tc>
          <w:tcPr>
            <w:tcW w:w="0" w:type="auto"/>
            <w:tcMar>
              <w:top w:w="60" w:type="dxa"/>
              <w:left w:w="60" w:type="dxa"/>
              <w:bottom w:w="60" w:type="dxa"/>
              <w:right w:w="60" w:type="dxa"/>
            </w:tcMar>
            <w:vAlign w:val="center"/>
            <w:hideMark/>
          </w:tcPr>
          <w:p w14:paraId="6B555EB8" w14:textId="77777777" w:rsidR="00A24F30" w:rsidRDefault="00A24F30">
            <w:r>
              <w:t>COMPUTER SCIENCE, SOFTWARE ENGINEERING</w:t>
            </w:r>
            <w:r>
              <w:br/>
            </w:r>
            <w:r>
              <w:rPr>
                <w:rFonts w:ascii="宋体" w:eastAsia="宋体" w:hAnsi="宋体" w:cs="宋体" w:hint="eastAsia"/>
              </w:rPr>
              <w:t>计算机：软件工程</w:t>
            </w:r>
          </w:p>
        </w:tc>
      </w:tr>
    </w:tbl>
    <w:p w14:paraId="32BD63F4" w14:textId="582B16C2" w:rsidR="00A24F30" w:rsidRDefault="00A24F30"/>
    <w:sectPr w:rsidR="00A24F3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761F35"/>
    <w:multiLevelType w:val="multilevel"/>
    <w:tmpl w:val="E090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166"/>
    <w:rsid w:val="00362BFA"/>
    <w:rsid w:val="006E7831"/>
    <w:rsid w:val="0074399B"/>
    <w:rsid w:val="00A24F30"/>
    <w:rsid w:val="00AA6F38"/>
    <w:rsid w:val="00E5316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F9525"/>
  <w15:chartTrackingRefBased/>
  <w15:docId w15:val="{D16A5F48-B570-4CB4-A775-1305E9846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31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7439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16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E53166"/>
    <w:rPr>
      <w:color w:val="0000FF"/>
      <w:u w:val="single"/>
    </w:rPr>
  </w:style>
  <w:style w:type="character" w:customStyle="1" w:styleId="q1">
    <w:name w:val="q1"/>
    <w:basedOn w:val="DefaultParagraphFont"/>
    <w:rsid w:val="00AA6F38"/>
  </w:style>
  <w:style w:type="character" w:customStyle="1" w:styleId="Heading4Char">
    <w:name w:val="Heading 4 Char"/>
    <w:basedOn w:val="DefaultParagraphFont"/>
    <w:link w:val="Heading4"/>
    <w:uiPriority w:val="9"/>
    <w:semiHidden/>
    <w:rsid w:val="0074399B"/>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7439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3911">
      <w:bodyDiv w:val="1"/>
      <w:marLeft w:val="0"/>
      <w:marRight w:val="0"/>
      <w:marTop w:val="0"/>
      <w:marBottom w:val="0"/>
      <w:divBdr>
        <w:top w:val="none" w:sz="0" w:space="0" w:color="auto"/>
        <w:left w:val="none" w:sz="0" w:space="0" w:color="auto"/>
        <w:bottom w:val="none" w:sz="0" w:space="0" w:color="auto"/>
        <w:right w:val="none" w:sz="0" w:space="0" w:color="auto"/>
      </w:divBdr>
      <w:divsChild>
        <w:div w:id="650257342">
          <w:marLeft w:val="0"/>
          <w:marRight w:val="0"/>
          <w:marTop w:val="0"/>
          <w:marBottom w:val="0"/>
          <w:divBdr>
            <w:top w:val="none" w:sz="0" w:space="0" w:color="auto"/>
            <w:left w:val="none" w:sz="0" w:space="0" w:color="auto"/>
            <w:bottom w:val="none" w:sz="0" w:space="0" w:color="auto"/>
            <w:right w:val="none" w:sz="0" w:space="0" w:color="auto"/>
          </w:divBdr>
        </w:div>
      </w:divsChild>
    </w:div>
    <w:div w:id="1020934506">
      <w:bodyDiv w:val="1"/>
      <w:marLeft w:val="0"/>
      <w:marRight w:val="0"/>
      <w:marTop w:val="0"/>
      <w:marBottom w:val="0"/>
      <w:divBdr>
        <w:top w:val="none" w:sz="0" w:space="0" w:color="auto"/>
        <w:left w:val="none" w:sz="0" w:space="0" w:color="auto"/>
        <w:bottom w:val="none" w:sz="0" w:space="0" w:color="auto"/>
        <w:right w:val="none" w:sz="0" w:space="0" w:color="auto"/>
      </w:divBdr>
    </w:div>
    <w:div w:id="1045908086">
      <w:bodyDiv w:val="1"/>
      <w:marLeft w:val="0"/>
      <w:marRight w:val="0"/>
      <w:marTop w:val="0"/>
      <w:marBottom w:val="0"/>
      <w:divBdr>
        <w:top w:val="none" w:sz="0" w:space="0" w:color="auto"/>
        <w:left w:val="none" w:sz="0" w:space="0" w:color="auto"/>
        <w:bottom w:val="none" w:sz="0" w:space="0" w:color="auto"/>
        <w:right w:val="none" w:sz="0" w:space="0" w:color="auto"/>
      </w:divBdr>
      <w:divsChild>
        <w:div w:id="268514765">
          <w:marLeft w:val="0"/>
          <w:marRight w:val="0"/>
          <w:marTop w:val="0"/>
          <w:marBottom w:val="0"/>
          <w:divBdr>
            <w:top w:val="none" w:sz="0" w:space="0" w:color="auto"/>
            <w:left w:val="none" w:sz="0" w:space="0" w:color="auto"/>
            <w:bottom w:val="none" w:sz="0" w:space="0" w:color="auto"/>
            <w:right w:val="none" w:sz="0" w:space="0" w:color="auto"/>
          </w:divBdr>
        </w:div>
        <w:div w:id="6445298">
          <w:marLeft w:val="0"/>
          <w:marRight w:val="0"/>
          <w:marTop w:val="0"/>
          <w:marBottom w:val="0"/>
          <w:divBdr>
            <w:top w:val="none" w:sz="0" w:space="0" w:color="auto"/>
            <w:left w:val="none" w:sz="0" w:space="0" w:color="auto"/>
            <w:bottom w:val="none" w:sz="0" w:space="0" w:color="auto"/>
            <w:right w:val="none" w:sz="0" w:space="0" w:color="auto"/>
          </w:divBdr>
        </w:div>
      </w:divsChild>
    </w:div>
    <w:div w:id="171064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magojr.com/journalrank.php?area=2200" TargetMode="External"/><Relationship Id="rId13" Type="http://schemas.openxmlformats.org/officeDocument/2006/relationships/hyperlink" Target="https://www.scimagojr.com/journalsearch.php?q=24363&amp;tip=sid&amp;clean=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cimagojr.com/journalrank.php?category=1702"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javascript:window.open('http://mc.manuscriptcentral.com/tog');" TargetMode="External"/><Relationship Id="rId1" Type="http://schemas.openxmlformats.org/officeDocument/2006/relationships/numbering" Target="numbering.xml"/><Relationship Id="rId6" Type="http://schemas.openxmlformats.org/officeDocument/2006/relationships/hyperlink" Target="https://www.scimagojr.com/journalrank.php?area=1700" TargetMode="External"/><Relationship Id="rId11" Type="http://schemas.openxmlformats.org/officeDocument/2006/relationships/hyperlink" Target="http://journals.cambridge.org/action/displayJournal?jid=AIE" TargetMode="External"/><Relationship Id="rId5" Type="http://schemas.openxmlformats.org/officeDocument/2006/relationships/hyperlink" Target="https://www.scimagojr.com/journalrank.php?country=GB" TargetMode="External"/><Relationship Id="rId15" Type="http://schemas.openxmlformats.org/officeDocument/2006/relationships/hyperlink" Target="javascript:window.open('http://tog.acm.org/');" TargetMode="External"/><Relationship Id="rId10" Type="http://schemas.openxmlformats.org/officeDocument/2006/relationships/hyperlink" Target="https://www.scimagojr.com/journalsearch.php?q=Cambridge%20University%20Press&amp;tip=pub" TargetMode="External"/><Relationship Id="rId4" Type="http://schemas.openxmlformats.org/officeDocument/2006/relationships/webSettings" Target="webSettings.xml"/><Relationship Id="rId9" Type="http://schemas.openxmlformats.org/officeDocument/2006/relationships/hyperlink" Target="https://www.scimagojr.com/journalrank.php?category=2209" TargetMode="External"/><Relationship Id="rId14" Type="http://schemas.openxmlformats.org/officeDocument/2006/relationships/hyperlink" Target="https://www.scimagojr.com/journalsearch.php?q=18197&amp;tip=sid&amp;clean=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457</Words>
  <Characters>2608</Characters>
  <Application>Microsoft Office Word</Application>
  <DocSecurity>0</DocSecurity>
  <Lines>21</Lines>
  <Paragraphs>6</Paragraphs>
  <ScaleCrop>false</ScaleCrop>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Qingfeng Xia</dc:creator>
  <cp:keywords/>
  <dc:description/>
  <cp:lastModifiedBy>Qingfeng Xia</cp:lastModifiedBy>
  <cp:revision>5</cp:revision>
  <dcterms:created xsi:type="dcterms:W3CDTF">2018-05-28T11:22:00Z</dcterms:created>
  <dcterms:modified xsi:type="dcterms:W3CDTF">2021-06-13T05:26:00Z</dcterms:modified>
</cp:coreProperties>
</file>