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04101e"/>
          <w:sz w:val="96"/>
          <w:szCs w:val="96"/>
        </w:rPr>
        <w:t xml:space="preserve">AIDEP</w:t>
      </w:r>
    </w:p>
    <w:p>
      <w:pPr>
        <w:spacing w:after="80" w:before="80"/>
        <w:jc w:val="center"/>
      </w:pPr>
      <w:r>
        <w:rPr>
          <w:rFonts w:ascii="Arial" w:cs="Arial" w:eastAsia="Arial" w:hAnsi="Arial"/>
          <w:i/>
          <w:iCs/>
          <w:color w:val="5a7a96"/>
          <w:sz w:val="28"/>
          <w:szCs w:val="28"/>
        </w:rPr>
        <w:t xml:space="preserve">AI  ·  Disaster  ·  Emergency  ·  Pathfinder</w:t>
      </w:r>
    </w:p>
    <w:p>
      <w:pPr>
        <w:spacing w:after="0" w:before="160"/>
      </w:pPr>
    </w:p>
    <w:p>
      <w:pPr>
        <w:jc w:val="center"/>
      </w:pPr>
      <w:r>
        <w:rPr>
          <w:rFonts w:ascii="Arial" w:cs="Arial" w:eastAsia="Arial" w:hAnsi="Arial"/>
          <w:b/>
          <w:bCs/>
          <w:color w:val="0c2a4a"/>
          <w:sz w:val="40"/>
          <w:szCs w:val="40"/>
        </w:rPr>
        <w:t xml:space="preserve">Teknik Proje Dokümantasyonu</w:t>
      </w:r>
    </w:p>
    <w:p>
      <w:pPr>
        <w:spacing w:after="0" w:before="24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Proje Adı</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AIDEP</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Proje Kodu</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OÜ2662</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Takım</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AYZEK Disaster</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Üyeler</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Süleyman YILDIZ  ·  Enes IŞIK</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Danışman</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Dr. Öğr. Üyesi Sema SERVİ</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Yarışma</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Teknosel — Özel Kategori · Üniversite</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Tema</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Yerel Yönetimlerde Akıllı Şehircilik</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Konu</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Doğal Afetler ve Afet Yönetimi</w:t>
            </w:r>
          </w:p>
        </w:tc>
      </w:tr>
      <w:tr>
        <w:tc>
          <w:tcPr>
            <w:tcW w:type="dxa" w:w="2600"/>
            <w:tcBorders>
              <w:top w:val="single" w:color="c0d8ee" w:sz="1"/>
              <w:left w:val="single" w:color="c0d8ee" w:sz="1"/>
              <w:bottom w:val="single" w:color="c0d8ee" w:sz="1"/>
              <w:right w:val="single" w:color="c0d8ee" w:sz="1"/>
            </w:tcBorders>
            <w:shd w:fill="e8f4fd" w:val="clear"/>
            <w:tcMar>
              <w:top w:type="dxa" w:w="100"/>
              <w:left w:type="dxa" w:w="140"/>
              <w:bottom w:type="dxa" w:w="100"/>
              <w:right w:type="dxa" w:w="140"/>
            </w:tcMar>
            <w:vAlign w:val="center"/>
          </w:tcPr>
          <w:p>
            <w:pPr>
              <w:jc w:val="left"/>
            </w:pPr>
            <w:r>
              <w:rPr>
                <w:rFonts w:ascii="Arial" w:cs="Arial" w:eastAsia="Arial" w:hAnsi="Arial"/>
                <w:b/>
                <w:bCs/>
                <w:color w:val="1a2a3a"/>
                <w:sz w:val="22"/>
                <w:szCs w:val="22"/>
              </w:rPr>
              <w:t xml:space="preserve">Referans Olay</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2"/>
                <w:szCs w:val="22"/>
              </w:rPr>
              <w:t xml:space="preserve">6 Şubat 2023 Kahramanmaraş Depremi</w:t>
            </w:r>
          </w:p>
        </w:tc>
      </w:tr>
    </w:tbl>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1. Yönetici Özeti</w:t>
      </w:r>
    </w:p>
    <w:p>
      <w:pPr>
        <w:spacing w:after="80" w:before="80"/>
      </w:pPr>
      <w:r>
        <w:rPr>
          <w:rFonts w:ascii="Arial" w:cs="Arial" w:eastAsia="Arial" w:hAnsi="Arial"/>
          <w:b w:val="false"/>
          <w:bCs w:val="false"/>
          <w:i w:val="false"/>
          <w:iCs w:val="false"/>
          <w:color w:val="1a2a3a"/>
          <w:sz w:val="22"/>
          <w:szCs w:val="22"/>
        </w:rPr>
        <w:t xml:space="preserve">AIDEP (AI · Disaster · Emergency · Pathfinder), büyük depremlerin kritik 6–72 saatinde yardım ekiplerini güvenli rotaya yönlendiren yapay zekâ destekli bir afet yönetim platformudur.</w:t>
      </w:r>
    </w:p>
    <w:p>
      <w:pPr>
        <w:spacing w:after="0" w:before="80"/>
      </w:pPr>
    </w:p>
    <w:p>
      <w:pPr>
        <w:spacing w:after="80" w:before="80"/>
      </w:pPr>
      <w:r>
        <w:rPr>
          <w:rFonts w:ascii="Arial" w:cs="Arial" w:eastAsia="Arial" w:hAnsi="Arial"/>
          <w:b w:val="false"/>
          <w:bCs w:val="false"/>
          <w:i w:val="false"/>
          <w:iCs w:val="false"/>
          <w:color w:val="1a2a3a"/>
          <w:sz w:val="22"/>
          <w:szCs w:val="22"/>
        </w:rPr>
        <w:t xml:space="preserve">Platform iki fazlı çalışır:</w:t>
      </w:r>
    </w:p>
    <w:p>
      <w:pPr>
        <w:pStyle w:val="ListParagraph"/>
        <w:numPr>
          <w:ilvl w:val="0"/>
          <w:numId w:val="2"/>
        </w:numPr>
        <w:spacing w:after="60" w:before="60"/>
      </w:pPr>
      <w:r>
        <w:rPr>
          <w:rFonts w:ascii="Arial" w:cs="Arial" w:eastAsia="Arial" w:hAnsi="Arial"/>
          <w:color w:val="1a2a3a"/>
          <w:sz w:val="22"/>
          <w:szCs w:val="22"/>
        </w:rPr>
        <w:t xml:space="preserve">Faz 1 — Deprem Öncesi: STK ve kurumlara dijital tatbikat simülasyonları ve senaryo bazlı hazırlık modülleri sunulur.</w:t>
      </w:r>
    </w:p>
    <w:p>
      <w:pPr>
        <w:pStyle w:val="ListParagraph"/>
        <w:numPr>
          <w:ilvl w:val="0"/>
          <w:numId w:val="2"/>
        </w:numPr>
        <w:spacing w:after="60" w:before="60"/>
      </w:pPr>
      <w:r>
        <w:rPr>
          <w:rFonts w:ascii="Arial" w:cs="Arial" w:eastAsia="Arial" w:hAnsi="Arial"/>
          <w:color w:val="1a2a3a"/>
          <w:sz w:val="22"/>
          <w:szCs w:val="22"/>
        </w:rPr>
        <w:t xml:space="preserve">Faz 2 — Deprem Sonrası: Dört aşamalı bir yapay zekâ pipeline'ı aracılığıyla hasar tespiti → coğrafi analiz → risk skorlama → rota optimizasyonu işlemleri gerçek zamanlı yürütülür.</w:t>
      </w:r>
    </w:p>
    <w:p>
      <w:pPr>
        <w:spacing w:after="0" w:before="80"/>
      </w:pPr>
    </w:p>
    <w:p>
      <w:pPr>
        <w:spacing w:after="80" w:before="80"/>
      </w:pPr>
      <w:r>
        <w:rPr>
          <w:rFonts w:ascii="Arial" w:cs="Arial" w:eastAsia="Arial" w:hAnsi="Arial"/>
          <w:b w:val="false"/>
          <w:bCs w:val="false"/>
          <w:i w:val="false"/>
          <w:iCs w:val="false"/>
          <w:color w:val="1a2a3a"/>
          <w:sz w:val="22"/>
          <w:szCs w:val="22"/>
        </w:rPr>
        <w:t xml:space="preserve">Temel başarı göstergesi: Kahramanmaraş depremi verileriyle gerçekleştirilen simülasyonda AIDEP'in rota optimizasyonu, riskli yol segmenti oranını %60'tan %10'un altına indirmiştir. Bu iyileşme, arama-kurtarma ekiplerinin enkaza ulaşma süresini ve karşılaştığı tehlikeyi somut biçimde azaltmaktadır.</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2. Problemin Tanımı</w:t>
      </w:r>
    </w:p>
    <w:p>
      <w:pPr>
        <w:pStyle w:val="Heading2"/>
        <w:spacing w:after="100" w:before="240"/>
      </w:pPr>
      <w:r>
        <w:rPr>
          <w:rFonts w:ascii="Arial" w:cs="Arial" w:eastAsia="Arial" w:hAnsi="Arial"/>
          <w:b/>
          <w:bCs/>
          <w:color w:val="0c2a4a"/>
          <w:sz w:val="26"/>
          <w:szCs w:val="26"/>
        </w:rPr>
        <w:t xml:space="preserve">2.1 Arka Plan</w:t>
      </w:r>
    </w:p>
    <w:p>
      <w:pPr>
        <w:spacing w:after="80" w:before="80"/>
      </w:pPr>
      <w:r>
        <w:rPr>
          <w:rFonts w:ascii="Arial" w:cs="Arial" w:eastAsia="Arial" w:hAnsi="Arial"/>
          <w:b w:val="false"/>
          <w:bCs w:val="false"/>
          <w:i w:val="false"/>
          <w:iCs w:val="false"/>
          <w:color w:val="1a2a3a"/>
          <w:sz w:val="22"/>
          <w:szCs w:val="22"/>
        </w:rPr>
        <w:t xml:space="preserve">6 Şubat 2023 tarihinde gerçekleşen Kahramanmaraş merkezli depremler (7,7 ve 7,6 büyüklüğünde iki ardışık sarsıntı), Türkiye'nin afet yönetimi altyapısındaki kritik eksiklikleri gözler önüne sermiştir. 11 ili etkileyen bu afet, 50.000'i aşkın can kaybına yol açmış; yüzlerce arama-kurtarma ekibi enkaz bölgelerine zamanında ulaşamamıştır.</w:t>
      </w:r>
    </w:p>
    <w:p>
      <w:pPr>
        <w:spacing w:after="0" w:before="80"/>
      </w:pPr>
    </w:p>
    <w:p>
      <w:pPr>
        <w:spacing w:after="80" w:before="80"/>
      </w:pPr>
      <w:r>
        <w:rPr>
          <w:rFonts w:ascii="Arial" w:cs="Arial" w:eastAsia="Arial" w:hAnsi="Arial"/>
          <w:b w:val="false"/>
          <w:bCs w:val="false"/>
          <w:i w:val="false"/>
          <w:iCs w:val="false"/>
          <w:color w:val="1a2a3a"/>
          <w:sz w:val="22"/>
          <w:szCs w:val="22"/>
        </w:rPr>
        <w:t xml:space="preserve">Temel neden: Hasarlı ya da tamamen kapanmış yollar nedeniyle ekipler hangi güzergahın kullanılabilir olduğunu bilmiyordu. Mevcut sistemler bu bilgiyi gerçek zamanlı sağlayamadı.</w:t>
      </w:r>
    </w:p>
    <w:p>
      <w:pPr>
        <w:spacing w:after="0" w:before="80"/>
      </w:pPr>
    </w:p>
    <w:p>
      <w:pPr>
        <w:pStyle w:val="Heading2"/>
        <w:spacing w:after="100" w:before="240"/>
      </w:pPr>
      <w:r>
        <w:rPr>
          <w:rFonts w:ascii="Arial" w:cs="Arial" w:eastAsia="Arial" w:hAnsi="Arial"/>
          <w:b/>
          <w:bCs/>
          <w:color w:val="0c2a4a"/>
          <w:sz w:val="26"/>
          <w:szCs w:val="26"/>
        </w:rPr>
        <w:t xml:space="preserve">2.2 Üç Temel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4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Problem</w:t>
            </w:r>
          </w:p>
        </w:tc>
        <w:tc>
          <w:tcPr>
            <w:tcW w:type="dxa" w:w="624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Açıklama</w:t>
            </w:r>
          </w:p>
        </w:tc>
      </w:tr>
      <w:tr>
        <w:tc>
          <w:tcPr>
            <w:tcW w:type="dxa" w:w="7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w:t>
            </w:r>
          </w:p>
        </w:tc>
        <w:tc>
          <w:tcPr>
            <w:tcW w:type="dxa" w:w="2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Geç müdahale</w:t>
            </w:r>
          </w:p>
        </w:tc>
        <w:tc>
          <w:tcPr>
            <w:tcW w:type="dxa" w:w="624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Kapalı ve hasarlı yollar nedeniyle ekipler kritik 6–72 saatte enkaza ulaşamıyor.</w:t>
            </w:r>
          </w:p>
        </w:tc>
      </w:tr>
      <w:tr>
        <w:tc>
          <w:tcPr>
            <w:tcW w:type="dxa" w:w="7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2</w:t>
            </w:r>
          </w:p>
        </w:tc>
        <w:tc>
          <w:tcPr>
            <w:tcW w:type="dxa" w:w="2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Dinamik veri yok</w:t>
            </w:r>
          </w:p>
        </w:tc>
        <w:tc>
          <w:tcPr>
            <w:tcW w:type="dxa" w:w="624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Mevcut sistemler yolların anlık durumunu izleyemiyor; ekipler kapalı yolu sahada görüyor.</w:t>
            </w:r>
          </w:p>
        </w:tc>
      </w:tr>
      <w:tr>
        <w:tc>
          <w:tcPr>
            <w:tcW w:type="dxa" w:w="7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3</w:t>
            </w:r>
          </w:p>
        </w:tc>
        <w:tc>
          <w:tcPr>
            <w:tcW w:type="dxa" w:w="2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Bütünleşik sistem yok</w:t>
            </w:r>
          </w:p>
        </w:tc>
        <w:tc>
          <w:tcPr>
            <w:tcW w:type="dxa" w:w="624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Görüntü tabanlı hasar tespitiyle dinamik rotayı birleştiren yerli sistem literatürde bulunmuyor.</w:t>
            </w:r>
          </w:p>
        </w:tc>
      </w:tr>
    </w:tbl>
    <w:p>
      <w:pPr>
        <w:spacing w:after="0" w:before="80"/>
      </w:pPr>
    </w:p>
    <w:p>
      <w:pPr>
        <w:pStyle w:val="Heading2"/>
        <w:spacing w:after="100" w:before="240"/>
      </w:pPr>
      <w:r>
        <w:rPr>
          <w:rFonts w:ascii="Arial" w:cs="Arial" w:eastAsia="Arial" w:hAnsi="Arial"/>
          <w:b/>
          <w:bCs/>
          <w:color w:val="0c2a4a"/>
          <w:sz w:val="26"/>
          <w:szCs w:val="26"/>
        </w:rPr>
        <w:t xml:space="preserve">2.3 Kritik Müdahale Penceresi</w:t>
      </w:r>
    </w:p>
    <w:p>
      <w:pPr>
        <w:spacing w:after="80" w:before="80"/>
      </w:pPr>
      <w:r>
        <w:rPr>
          <w:rFonts w:ascii="Arial" w:cs="Arial" w:eastAsia="Arial" w:hAnsi="Arial"/>
          <w:b w:val="false"/>
          <w:bCs w:val="false"/>
          <w:i w:val="false"/>
          <w:iCs w:val="false"/>
          <w:color w:val="1a2a3a"/>
          <w:sz w:val="22"/>
          <w:szCs w:val="22"/>
        </w:rPr>
        <w:t xml:space="preserve">Deprem sonrası 6–72 saat, hayatta kalma olasılığının hızla düştüğü kritik penceredir. Bu sürede enkaza ulaşan her ekip, potansiyel olarak birden fazla insanın hayatını kurtarabilir. AIDEP, tam da bu pencerede güvenli ve hızlı rota sağlamak için tasarlanmıştır.</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3. Çözüm: AIDEP Platformu</w:t>
      </w:r>
    </w:p>
    <w:p>
      <w:pPr>
        <w:pStyle w:val="Heading2"/>
        <w:spacing w:after="100" w:before="240"/>
      </w:pPr>
      <w:r>
        <w:rPr>
          <w:rFonts w:ascii="Arial" w:cs="Arial" w:eastAsia="Arial" w:hAnsi="Arial"/>
          <w:b/>
          <w:bCs/>
          <w:color w:val="0c2a4a"/>
          <w:sz w:val="26"/>
          <w:szCs w:val="26"/>
        </w:rPr>
        <w:t xml:space="preserve">3.1 Genel Mimari</w:t>
      </w:r>
    </w:p>
    <w:p>
      <w:pPr>
        <w:spacing w:after="80" w:before="80"/>
      </w:pPr>
      <w:r>
        <w:rPr>
          <w:rFonts w:ascii="Arial" w:cs="Arial" w:eastAsia="Arial" w:hAnsi="Arial"/>
          <w:b w:val="false"/>
          <w:bCs w:val="false"/>
          <w:i w:val="false"/>
          <w:iCs w:val="false"/>
          <w:color w:val="1a2a3a"/>
          <w:sz w:val="22"/>
          <w:szCs w:val="22"/>
        </w:rPr>
        <w:t xml:space="preserve">AIDEP, vatandaş katılımını profesyonel afet yönetimiyle birleştiren iki fazlı bir platformdur. Tek bir merkezi sistem üzerinden hem hazırlık hem operasyon süreçleri yönetilir.</w:t>
      </w:r>
    </w:p>
    <w:p>
      <w:pPr>
        <w:spacing w:after="0" w:before="80"/>
      </w:pPr>
    </w:p>
    <w:p>
      <w:pPr>
        <w:pStyle w:val="Heading2"/>
        <w:spacing w:after="100" w:before="240"/>
      </w:pPr>
      <w:r>
        <w:rPr>
          <w:rFonts w:ascii="Arial" w:cs="Arial" w:eastAsia="Arial" w:hAnsi="Arial"/>
          <w:b/>
          <w:bCs/>
          <w:color w:val="0c2a4a"/>
          <w:sz w:val="26"/>
          <w:szCs w:val="26"/>
        </w:rPr>
        <w:t xml:space="preserve">3.2 Faz 1 — Deprem Öncesi (Hazırlık)</w:t>
      </w:r>
    </w:p>
    <w:p>
      <w:pPr>
        <w:pStyle w:val="ListParagraph"/>
        <w:numPr>
          <w:ilvl w:val="0"/>
          <w:numId w:val="2"/>
        </w:numPr>
        <w:spacing w:after="60" w:before="60"/>
      </w:pPr>
      <w:r>
        <w:rPr>
          <w:rFonts w:ascii="Arial" w:cs="Arial" w:eastAsia="Arial" w:hAnsi="Arial"/>
          <w:color w:val="1a2a3a"/>
          <w:sz w:val="22"/>
          <w:szCs w:val="22"/>
        </w:rPr>
        <w:t xml:space="preserve">STK'lar ve kurumlar için dijital tatbikat simülasyonları</w:t>
      </w:r>
    </w:p>
    <w:p>
      <w:pPr>
        <w:pStyle w:val="ListParagraph"/>
        <w:numPr>
          <w:ilvl w:val="0"/>
          <w:numId w:val="2"/>
        </w:numPr>
        <w:spacing w:after="60" w:before="60"/>
      </w:pPr>
      <w:r>
        <w:rPr>
          <w:rFonts w:ascii="Arial" w:cs="Arial" w:eastAsia="Arial" w:hAnsi="Arial"/>
          <w:color w:val="1a2a3a"/>
          <w:sz w:val="22"/>
          <w:szCs w:val="22"/>
        </w:rPr>
        <w:t xml:space="preserve">Senaryo bazlı afet planlaması ve kapasite değerlendirmesi</w:t>
      </w:r>
    </w:p>
    <w:p>
      <w:pPr>
        <w:pStyle w:val="ListParagraph"/>
        <w:numPr>
          <w:ilvl w:val="0"/>
          <w:numId w:val="2"/>
        </w:numPr>
        <w:spacing w:after="60" w:before="60"/>
      </w:pPr>
      <w:r>
        <w:rPr>
          <w:rFonts w:ascii="Arial" w:cs="Arial" w:eastAsia="Arial" w:hAnsi="Arial"/>
          <w:color w:val="1a2a3a"/>
          <w:sz w:val="22"/>
          <w:szCs w:val="22"/>
        </w:rPr>
        <w:t xml:space="preserve">Ekip ve kaynak yönetimi modülleri</w:t>
      </w:r>
    </w:p>
    <w:p>
      <w:pPr>
        <w:pStyle w:val="ListParagraph"/>
        <w:numPr>
          <w:ilvl w:val="0"/>
          <w:numId w:val="2"/>
        </w:numPr>
        <w:spacing w:after="60" w:before="60"/>
      </w:pPr>
      <w:r>
        <w:rPr>
          <w:rFonts w:ascii="Arial" w:cs="Arial" w:eastAsia="Arial" w:hAnsi="Arial"/>
          <w:color w:val="1a2a3a"/>
          <w:sz w:val="22"/>
          <w:szCs w:val="22"/>
        </w:rPr>
        <w:t xml:space="preserve">AFAD ve yerel yönetimlerle entegrasyon altyapısı kurulumu</w:t>
      </w:r>
    </w:p>
    <w:p>
      <w:pPr>
        <w:pStyle w:val="ListParagraph"/>
        <w:numPr>
          <w:ilvl w:val="0"/>
          <w:numId w:val="2"/>
        </w:numPr>
        <w:spacing w:after="60" w:before="60"/>
      </w:pPr>
      <w:r>
        <w:rPr>
          <w:rFonts w:ascii="Arial" w:cs="Arial" w:eastAsia="Arial" w:hAnsi="Arial"/>
          <w:color w:val="1a2a3a"/>
          <w:sz w:val="22"/>
          <w:szCs w:val="22"/>
        </w:rPr>
        <w:t xml:space="preserve">Kullanıcı eğitimi ve sistem tanıma oturumları</w:t>
      </w:r>
    </w:p>
    <w:p>
      <w:pPr>
        <w:spacing w:after="0" w:before="80"/>
      </w:pPr>
    </w:p>
    <w:p>
      <w:pPr>
        <w:pStyle w:val="Heading2"/>
        <w:spacing w:after="100" w:before="240"/>
      </w:pPr>
      <w:r>
        <w:rPr>
          <w:rFonts w:ascii="Arial" w:cs="Arial" w:eastAsia="Arial" w:hAnsi="Arial"/>
          <w:b/>
          <w:bCs/>
          <w:color w:val="0c2a4a"/>
          <w:sz w:val="26"/>
          <w:szCs w:val="26"/>
        </w:rPr>
        <w:t xml:space="preserve">3.3 Faz 2 — Deprem Sonrası (Operasyon): Dört Aşamalı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4320"/>
        <w:gridCol w:w="2320"/>
      </w:tblGrid>
      <w:tr>
        <w:trPr>
          <w:tblHeader/>
        </w:trPr>
        <w:tc>
          <w:tcPr>
            <w:tcW w:type="dxa" w:w="72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Aşama</w:t>
            </w:r>
          </w:p>
        </w:tc>
        <w:tc>
          <w:tcPr>
            <w:tcW w:type="dxa" w:w="20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Başlık</w:t>
            </w:r>
          </w:p>
        </w:tc>
        <w:tc>
          <w:tcPr>
            <w:tcW w:type="dxa" w:w="432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Açıklama</w:t>
            </w:r>
          </w:p>
        </w:tc>
        <w:tc>
          <w:tcPr>
            <w:tcW w:type="dxa" w:w="232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Teknoloji</w:t>
            </w:r>
          </w:p>
        </w:tc>
      </w:tr>
      <w:tr>
        <w:tc>
          <w:tcPr>
            <w:tcW w:type="dxa" w:w="7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1</w:t>
            </w:r>
          </w:p>
        </w:tc>
        <w:tc>
          <w:tcPr>
            <w:tcW w:type="dxa" w:w="2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Veri Toplama</w:t>
            </w:r>
          </w:p>
        </w:tc>
        <w:tc>
          <w:tcPr>
            <w:tcW w:type="dxa" w:w="43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Vatandaş fotoğrafları ve coğrafi etiketli görüntüler mobil uygulama üzerinden toplanır.</w:t>
            </w:r>
          </w:p>
        </w:tc>
        <w:tc>
          <w:tcPr>
            <w:tcW w:type="dxa" w:w="23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Mobil · WebSocket</w:t>
            </w:r>
          </w:p>
        </w:tc>
      </w:tr>
      <w:tr>
        <w:tc>
          <w:tcPr>
            <w:tcW w:type="dxa" w:w="7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2</w:t>
            </w:r>
          </w:p>
        </w:tc>
        <w:tc>
          <w:tcPr>
            <w:tcW w:type="dxa" w:w="2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Hasar Tespiti</w:t>
            </w:r>
          </w:p>
        </w:tc>
        <w:tc>
          <w:tcPr>
            <w:tcW w:type="dxa" w:w="43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Görüntüler derin öğrenme modeliyle sınıflandırılır ve hasar haritasına dönüştürülür.</w:t>
            </w:r>
          </w:p>
        </w:tc>
        <w:tc>
          <w:tcPr>
            <w:tcW w:type="dxa" w:w="23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YOLOv8m</w:t>
            </w:r>
          </w:p>
        </w:tc>
      </w:tr>
      <w:tr>
        <w:tc>
          <w:tcPr>
            <w:tcW w:type="dxa" w:w="7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3</w:t>
            </w:r>
          </w:p>
        </w:tc>
        <w:tc>
          <w:tcPr>
            <w:tcW w:type="dxa" w:w="2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Risk Skorlama</w:t>
            </w:r>
          </w:p>
        </w:tc>
        <w:tc>
          <w:tcPr>
            <w:tcW w:type="dxa" w:w="43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Grid bazlı coğrafi analiz ile her yol segmentine 0–1 arası risk puanı hesaplanır.</w:t>
            </w:r>
          </w:p>
        </w:tc>
        <w:tc>
          <w:tcPr>
            <w:tcW w:type="dxa" w:w="23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XGBoost · PostGIS</w:t>
            </w:r>
          </w:p>
        </w:tc>
      </w:tr>
      <w:tr>
        <w:tc>
          <w:tcPr>
            <w:tcW w:type="dxa" w:w="7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4</w:t>
            </w:r>
          </w:p>
        </w:tc>
        <w:tc>
          <w:tcPr>
            <w:tcW w:type="dxa" w:w="2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Güvenli Rota</w:t>
            </w:r>
          </w:p>
        </w:tc>
        <w:tc>
          <w:tcPr>
            <w:tcW w:type="dxa" w:w="43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Ekipler, düşük riskli segmentler üzerinden en hızlı güzergâha gerçek zamanlı yönlendirilir.</w:t>
            </w:r>
          </w:p>
        </w:tc>
        <w:tc>
          <w:tcPr>
            <w:tcW w:type="dxa" w:w="23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OSRM · Enhanced Greedy</w:t>
            </w:r>
          </w:p>
        </w:tc>
      </w:tr>
    </w:tbl>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4. Teknik Mimari</w:t>
      </w:r>
    </w:p>
    <w:p>
      <w:pPr>
        <w:pStyle w:val="Heading2"/>
        <w:spacing w:after="100" w:before="240"/>
      </w:pPr>
      <w:r>
        <w:rPr>
          <w:rFonts w:ascii="Arial" w:cs="Arial" w:eastAsia="Arial" w:hAnsi="Arial"/>
          <w:b/>
          <w:bCs/>
          <w:color w:val="0c2a4a"/>
          <w:sz w:val="26"/>
          <w:szCs w:val="26"/>
        </w:rPr>
        <w:t xml:space="preserve">4.1 Yapay Zekâ Katmanı</w:t>
      </w:r>
    </w:p>
    <w:p>
      <w:pPr>
        <w:spacing w:after="80" w:before="180"/>
      </w:pPr>
      <w:r>
        <w:rPr>
          <w:rFonts w:ascii="Arial" w:cs="Arial" w:eastAsia="Arial" w:hAnsi="Arial"/>
          <w:b/>
          <w:bCs/>
          <w:color w:val="5a7a96"/>
          <w:sz w:val="22"/>
          <w:szCs w:val="22"/>
        </w:rPr>
        <w:t xml:space="preserve">Hasar Tespiti — YOLOv8m</w:t>
      </w:r>
    </w:p>
    <w:p>
      <w:pPr>
        <w:pStyle w:val="ListParagraph"/>
        <w:numPr>
          <w:ilvl w:val="0"/>
          <w:numId w:val="2"/>
        </w:numPr>
        <w:spacing w:after="60" w:before="60"/>
      </w:pPr>
      <w:r>
        <w:rPr>
          <w:rFonts w:ascii="Arial" w:cs="Arial" w:eastAsia="Arial" w:hAnsi="Arial"/>
          <w:color w:val="1a2a3a"/>
          <w:sz w:val="22"/>
          <w:szCs w:val="22"/>
        </w:rPr>
        <w:t xml:space="preserve">Model: YOLOv8m (medium variant) — nesne tespiti ve sınıflandırma mimarisi</w:t>
      </w:r>
    </w:p>
    <w:p>
      <w:pPr>
        <w:pStyle w:val="ListParagraph"/>
        <w:numPr>
          <w:ilvl w:val="0"/>
          <w:numId w:val="2"/>
        </w:numPr>
        <w:spacing w:after="60" w:before="60"/>
      </w:pPr>
      <w:r>
        <w:rPr>
          <w:rFonts w:ascii="Arial" w:cs="Arial" w:eastAsia="Arial" w:hAnsi="Arial"/>
          <w:color w:val="1a2a3a"/>
          <w:sz w:val="22"/>
          <w:szCs w:val="22"/>
        </w:rPr>
        <w:t xml:space="preserve">Görev: Bina hasarını 4 kategoride sınıflandırma (hasarsız, hafif hasar, orta hasar, ağır hasar/yıkık)</w:t>
      </w:r>
    </w:p>
    <w:p>
      <w:pPr>
        <w:pStyle w:val="ListParagraph"/>
        <w:numPr>
          <w:ilvl w:val="0"/>
          <w:numId w:val="2"/>
        </w:numPr>
        <w:spacing w:after="60" w:before="60"/>
      </w:pPr>
      <w:r>
        <w:rPr>
          <w:rFonts w:ascii="Arial" w:cs="Arial" w:eastAsia="Arial" w:hAnsi="Arial"/>
          <w:color w:val="1a2a3a"/>
          <w:sz w:val="22"/>
          <w:szCs w:val="22"/>
        </w:rPr>
        <w:t xml:space="preserve">Eğitim yöntemi: Transfer learning — önceden eğitilmiş ağırlıklar üzerine domain-specific fine-tuning</w:t>
      </w:r>
    </w:p>
    <w:p>
      <w:pPr>
        <w:pStyle w:val="ListParagraph"/>
        <w:numPr>
          <w:ilvl w:val="0"/>
          <w:numId w:val="2"/>
        </w:numPr>
        <w:spacing w:after="60" w:before="60"/>
      </w:pPr>
      <w:r>
        <w:rPr>
          <w:rFonts w:ascii="Arial" w:cs="Arial" w:eastAsia="Arial" w:hAnsi="Arial"/>
          <w:color w:val="1a2a3a"/>
          <w:sz w:val="22"/>
          <w:szCs w:val="22"/>
        </w:rPr>
        <w:t xml:space="preserve">Hedef doğruluk: %83 mAP@50 (Mean Average Precision at IoU threshold 0.50)</w:t>
      </w:r>
    </w:p>
    <w:p>
      <w:pPr>
        <w:pStyle w:val="ListParagraph"/>
        <w:numPr>
          <w:ilvl w:val="0"/>
          <w:numId w:val="2"/>
        </w:numPr>
        <w:spacing w:after="60" w:before="60"/>
      </w:pPr>
      <w:r>
        <w:rPr>
          <w:rFonts w:ascii="Arial" w:cs="Arial" w:eastAsia="Arial" w:hAnsi="Arial"/>
          <w:color w:val="1a2a3a"/>
          <w:sz w:val="22"/>
          <w:szCs w:val="22"/>
        </w:rPr>
        <w:t xml:space="preserve">Giriş verisi: Vatandaşların mobil uygulama üzerinden gönderdiği coğrafi etiketli (GPS damgalı) fotoğraflar</w:t>
      </w:r>
    </w:p>
    <w:p>
      <w:pPr>
        <w:pStyle w:val="ListParagraph"/>
        <w:numPr>
          <w:ilvl w:val="0"/>
          <w:numId w:val="2"/>
        </w:numPr>
        <w:spacing w:after="60" w:before="60"/>
      </w:pPr>
      <w:r>
        <w:rPr>
          <w:rFonts w:ascii="Arial" w:cs="Arial" w:eastAsia="Arial" w:hAnsi="Arial"/>
          <w:color w:val="1a2a3a"/>
          <w:sz w:val="22"/>
          <w:szCs w:val="22"/>
        </w:rPr>
        <w:t xml:space="preserve">Çıktı: Her görüntü için hasar sınıfı + olasılık skoru + coğrafi koordinat</w:t>
      </w:r>
    </w:p>
    <w:p>
      <w:pPr>
        <w:spacing w:after="0" w:before="80"/>
      </w:pPr>
    </w:p>
    <w:p>
      <w:pPr>
        <w:spacing w:after="80" w:before="180"/>
      </w:pPr>
      <w:r>
        <w:rPr>
          <w:rFonts w:ascii="Arial" w:cs="Arial" w:eastAsia="Arial" w:hAnsi="Arial"/>
          <w:b/>
          <w:bCs/>
          <w:color w:val="5a7a96"/>
          <w:sz w:val="22"/>
          <w:szCs w:val="22"/>
        </w:rPr>
        <w:t xml:space="preserve">Risk Skorlama — XGBoost + PostGIS</w:t>
      </w:r>
    </w:p>
    <w:p>
      <w:pPr>
        <w:pStyle w:val="ListParagraph"/>
        <w:numPr>
          <w:ilvl w:val="0"/>
          <w:numId w:val="2"/>
        </w:numPr>
        <w:spacing w:after="60" w:before="60"/>
      </w:pPr>
      <w:r>
        <w:rPr>
          <w:rFonts w:ascii="Arial" w:cs="Arial" w:eastAsia="Arial" w:hAnsi="Arial"/>
          <w:color w:val="1a2a3a"/>
          <w:sz w:val="22"/>
          <w:szCs w:val="22"/>
        </w:rPr>
        <w:t xml:space="preserve">Model: Gradient Boosted Decision Trees (XGBoost) — yüksek performanslı tablo veri sınıflandırıcı</w:t>
      </w:r>
    </w:p>
    <w:p>
      <w:pPr>
        <w:pStyle w:val="ListParagraph"/>
        <w:numPr>
          <w:ilvl w:val="0"/>
          <w:numId w:val="2"/>
        </w:numPr>
        <w:spacing w:after="60" w:before="60"/>
      </w:pPr>
      <w:r>
        <w:rPr>
          <w:rFonts w:ascii="Arial" w:cs="Arial" w:eastAsia="Arial" w:hAnsi="Arial"/>
          <w:color w:val="1a2a3a"/>
          <w:sz w:val="22"/>
          <w:szCs w:val="22"/>
        </w:rPr>
        <w:t xml:space="preserve">Girdi özellikleri: Hasar yoğunluğu, nüfus yoğunluğu, yol tipi (anayol/ara yol/sokak), zemin sınıfı, deprem büyüklüğü, artçı sarsıntı verileri, altyapı yaşı</w:t>
      </w:r>
    </w:p>
    <w:p>
      <w:pPr>
        <w:pStyle w:val="ListParagraph"/>
        <w:numPr>
          <w:ilvl w:val="0"/>
          <w:numId w:val="2"/>
        </w:numPr>
        <w:spacing w:after="60" w:before="60"/>
      </w:pPr>
      <w:r>
        <w:rPr>
          <w:rFonts w:ascii="Arial" w:cs="Arial" w:eastAsia="Arial" w:hAnsi="Arial"/>
          <w:color w:val="1a2a3a"/>
          <w:sz w:val="22"/>
          <w:szCs w:val="22"/>
        </w:rPr>
        <w:t xml:space="preserve">Çıktı: Her grid hücresi için 0 (güvenli) – 1 (tehlikeli) arası sürekli risk skoru</w:t>
      </w:r>
    </w:p>
    <w:p>
      <w:pPr>
        <w:pStyle w:val="ListParagraph"/>
        <w:numPr>
          <w:ilvl w:val="0"/>
          <w:numId w:val="2"/>
        </w:numPr>
        <w:spacing w:after="60" w:before="60"/>
      </w:pPr>
      <w:r>
        <w:rPr>
          <w:rFonts w:ascii="Arial" w:cs="Arial" w:eastAsia="Arial" w:hAnsi="Arial"/>
          <w:color w:val="1a2a3a"/>
          <w:sz w:val="22"/>
          <w:szCs w:val="22"/>
        </w:rPr>
        <w:t xml:space="preserve">Coğrafi işlem: PostGIS uzantısıyla grid bazlı mekansal sorgulama ve ağırlıklı komşuluk analizi</w:t>
      </w:r>
    </w:p>
    <w:p>
      <w:pPr>
        <w:spacing w:after="0" w:before="80"/>
      </w:pPr>
    </w:p>
    <w:p>
      <w:pPr>
        <w:spacing w:after="80" w:before="180"/>
      </w:pPr>
      <w:r>
        <w:rPr>
          <w:rFonts w:ascii="Arial" w:cs="Arial" w:eastAsia="Arial" w:hAnsi="Arial"/>
          <w:b/>
          <w:bCs/>
          <w:color w:val="5a7a96"/>
          <w:sz w:val="22"/>
          <w:szCs w:val="22"/>
        </w:rPr>
        <w:t xml:space="preserve">Rota Optimizasyonu — OSRM + Enhanced Greedy</w:t>
      </w:r>
    </w:p>
    <w:p>
      <w:pPr>
        <w:pStyle w:val="ListParagraph"/>
        <w:numPr>
          <w:ilvl w:val="0"/>
          <w:numId w:val="2"/>
        </w:numPr>
        <w:spacing w:after="60" w:before="60"/>
      </w:pPr>
      <w:r>
        <w:rPr>
          <w:rFonts w:ascii="Arial" w:cs="Arial" w:eastAsia="Arial" w:hAnsi="Arial"/>
          <w:color w:val="1a2a3a"/>
          <w:sz w:val="22"/>
          <w:szCs w:val="22"/>
        </w:rPr>
        <w:t xml:space="preserve">Temel yönlendirme motoru: OSRM (Open Source Routing Machine) — gerçek yol ağı topolojisi üzerinde en kısa yol</w:t>
      </w:r>
    </w:p>
    <w:p>
      <w:pPr>
        <w:pStyle w:val="ListParagraph"/>
        <w:numPr>
          <w:ilvl w:val="0"/>
          <w:numId w:val="2"/>
        </w:numPr>
        <w:spacing w:after="60" w:before="60"/>
      </w:pPr>
      <w:r>
        <w:rPr>
          <w:rFonts w:ascii="Arial" w:cs="Arial" w:eastAsia="Arial" w:hAnsi="Arial"/>
          <w:color w:val="1a2a3a"/>
          <w:sz w:val="22"/>
          <w:szCs w:val="22"/>
        </w:rPr>
        <w:t xml:space="preserve">Risk entegrasyonu: Risk skoru eşiğinin (varsayılan 0.65) üzerindeki segmentler yol ağından geçici olarak çıkarılır</w:t>
      </w:r>
    </w:p>
    <w:p>
      <w:pPr>
        <w:pStyle w:val="ListParagraph"/>
        <w:numPr>
          <w:ilvl w:val="0"/>
          <w:numId w:val="2"/>
        </w:numPr>
        <w:spacing w:after="60" w:before="60"/>
      </w:pPr>
      <w:r>
        <w:rPr>
          <w:rFonts w:ascii="Arial" w:cs="Arial" w:eastAsia="Arial" w:hAnsi="Arial"/>
          <w:color w:val="1a2a3a"/>
          <w:sz w:val="22"/>
          <w:szCs w:val="22"/>
        </w:rPr>
        <w:t xml:space="preserve">Hasar kaçınma yarıçapı: 250m (önceki sürümde 500m; daha hassas, yanlış pozitif oranı düşük)</w:t>
      </w:r>
    </w:p>
    <w:p>
      <w:pPr>
        <w:pStyle w:val="ListParagraph"/>
        <w:numPr>
          <w:ilvl w:val="0"/>
          <w:numId w:val="2"/>
        </w:numPr>
        <w:spacing w:after="60" w:before="60"/>
      </w:pPr>
      <w:r>
        <w:rPr>
          <w:rFonts w:ascii="Arial" w:cs="Arial" w:eastAsia="Arial" w:hAnsi="Arial"/>
          <w:color w:val="1a2a3a"/>
          <w:sz w:val="22"/>
          <w:szCs w:val="22"/>
        </w:rPr>
        <w:t xml:space="preserve">Ara durak (waypoint) desteği: via=lat,lon parametresiyle çok adımlı rota; OSRM nearest endpoint ile yola yaslama</w:t>
      </w:r>
    </w:p>
    <w:p>
      <w:pPr>
        <w:pStyle w:val="ListParagraph"/>
        <w:numPr>
          <w:ilvl w:val="0"/>
          <w:numId w:val="2"/>
        </w:numPr>
        <w:spacing w:after="60" w:before="60"/>
      </w:pPr>
      <w:r>
        <w:rPr>
          <w:rFonts w:ascii="Arial" w:cs="Arial" w:eastAsia="Arial" w:hAnsi="Arial"/>
          <w:color w:val="1a2a3a"/>
          <w:sz w:val="22"/>
          <w:szCs w:val="22"/>
        </w:rPr>
        <w:t xml:space="preserve">Optimizasyon algoritması: Enhanced Greedy — mesafe ve risk ağırlıklarını dengeleyen çok kriterli sezgisel arama</w:t>
      </w:r>
    </w:p>
    <w:p>
      <w:pPr>
        <w:pStyle w:val="ListParagraph"/>
        <w:numPr>
          <w:ilvl w:val="0"/>
          <w:numId w:val="2"/>
        </w:numPr>
        <w:spacing w:after="60" w:before="60"/>
      </w:pPr>
      <w:r>
        <w:rPr>
          <w:rFonts w:ascii="Arial" w:cs="Arial" w:eastAsia="Arial" w:hAnsi="Arial"/>
          <w:color w:val="1a2a3a"/>
          <w:sz w:val="22"/>
          <w:szCs w:val="22"/>
        </w:rPr>
        <w:t xml:space="preserve">Gerçek zamanlı güncelleme: Yeni hasar bildirimleri geldikçe risk haritası ve aktif rotalar otomatik yeniden hesaplanır</w:t>
      </w:r>
    </w:p>
    <w:p>
      <w:pPr>
        <w:pStyle w:val="ListParagraph"/>
        <w:numPr>
          <w:ilvl w:val="0"/>
          <w:numId w:val="2"/>
        </w:numPr>
        <w:spacing w:after="60" w:before="60"/>
      </w:pPr>
      <w:r>
        <w:rPr>
          <w:rFonts w:ascii="Arial" w:cs="Arial" w:eastAsia="Arial" w:hAnsi="Arial"/>
          <w:color w:val="1a2a3a"/>
          <w:sz w:val="22"/>
          <w:szCs w:val="22"/>
        </w:rPr>
        <w:t xml:space="preserve">Çoklu ekip desteği: Farklı ekipler için bağımsız, çakışmayan rotalar üretilebilir</w:t>
      </w:r>
    </w:p>
    <w:p>
      <w:pPr>
        <w:spacing w:after="0" w:before="80"/>
      </w:pPr>
    </w:p>
    <w:p>
      <w:pPr>
        <w:pStyle w:val="Heading2"/>
        <w:spacing w:after="100" w:before="240"/>
      </w:pPr>
      <w:r>
        <w:rPr>
          <w:rFonts w:ascii="Arial" w:cs="Arial" w:eastAsia="Arial" w:hAnsi="Arial"/>
          <w:b/>
          <w:bCs/>
          <w:color w:val="0c2a4a"/>
          <w:sz w:val="26"/>
          <w:szCs w:val="26"/>
        </w:rPr>
        <w:t xml:space="preserve">4.2 Backend Mimarisi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Bileşen</w:t>
            </w:r>
          </w:p>
        </w:tc>
        <w:tc>
          <w:tcPr>
            <w:tcW w:type="dxa" w:w="28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Teknoloji</w:t>
            </w:r>
          </w:p>
        </w:tc>
        <w:tc>
          <w:tcPr>
            <w:tcW w:type="dxa" w:w="43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Görev</w:t>
            </w:r>
          </w:p>
        </w:tc>
      </w:tr>
      <w:tr>
        <w:tc>
          <w:tcPr>
            <w:tcW w:type="dxa" w:w="2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API Framework</w:t>
            </w:r>
          </w:p>
        </w:tc>
        <w:tc>
          <w:tcPr>
            <w:tcW w:type="dxa" w:w="2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FastAPI (Python)</w:t>
            </w:r>
          </w:p>
        </w:tc>
        <w:tc>
          <w:tcPr>
            <w:tcW w:type="dxa" w:w="43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REST ve WebSocket endpoint'leri; asenkron istek işleme</w:t>
            </w:r>
          </w:p>
        </w:tc>
      </w:tr>
      <w:tr>
        <w:tc>
          <w:tcPr>
            <w:tcW w:type="dxa" w:w="2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Ana Veritabanı</w:t>
            </w:r>
          </w:p>
        </w:tc>
        <w:tc>
          <w:tcPr>
            <w:tcW w:type="dxa" w:w="2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PostgreSQL + PostGIS</w:t>
            </w:r>
          </w:p>
        </w:tc>
        <w:tc>
          <w:tcPr>
            <w:tcW w:type="dxa" w:w="43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Yol ağı grafiği, hasar kayıtları, mekansal sorgular</w:t>
            </w:r>
          </w:p>
        </w:tc>
      </w:tr>
      <w:tr>
        <w:tc>
          <w:tcPr>
            <w:tcW w:type="dxa" w:w="2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Gerçek Zamanlı DB</w:t>
            </w:r>
          </w:p>
        </w:tc>
        <w:tc>
          <w:tcPr>
            <w:tcW w:type="dxa" w:w="2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Firebase Realtime DB</w:t>
            </w:r>
          </w:p>
        </w:tc>
        <w:tc>
          <w:tcPr>
            <w:tcW w:type="dxa" w:w="43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Ekip konumları, anlık push bildirimleri</w:t>
            </w:r>
          </w:p>
        </w:tc>
      </w:tr>
      <w:tr>
        <w:tc>
          <w:tcPr>
            <w:tcW w:type="dxa" w:w="2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Canlı Veri İletimi</w:t>
            </w:r>
          </w:p>
        </w:tc>
        <w:tc>
          <w:tcPr>
            <w:tcW w:type="dxa" w:w="2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WebSocket</w:t>
            </w:r>
          </w:p>
        </w:tc>
        <w:tc>
          <w:tcPr>
            <w:tcW w:type="dxa" w:w="43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Vatandaş fotoğrafı akışı, rota güncellemeleri</w:t>
            </w:r>
          </w:p>
        </w:tc>
      </w:tr>
      <w:tr>
        <w:tc>
          <w:tcPr>
            <w:tcW w:type="dxa" w:w="2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Dış Veri Entegrasyonu</w:t>
            </w:r>
          </w:p>
        </w:tc>
        <w:tc>
          <w:tcPr>
            <w:tcW w:type="dxa" w:w="2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AFAD API · Kandilli</w:t>
            </w:r>
          </w:p>
        </w:tc>
        <w:tc>
          <w:tcPr>
            <w:tcW w:type="dxa" w:w="43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Deprem büyüklüğü, artçı sarsıntı verileri, erken uyarı</w:t>
            </w:r>
          </w:p>
        </w:tc>
      </w:tr>
      <w:tr>
        <w:tc>
          <w:tcPr>
            <w:tcW w:type="dxa" w:w="2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Yönlendirme Motoru</w:t>
            </w:r>
          </w:p>
        </w:tc>
        <w:tc>
          <w:tcPr>
            <w:tcW w:type="dxa" w:w="2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OSRM</w:t>
            </w:r>
          </w:p>
        </w:tc>
        <w:tc>
          <w:tcPr>
            <w:tcW w:type="dxa" w:w="43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Gerçek yol ağı üzerinde dinamik rota + ara durak (waypoint) hesaplama</w:t>
            </w:r>
          </w:p>
        </w:tc>
      </w:tr>
      <w:tr>
        <w:tc>
          <w:tcPr>
            <w:tcW w:type="dxa" w:w="2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Çevrimdışı Destek</w:t>
            </w:r>
          </w:p>
        </w:tc>
        <w:tc>
          <w:tcPr>
            <w:tcW w:type="dxa" w:w="2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Offline mod</w:t>
            </w:r>
          </w:p>
        </w:tc>
        <w:tc>
          <w:tcPr>
            <w:tcW w:type="dxa" w:w="43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İnternet kesintisinde yerel harita önbelleği ve temel işlevler</w:t>
            </w:r>
          </w:p>
        </w:tc>
      </w:tr>
    </w:tbl>
    <w:p>
      <w:pPr>
        <w:spacing w:after="0" w:before="80"/>
      </w:pPr>
    </w:p>
    <w:p>
      <w:pPr>
        <w:spacing w:after="80" w:before="180"/>
      </w:pPr>
      <w:r>
        <w:rPr>
          <w:rFonts w:ascii="Arial" w:cs="Arial" w:eastAsia="Arial" w:hAnsi="Arial"/>
          <w:b/>
          <w:bCs/>
          <w:color w:val="5a7a96"/>
          <w:sz w:val="22"/>
          <w:szCs w:val="22"/>
        </w:rPr>
        <w:t xml:space="preserve">Temel API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Metod</w:t>
            </w:r>
          </w:p>
        </w:tc>
        <w:tc>
          <w:tcPr>
            <w:tcW w:type="dxa" w:w="32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47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Açıklama</w:t>
            </w:r>
          </w:p>
        </w:tc>
      </w:tr>
      <w:tr>
        <w:tc>
          <w:tcPr>
            <w:tcW w:type="dxa" w:w="1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GET</w:t>
            </w:r>
          </w:p>
        </w:tc>
        <w:tc>
          <w:tcPr>
            <w:tcW w:type="dxa" w:w="3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/map/route</w:t>
            </w:r>
          </w:p>
        </w:tc>
        <w:tc>
          <w:tcPr>
            <w:tcW w:type="dxa" w:w="4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İki nokta arası güvenli rota; via parametresiyle isteğe bağlı ara duraklar</w:t>
            </w:r>
          </w:p>
        </w:tc>
      </w:tr>
      <w:tr>
        <w:tc>
          <w:tcPr>
            <w:tcW w:type="dxa" w:w="1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GET</w:t>
            </w:r>
          </w:p>
        </w:tc>
        <w:tc>
          <w:tcPr>
            <w:tcW w:type="dxa" w:w="3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/map/nearest</w:t>
            </w:r>
          </w:p>
        </w:tc>
        <w:tc>
          <w:tcPr>
            <w:tcW w:type="dxa" w:w="47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Verilen GPS koordinatına en yakın yol noktasını döndürür; 50m uzaksa 404</w:t>
            </w:r>
          </w:p>
        </w:tc>
      </w:tr>
      <w:tr>
        <w:tc>
          <w:tcPr>
            <w:tcW w:type="dxa" w:w="1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GET</w:t>
            </w:r>
          </w:p>
        </w:tc>
        <w:tc>
          <w:tcPr>
            <w:tcW w:type="dxa" w:w="3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/map/team-locations</w:t>
            </w:r>
          </w:p>
        </w:tc>
        <w:tc>
          <w:tcPr>
            <w:tcW w:type="dxa" w:w="4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Aktif ekiplerin gerçek zamanlı konumları</w:t>
            </w:r>
          </w:p>
        </w:tc>
      </w:tr>
      <w:tr>
        <w:tc>
          <w:tcPr>
            <w:tcW w:type="dxa" w:w="1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GET</w:t>
            </w:r>
          </w:p>
        </w:tc>
        <w:tc>
          <w:tcPr>
            <w:tcW w:type="dxa" w:w="3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/teams/my-team</w:t>
            </w:r>
          </w:p>
        </w:tc>
        <w:tc>
          <w:tcPr>
            <w:tcW w:type="dxa" w:w="47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Giriş yapan kullanıcının ekibini ve tüm üyeleri döndürür</w:t>
            </w:r>
          </w:p>
        </w:tc>
      </w:tr>
      <w:tr>
        <w:tc>
          <w:tcPr>
            <w:tcW w:type="dxa" w:w="1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GET</w:t>
            </w:r>
          </w:p>
        </w:tc>
        <w:tc>
          <w:tcPr>
            <w:tcW w:type="dxa" w:w="3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/ai/damage-map</w:t>
            </w:r>
          </w:p>
        </w:tc>
        <w:tc>
          <w:tcPr>
            <w:tcW w:type="dxa" w:w="4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Grid bazlı hasar skoru haritası (rota hesaplamasına beslenir)</w:t>
            </w:r>
          </w:p>
        </w:tc>
      </w:tr>
    </w:tbl>
    <w:p>
      <w:pPr>
        <w:spacing w:after="0" w:before="80"/>
      </w:pPr>
    </w:p>
    <w:p>
      <w:pPr>
        <w:pStyle w:val="Heading2"/>
        <w:spacing w:after="100" w:before="240"/>
      </w:pPr>
      <w:r>
        <w:rPr>
          <w:rFonts w:ascii="Arial" w:cs="Arial" w:eastAsia="Arial" w:hAnsi="Arial"/>
          <w:b/>
          <w:bCs/>
          <w:color w:val="0c2a4a"/>
          <w:sz w:val="26"/>
          <w:szCs w:val="26"/>
        </w:rPr>
        <w:t xml:space="preserve">4.3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w:t>
            </w:r>
          </w:p>
        </w:tc>
        <w:tc>
          <w:tcPr>
            <w:tcW w:type="dxa" w:w="28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Teknoloji</w:t>
            </w:r>
          </w:p>
        </w:tc>
        <w:tc>
          <w:tcPr>
            <w:tcW w:type="dxa" w:w="41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Birincil Kullanıcı</w:t>
            </w:r>
          </w:p>
        </w:tc>
      </w:tr>
      <w:tr>
        <w:tc>
          <w:tcPr>
            <w:tcW w:type="dxa" w:w="2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Mobil Uygulama</w:t>
            </w:r>
          </w:p>
        </w:tc>
        <w:tc>
          <w:tcPr>
            <w:tcW w:type="dxa" w:w="28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React Native</w:t>
            </w:r>
          </w:p>
        </w:tc>
        <w:tc>
          <w:tcPr>
            <w:tcW w:type="dxa" w:w="41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Vatandaşlar, arama-kurtarma ekipleri, gönüllüler</w:t>
            </w:r>
          </w:p>
        </w:tc>
      </w:tr>
      <w:tr>
        <w:tc>
          <w:tcPr>
            <w:tcW w:type="dxa" w:w="2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Yönetim Paneli</w:t>
            </w:r>
          </w:p>
        </w:tc>
        <w:tc>
          <w:tcPr>
            <w:tcW w:type="dxa" w:w="28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React (web uygulaması)</w:t>
            </w:r>
          </w:p>
        </w:tc>
        <w:tc>
          <w:tcPr>
            <w:tcW w:type="dxa" w:w="41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STK yöneticileri, AFAD koordinatörleri, belediyeler</w:t>
            </w:r>
          </w:p>
        </w:tc>
      </w:tr>
    </w:tbl>
    <w:p>
      <w:pPr>
        <w:spacing w:after="0" w:before="80"/>
      </w:pPr>
    </w:p>
    <w:p>
      <w:pPr>
        <w:spacing w:after="80" w:before="80"/>
      </w:pPr>
      <w:r>
        <w:rPr>
          <w:rFonts w:ascii="Arial" w:cs="Arial" w:eastAsia="Arial" w:hAnsi="Arial"/>
          <w:b w:val="false"/>
          <w:bCs w:val="false"/>
          <w:i w:val="false"/>
          <w:iCs w:val="false"/>
          <w:color w:val="1a2a3a"/>
          <w:sz w:val="22"/>
          <w:szCs w:val="22"/>
        </w:rPr>
        <w:t xml:space="preserve">Mobil uygulama dört ana sekme üzerinde organize edilmiştir: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Sekme</w:t>
            </w:r>
          </w:p>
        </w:tc>
        <w:tc>
          <w:tcPr>
            <w:tcW w:type="dxa" w:w="73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Temel İşlev</w:t>
            </w:r>
          </w:p>
        </w:tc>
      </w:tr>
      <w:tr>
        <w:tc>
          <w:tcPr>
            <w:tcW w:type="dxa" w:w="2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Harita</w:t>
            </w:r>
          </w:p>
        </w:tc>
        <w:tc>
          <w:tcPr>
            <w:tcW w:type="dxa" w:w="73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Deprem haritası, hasar grid, güvenli rota navigasyonu, waypoint ekleme</w:t>
            </w:r>
          </w:p>
        </w:tc>
      </w:tr>
      <w:tr>
        <w:tc>
          <w:tcPr>
            <w:tcW w:type="dxa" w:w="2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Bildir</w:t>
            </w:r>
          </w:p>
        </w:tc>
        <w:tc>
          <w:tcPr>
            <w:tcW w:type="dxa" w:w="73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Fotoğraf çekme, GPS damgalama, hasar raporu gönderme</w:t>
            </w:r>
          </w:p>
        </w:tc>
      </w:tr>
      <w:tr>
        <w:tc>
          <w:tcPr>
            <w:tcW w:type="dxa" w:w="20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Ekibim</w:t>
            </w:r>
          </w:p>
        </w:tc>
        <w:tc>
          <w:tcPr>
            <w:tcW w:type="dxa" w:w="73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Ekip bilgisi, üye listesi, aktif görev kartı, haritaya navigasyon</w:t>
            </w:r>
          </w:p>
        </w:tc>
      </w:tr>
      <w:tr>
        <w:tc>
          <w:tcPr>
            <w:tcW w:type="dxa" w:w="20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Profil</w:t>
            </w:r>
          </w:p>
        </w:tc>
        <w:tc>
          <w:tcPr>
            <w:tcW w:type="dxa" w:w="73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Kullanıcı bilgileri, oturum yönetimi, ayarlar</w:t>
            </w:r>
          </w:p>
        </w:tc>
      </w:tr>
    </w:tbl>
    <w:p>
      <w:pPr>
        <w:spacing w:after="0" w:before="80"/>
      </w:pPr>
    </w:p>
    <w:p>
      <w:pPr>
        <w:pStyle w:val="Heading2"/>
        <w:spacing w:after="100" w:before="240"/>
      </w:pPr>
      <w:r>
        <w:rPr>
          <w:rFonts w:ascii="Arial" w:cs="Arial" w:eastAsia="Arial" w:hAnsi="Arial"/>
          <w:b/>
          <w:bCs/>
          <w:color w:val="0c2a4a"/>
          <w:sz w:val="26"/>
          <w:szCs w:val="26"/>
        </w:rPr>
        <w:t xml:space="preserve">4.4 Mobil Uygulama Modülleri</w:t>
      </w:r>
    </w:p>
    <w:p>
      <w:pPr>
        <w:spacing w:after="80" w:before="180"/>
      </w:pPr>
      <w:r>
        <w:rPr>
          <w:rFonts w:ascii="Arial" w:cs="Arial" w:eastAsia="Arial" w:hAnsi="Arial"/>
          <w:b/>
          <w:bCs/>
          <w:color w:val="5a7a96"/>
          <w:sz w:val="22"/>
          <w:szCs w:val="22"/>
        </w:rPr>
        <w:t xml:space="preserve">Hasar Raporlama Modülü</w:t>
      </w:r>
    </w:p>
    <w:p>
      <w:pPr>
        <w:pStyle w:val="ListParagraph"/>
        <w:numPr>
          <w:ilvl w:val="0"/>
          <w:numId w:val="2"/>
        </w:numPr>
        <w:spacing w:after="60" w:before="60"/>
      </w:pPr>
      <w:r>
        <w:rPr>
          <w:rFonts w:ascii="Arial" w:cs="Arial" w:eastAsia="Arial" w:hAnsi="Arial"/>
          <w:color w:val="1a2a3a"/>
          <w:sz w:val="22"/>
          <w:szCs w:val="22"/>
        </w:rPr>
        <w:t xml:space="preserve">Kamera entegrasyonu ile anlık fotoğraf çekme</w:t>
      </w:r>
    </w:p>
    <w:p>
      <w:pPr>
        <w:pStyle w:val="ListParagraph"/>
        <w:numPr>
          <w:ilvl w:val="0"/>
          <w:numId w:val="2"/>
        </w:numPr>
        <w:spacing w:after="60" w:before="60"/>
      </w:pPr>
      <w:r>
        <w:rPr>
          <w:rFonts w:ascii="Arial" w:cs="Arial" w:eastAsia="Arial" w:hAnsi="Arial"/>
          <w:color w:val="1a2a3a"/>
          <w:sz w:val="22"/>
          <w:szCs w:val="22"/>
        </w:rPr>
        <w:t xml:space="preserve">Otomatik GPS damgalama ve konum doğrulama</w:t>
      </w:r>
    </w:p>
    <w:p>
      <w:pPr>
        <w:pStyle w:val="ListParagraph"/>
        <w:numPr>
          <w:ilvl w:val="0"/>
          <w:numId w:val="2"/>
        </w:numPr>
        <w:spacing w:after="60" w:before="60"/>
      </w:pPr>
      <w:r>
        <w:rPr>
          <w:rFonts w:ascii="Arial" w:cs="Arial" w:eastAsia="Arial" w:hAnsi="Arial"/>
          <w:color w:val="1a2a3a"/>
          <w:sz w:val="22"/>
          <w:szCs w:val="22"/>
        </w:rPr>
        <w:t xml:space="preserve">WebSocket üzerinden sunucuya anlık yükleme</w:t>
      </w:r>
    </w:p>
    <w:p>
      <w:pPr>
        <w:pStyle w:val="ListParagraph"/>
        <w:numPr>
          <w:ilvl w:val="0"/>
          <w:numId w:val="2"/>
        </w:numPr>
        <w:spacing w:after="60" w:before="60"/>
      </w:pPr>
      <w:r>
        <w:rPr>
          <w:rFonts w:ascii="Arial" w:cs="Arial" w:eastAsia="Arial" w:hAnsi="Arial"/>
          <w:color w:val="1a2a3a"/>
          <w:sz w:val="22"/>
          <w:szCs w:val="22"/>
        </w:rPr>
        <w:t xml:space="preserve">Düşük bant genişliği için görüntü sıkıştırma</w:t>
      </w:r>
    </w:p>
    <w:p>
      <w:pPr>
        <w:spacing w:after="0" w:before="0"/>
      </w:pPr>
    </w:p>
    <w:p>
      <w:pPr>
        <w:spacing w:after="80" w:before="180"/>
      </w:pPr>
      <w:r>
        <w:rPr>
          <w:rFonts w:ascii="Arial" w:cs="Arial" w:eastAsia="Arial" w:hAnsi="Arial"/>
          <w:b/>
          <w:bCs/>
          <w:color w:val="5a7a96"/>
          <w:sz w:val="22"/>
          <w:szCs w:val="22"/>
        </w:rPr>
        <w:t xml:space="preserve">Deprem Haritası Modülü</w:t>
      </w:r>
    </w:p>
    <w:p>
      <w:pPr>
        <w:pStyle w:val="ListParagraph"/>
        <w:numPr>
          <w:ilvl w:val="0"/>
          <w:numId w:val="2"/>
        </w:numPr>
        <w:spacing w:after="60" w:before="60"/>
      </w:pPr>
      <w:r>
        <w:rPr>
          <w:rFonts w:ascii="Arial" w:cs="Arial" w:eastAsia="Arial" w:hAnsi="Arial"/>
          <w:color w:val="1a2a3a"/>
          <w:sz w:val="22"/>
          <w:szCs w:val="22"/>
        </w:rPr>
        <w:t xml:space="preserve">Hasar yoğunluğu katmanı — renk skalası eşikleri: ≥0.5 kırmızı (kritik) · ≥0.3 turuncu (riskli) · ≥0.1 sarı (hafif) · &lt;0.1 yeşil (güvenli)</w:t>
      </w:r>
    </w:p>
    <w:p>
      <w:pPr>
        <w:pStyle w:val="ListParagraph"/>
        <w:numPr>
          <w:ilvl w:val="0"/>
          <w:numId w:val="2"/>
        </w:numPr>
        <w:spacing w:after="60" w:before="60"/>
      </w:pPr>
      <w:r>
        <w:rPr>
          <w:rFonts w:ascii="Arial" w:cs="Arial" w:eastAsia="Arial" w:hAnsi="Arial"/>
          <w:color w:val="1a2a3a"/>
          <w:sz w:val="22"/>
          <w:szCs w:val="22"/>
        </w:rPr>
        <w:t xml:space="preserve">Aktif arama-kurtarma ekiplerinin gerçek zamanlı konumları</w:t>
      </w:r>
    </w:p>
    <w:p>
      <w:pPr>
        <w:pStyle w:val="ListParagraph"/>
        <w:numPr>
          <w:ilvl w:val="0"/>
          <w:numId w:val="2"/>
        </w:numPr>
        <w:spacing w:after="60" w:before="60"/>
      </w:pPr>
      <w:r>
        <w:rPr>
          <w:rFonts w:ascii="Arial" w:cs="Arial" w:eastAsia="Arial" w:hAnsi="Arial"/>
          <w:color w:val="1a2a3a"/>
          <w:sz w:val="22"/>
          <w:szCs w:val="22"/>
        </w:rPr>
        <w:t xml:space="preserve">Toplanma noktaları ve güvenli bölge işaretçileri</w:t>
      </w:r>
    </w:p>
    <w:p>
      <w:pPr>
        <w:pStyle w:val="ListParagraph"/>
        <w:numPr>
          <w:ilvl w:val="0"/>
          <w:numId w:val="2"/>
        </w:numPr>
        <w:spacing w:after="60" w:before="60"/>
      </w:pPr>
      <w:r>
        <w:rPr>
          <w:rFonts w:ascii="Arial" w:cs="Arial" w:eastAsia="Arial" w:hAnsi="Arial"/>
          <w:color w:val="1a2a3a"/>
          <w:sz w:val="22"/>
          <w:szCs w:val="22"/>
        </w:rPr>
        <w:t xml:space="preserve">Harita odaklandığında hasar grid'i otomatik yenilenir (useFocusEffect)</w:t>
      </w:r>
    </w:p>
    <w:p>
      <w:pPr>
        <w:pStyle w:val="ListParagraph"/>
        <w:numPr>
          <w:ilvl w:val="0"/>
          <w:numId w:val="2"/>
        </w:numPr>
        <w:spacing w:after="60" w:before="60"/>
      </w:pPr>
      <w:r>
        <w:rPr>
          <w:rFonts w:ascii="Arial" w:cs="Arial" w:eastAsia="Arial" w:hAnsi="Arial"/>
          <w:color w:val="1a2a3a"/>
          <w:sz w:val="22"/>
          <w:szCs w:val="22"/>
        </w:rPr>
        <w:t xml:space="preserve">Android performans optimizasyonu: görünür bölgede en fazla 80 marker</w:t>
      </w:r>
    </w:p>
    <w:p>
      <w:pPr>
        <w:spacing w:after="0" w:before="0"/>
      </w:pPr>
    </w:p>
    <w:p>
      <w:pPr>
        <w:spacing w:after="80" w:before="180"/>
      </w:pPr>
      <w:r>
        <w:rPr>
          <w:rFonts w:ascii="Arial" w:cs="Arial" w:eastAsia="Arial" w:hAnsi="Arial"/>
          <w:b/>
          <w:bCs/>
          <w:color w:val="5a7a96"/>
          <w:sz w:val="22"/>
          <w:szCs w:val="22"/>
        </w:rPr>
        <w:t xml:space="preserve">Güvenli Rota Modülü</w:t>
      </w:r>
    </w:p>
    <w:p>
      <w:pPr>
        <w:pStyle w:val="ListParagraph"/>
        <w:numPr>
          <w:ilvl w:val="0"/>
          <w:numId w:val="2"/>
        </w:numPr>
        <w:spacing w:after="60" w:before="60"/>
      </w:pPr>
      <w:r>
        <w:rPr>
          <w:rFonts w:ascii="Arial" w:cs="Arial" w:eastAsia="Arial" w:hAnsi="Arial"/>
          <w:color w:val="1a2a3a"/>
          <w:sz w:val="22"/>
          <w:szCs w:val="22"/>
        </w:rPr>
        <w:t xml:space="preserve">Optimize edilmiş güzergah harita üzerinde görsel olarak gösterilir</w:t>
      </w:r>
    </w:p>
    <w:p>
      <w:pPr>
        <w:pStyle w:val="ListParagraph"/>
        <w:numPr>
          <w:ilvl w:val="0"/>
          <w:numId w:val="2"/>
        </w:numPr>
        <w:spacing w:after="60" w:before="60"/>
      </w:pPr>
      <w:r>
        <w:rPr>
          <w:rFonts w:ascii="Arial" w:cs="Arial" w:eastAsia="Arial" w:hAnsi="Arial"/>
          <w:color w:val="1a2a3a"/>
          <w:sz w:val="22"/>
          <w:szCs w:val="22"/>
        </w:rPr>
        <w:t xml:space="preserve">Tahmini varış süresi (ETA) ve mesafe bilgisi</w:t>
      </w:r>
    </w:p>
    <w:p>
      <w:pPr>
        <w:pStyle w:val="ListParagraph"/>
        <w:numPr>
          <w:ilvl w:val="0"/>
          <w:numId w:val="2"/>
        </w:numPr>
        <w:spacing w:after="60" w:before="60"/>
      </w:pPr>
      <w:r>
        <w:rPr>
          <w:rFonts w:ascii="Arial" w:cs="Arial" w:eastAsia="Arial" w:hAnsi="Arial"/>
          <w:color w:val="1a2a3a"/>
          <w:sz w:val="22"/>
          <w:szCs w:val="22"/>
        </w:rPr>
        <w:t xml:space="preserve">Harita dokunuşuyla ara durak (waypoint) ekleme — OSRM nearest ile yola yaslanır</w:t>
      </w:r>
    </w:p>
    <w:p>
      <w:pPr>
        <w:pStyle w:val="ListParagraph"/>
        <w:numPr>
          <w:ilvl w:val="0"/>
          <w:numId w:val="2"/>
        </w:numPr>
        <w:spacing w:after="60" w:before="60"/>
      </w:pPr>
      <w:r>
        <w:rPr>
          <w:rFonts w:ascii="Arial" w:cs="Arial" w:eastAsia="Arial" w:hAnsi="Arial"/>
          <w:color w:val="1a2a3a"/>
          <w:sz w:val="22"/>
          <w:szCs w:val="22"/>
        </w:rPr>
        <w:t xml:space="preserve">Hibrit hasar kontrolü: backend damage_score + yerel raporlar birleştirilir; rota koordinatlarının &gt;%5'i hasar bölgesindeyse uyarı gösterilir</w:t>
      </w:r>
    </w:p>
    <w:p>
      <w:pPr>
        <w:pStyle w:val="ListParagraph"/>
        <w:numPr>
          <w:ilvl w:val="0"/>
          <w:numId w:val="2"/>
        </w:numPr>
        <w:spacing w:after="60" w:before="60"/>
      </w:pPr>
      <w:r>
        <w:rPr>
          <w:rFonts w:ascii="Arial" w:cs="Arial" w:eastAsia="Arial" w:hAnsi="Arial"/>
          <w:color w:val="1a2a3a"/>
          <w:sz w:val="22"/>
          <w:szCs w:val="22"/>
        </w:rPr>
        <w:t xml:space="preserve">Hasar kaçınma yarıçapı: 250m (önceki 500m'den daha hassas)</w:t>
      </w:r>
    </w:p>
    <w:p>
      <w:pPr>
        <w:pStyle w:val="ListParagraph"/>
        <w:numPr>
          <w:ilvl w:val="0"/>
          <w:numId w:val="2"/>
        </w:numPr>
        <w:spacing w:after="60" w:before="60"/>
      </w:pPr>
      <w:r>
        <w:rPr>
          <w:rFonts w:ascii="Arial" w:cs="Arial" w:eastAsia="Arial" w:hAnsi="Arial"/>
          <w:color w:val="1a2a3a"/>
          <w:sz w:val="22"/>
          <w:szCs w:val="22"/>
        </w:rPr>
        <w:t xml:space="preserve">Alternatif rotalar ve dinamik güncelleme bildirimleri</w:t>
      </w:r>
    </w:p>
    <w:p>
      <w:pPr>
        <w:spacing w:after="0" w:before="0"/>
      </w:pPr>
    </w:p>
    <w:p>
      <w:pPr>
        <w:spacing w:after="80" w:before="180"/>
      </w:pPr>
      <w:r>
        <w:rPr>
          <w:rFonts w:ascii="Arial" w:cs="Arial" w:eastAsia="Arial" w:hAnsi="Arial"/>
          <w:b/>
          <w:bCs/>
          <w:color w:val="5a7a96"/>
          <w:sz w:val="22"/>
          <w:szCs w:val="22"/>
        </w:rPr>
        <w:t xml:space="preserve">Ekibim Modülü</w:t>
      </w:r>
    </w:p>
    <w:p>
      <w:pPr>
        <w:pStyle w:val="ListParagraph"/>
        <w:numPr>
          <w:ilvl w:val="0"/>
          <w:numId w:val="2"/>
        </w:numPr>
        <w:spacing w:after="60" w:before="60"/>
      </w:pPr>
      <w:r>
        <w:rPr>
          <w:rFonts w:ascii="Arial" w:cs="Arial" w:eastAsia="Arial" w:hAnsi="Arial"/>
          <w:color w:val="1a2a3a"/>
          <w:sz w:val="22"/>
          <w:szCs w:val="22"/>
        </w:rPr>
        <w:t xml:space="preserve">Kullanıcının dahil olduğu ekibin adı, açıklaması ve aktif görev sayısı</w:t>
      </w:r>
    </w:p>
    <w:p>
      <w:pPr>
        <w:pStyle w:val="ListParagraph"/>
        <w:numPr>
          <w:ilvl w:val="0"/>
          <w:numId w:val="2"/>
        </w:numPr>
        <w:spacing w:after="60" w:before="60"/>
      </w:pPr>
      <w:r>
        <w:rPr>
          <w:rFonts w:ascii="Arial" w:cs="Arial" w:eastAsia="Arial" w:hAnsi="Arial"/>
          <w:color w:val="1a2a3a"/>
          <w:sz w:val="22"/>
          <w:szCs w:val="22"/>
        </w:rPr>
        <w:t xml:space="preserve">Tüm ekip üyeleri: ad, rol ve konum durumu (konumu var/yok)</w:t>
      </w:r>
    </w:p>
    <w:p>
      <w:pPr>
        <w:pStyle w:val="ListParagraph"/>
        <w:numPr>
          <w:ilvl w:val="0"/>
          <w:numId w:val="2"/>
        </w:numPr>
        <w:spacing w:after="60" w:before="60"/>
      </w:pPr>
      <w:r>
        <w:rPr>
          <w:rFonts w:ascii="Arial" w:cs="Arial" w:eastAsia="Arial" w:hAnsi="Arial"/>
          <w:color w:val="1a2a3a"/>
          <w:sz w:val="22"/>
          <w:szCs w:val="22"/>
        </w:rPr>
        <w:t xml:space="preserve">Aktif görev kartı: ihtiyaç türü, aciliyet seviyesi (1–5 Düşük→Kritik), atama durumu (Atandı / Yolda / Tamamlandı)</w:t>
      </w:r>
    </w:p>
    <w:p>
      <w:pPr>
        <w:pStyle w:val="ListParagraph"/>
        <w:numPr>
          <w:ilvl w:val="0"/>
          <w:numId w:val="2"/>
        </w:numPr>
        <w:spacing w:after="60" w:before="60"/>
      </w:pPr>
      <w:r>
        <w:rPr>
          <w:rFonts w:ascii="Arial" w:cs="Arial" w:eastAsia="Arial" w:hAnsi="Arial"/>
          <w:color w:val="1a2a3a"/>
          <w:sz w:val="22"/>
          <w:szCs w:val="22"/>
        </w:rPr>
        <w:t xml:space="preserve">Göreve Git butonu: harita tab'ına geçerek hedef konuma otomatik rota hesaplar (pendingTaskNav store entegrasyonu)</w:t>
      </w:r>
    </w:p>
    <w:p>
      <w:pPr>
        <w:pStyle w:val="ListParagraph"/>
        <w:numPr>
          <w:ilvl w:val="0"/>
          <w:numId w:val="2"/>
        </w:numPr>
        <w:spacing w:after="60" w:before="60"/>
      </w:pPr>
      <w:r>
        <w:rPr>
          <w:rFonts w:ascii="Arial" w:cs="Arial" w:eastAsia="Arial" w:hAnsi="Arial"/>
          <w:color w:val="1a2a3a"/>
          <w:sz w:val="22"/>
          <w:szCs w:val="22"/>
        </w:rPr>
        <w:t xml:space="preserve">Pull-to-refresh ile anlık güncelleme</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5. Performans Metrikleri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Metrik</w:t>
            </w:r>
          </w:p>
        </w:tc>
        <w:tc>
          <w:tcPr>
            <w:tcW w:type="dxa" w:w="24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Değer</w:t>
            </w:r>
          </w:p>
        </w:tc>
        <w:tc>
          <w:tcPr>
            <w:tcW w:type="dxa" w:w="37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Açıklama</w:t>
            </w:r>
          </w:p>
        </w:tc>
      </w:tr>
      <w:tr>
        <w:tc>
          <w:tcPr>
            <w:tcW w:type="dxa" w:w="3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Riskli segment azalması</w:t>
            </w:r>
          </w:p>
        </w:tc>
        <w:tc>
          <w:tcPr>
            <w:tcW w:type="dxa" w:w="2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%60 → %10 altı</w:t>
            </w:r>
          </w:p>
        </w:tc>
        <w:tc>
          <w:tcPr>
            <w:tcW w:type="dxa" w:w="3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Kahramanmaraş depremi simülasyonu: AIDEP rotalaması ile riskli yol oranı</w:t>
            </w:r>
          </w:p>
        </w:tc>
      </w:tr>
      <w:tr>
        <w:tc>
          <w:tcPr>
            <w:tcW w:type="dxa" w:w="3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Hasar tespiti doğruluğu</w:t>
            </w:r>
          </w:p>
        </w:tc>
        <w:tc>
          <w:tcPr>
            <w:tcW w:type="dxa" w:w="2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%83 mAP@50</w:t>
            </w:r>
          </w:p>
        </w:tc>
        <w:tc>
          <w:tcPr>
            <w:tcW w:type="dxa" w:w="37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YOLOv8m modelinin hedef ortalama hassasiyet değeri</w:t>
            </w:r>
          </w:p>
        </w:tc>
      </w:tr>
      <w:tr>
        <w:tc>
          <w:tcPr>
            <w:tcW w:type="dxa" w:w="32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Kritik müdahale penceresi</w:t>
            </w:r>
          </w:p>
        </w:tc>
        <w:tc>
          <w:tcPr>
            <w:tcW w:type="dxa" w:w="2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6–72 saat</w:t>
            </w:r>
          </w:p>
        </w:tc>
        <w:tc>
          <w:tcPr>
            <w:tcW w:type="dxa" w:w="3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Deprem sonrası kurtarma operasyonunun en etkin olduğu zaman dilimi</w:t>
            </w:r>
          </w:p>
        </w:tc>
      </w:tr>
      <w:tr>
        <w:tc>
          <w:tcPr>
            <w:tcW w:type="dxa" w:w="32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Platform fazı sayısı</w:t>
            </w:r>
          </w:p>
        </w:tc>
        <w:tc>
          <w:tcPr>
            <w:tcW w:type="dxa" w:w="2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2 faz</w:t>
            </w:r>
          </w:p>
        </w:tc>
        <w:tc>
          <w:tcPr>
            <w:tcW w:type="dxa" w:w="37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Deprem öncesi simülasyon + deprem sonrası operasyon</w:t>
            </w:r>
          </w:p>
        </w:tc>
      </w:tr>
    </w:tbl>
    <w:p>
      <w:pPr>
        <w:spacing w:after="0" w:before="80"/>
      </w:pPr>
    </w:p>
    <w:p>
      <w:pPr>
        <w:spacing w:after="80" w:before="80"/>
      </w:pPr>
      <w:r>
        <w:rPr>
          <w:rFonts w:ascii="Arial" w:cs="Arial" w:eastAsia="Arial" w:hAnsi="Arial"/>
          <w:b w:val="false"/>
          <w:bCs w:val="false"/>
          <w:i/>
          <w:iCs/>
          <w:color w:val="5a7a96"/>
          <w:sz w:val="22"/>
          <w:szCs w:val="22"/>
        </w:rPr>
        <w:t xml:space="preserve">Not: Mevcut metrikler Kahramanmaraş depremi verileri kullanılarak yapılan simülasyon çalışmasına dayanmaktadır. Gerçek deprem ortamında doğrulama çalışmaları devam etmektedir.</w:t>
      </w:r>
    </w:p>
    <w:p>
      <w:pPr>
        <w:spacing w:after="0" w:before="80"/>
      </w:pPr>
    </w:p>
    <w:p>
      <w:pPr>
        <w:pStyle w:val="Heading1"/>
        <w:pBdr>
          <w:bottom w:val="single" w:color="2bd4ff" w:sz="3" w:space="6"/>
        </w:pBdr>
        <w:spacing w:after="160" w:before="320"/>
      </w:pPr>
      <w:r>
        <w:rPr>
          <w:rFonts w:ascii="Arial" w:cs="Arial" w:eastAsia="Arial" w:hAnsi="Arial"/>
          <w:b/>
          <w:bCs/>
          <w:color w:val="04101e"/>
          <w:sz w:val="36"/>
          <w:szCs w:val="36"/>
        </w:rPr>
        <w:t xml:space="preserve">6. Hedef Kitle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Kullanıcı Grubu</w:t>
            </w:r>
          </w:p>
        </w:tc>
        <w:tc>
          <w:tcPr>
            <w:tcW w:type="dxa" w:w="576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Platformdaki Rolü</w:t>
            </w:r>
          </w:p>
        </w:tc>
      </w:tr>
      <w:tr>
        <w:tc>
          <w:tcPr>
            <w:tcW w:type="dxa" w:w="3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Fotoğraf paylaşan vatandaşlar</w:t>
            </w:r>
          </w:p>
        </w:tc>
        <w:tc>
          <w:tcPr>
            <w:tcW w:type="dxa" w:w="5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Hasar verisi sağlayıcı — kalabalık kaynaklı (crowdsourced) gerçek zamanlı haritalama</w:t>
            </w:r>
          </w:p>
        </w:tc>
      </w:tr>
      <w:tr>
        <w:tc>
          <w:tcPr>
            <w:tcW w:type="dxa" w:w="36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Arama-kurtarma ekipleri ve gönüllüler</w:t>
            </w:r>
          </w:p>
        </w:tc>
        <w:tc>
          <w:tcPr>
            <w:tcW w:type="dxa" w:w="57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Birincil saha kullanıcısı — güvenli rota takipçisi ve ekip koordinatörü</w:t>
            </w:r>
          </w:p>
        </w:tc>
      </w:tr>
      <w:tr>
        <w:tc>
          <w:tcPr>
            <w:tcW w:type="dxa" w:w="3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STK'lar ve kriz yönetim masaları</w:t>
            </w:r>
          </w:p>
        </w:tc>
        <w:tc>
          <w:tcPr>
            <w:tcW w:type="dxa" w:w="576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Operasyonel koordinatör — kaynak, ekip ve görev yönetimi</w:t>
            </w:r>
          </w:p>
        </w:tc>
      </w:tr>
      <w:tr>
        <w:tc>
          <w:tcPr>
            <w:tcW w:type="dxa" w:w="36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AFAD, UMKE ve belediyeler</w:t>
            </w:r>
          </w:p>
        </w:tc>
        <w:tc>
          <w:tcPr>
            <w:tcW w:type="dxa" w:w="576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Kurumsal karar alıcı — stratejik yönlendirme ve kaynak tahsisi</w:t>
            </w:r>
          </w:p>
        </w:tc>
      </w:tr>
    </w:tbl>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7. Farklandırıcı Unsurlar</w:t>
      </w:r>
    </w:p>
    <w:p>
      <w:pPr>
        <w:pStyle w:val="Heading2"/>
        <w:spacing w:after="100" w:before="240"/>
      </w:pPr>
      <w:r>
        <w:rPr>
          <w:rFonts w:ascii="Arial" w:cs="Arial" w:eastAsia="Arial" w:hAnsi="Arial"/>
          <w:b/>
          <w:bCs/>
          <w:color w:val="0c2a4a"/>
          <w:sz w:val="26"/>
          <w:szCs w:val="26"/>
        </w:rPr>
        <w:t xml:space="preserve">7.1 Yerli ve Özgün</w:t>
      </w:r>
    </w:p>
    <w:p>
      <w:pPr>
        <w:spacing w:after="80" w:before="80"/>
      </w:pPr>
      <w:r>
        <w:rPr>
          <w:rFonts w:ascii="Arial" w:cs="Arial" w:eastAsia="Arial" w:hAnsi="Arial"/>
          <w:b w:val="false"/>
          <w:bCs w:val="false"/>
          <w:i w:val="false"/>
          <w:iCs w:val="false"/>
          <w:color w:val="1a2a3a"/>
          <w:sz w:val="22"/>
          <w:szCs w:val="22"/>
        </w:rPr>
        <w:t xml:space="preserve">Görüntü tabanlı hasar tespiti ile dinamik rota optimizasyonunu tek bir bütünleşik platform olarak sunan yerli bir sistem akademik literatürde bulunmamaktadır. AIDEP bu boşluğu doldurmayı hedeflemektedir.</w:t>
      </w:r>
    </w:p>
    <w:p>
      <w:pPr>
        <w:spacing w:after="0" w:before="80"/>
      </w:pPr>
    </w:p>
    <w:p>
      <w:pPr>
        <w:pStyle w:val="Heading2"/>
        <w:spacing w:after="100" w:before="240"/>
      </w:pPr>
      <w:r>
        <w:rPr>
          <w:rFonts w:ascii="Arial" w:cs="Arial" w:eastAsia="Arial" w:hAnsi="Arial"/>
          <w:b/>
          <w:bCs/>
          <w:color w:val="0c2a4a"/>
          <w:sz w:val="26"/>
          <w:szCs w:val="26"/>
        </w:rPr>
        <w:t xml:space="preserve">7.2 Kalabalık Kaynaklı (Crowdsourced) Veri</w:t>
      </w:r>
    </w:p>
    <w:p>
      <w:pPr>
        <w:spacing w:after="80" w:before="80"/>
      </w:pPr>
      <w:r>
        <w:rPr>
          <w:rFonts w:ascii="Arial" w:cs="Arial" w:eastAsia="Arial" w:hAnsi="Arial"/>
          <w:b w:val="false"/>
          <w:bCs w:val="false"/>
          <w:i w:val="false"/>
          <w:iCs w:val="false"/>
          <w:color w:val="1a2a3a"/>
          <w:sz w:val="22"/>
          <w:szCs w:val="22"/>
        </w:rPr>
        <w:t xml:space="preserve">Vatandaşlar yalnızca pasif bildirim alıcısı değil, aktif veri sağlayıcısıdır. Gönüllü olarak paylaşılan fotoğraflar, resmi veri kanallarının henüz ulaşamadığı bölgelere sistem görünürlüğünü taşır. Bu yaklaşım veri kapsamını ve sistem hassasiyetini önemli ölçüde artırır.</w:t>
      </w:r>
    </w:p>
    <w:p>
      <w:pPr>
        <w:spacing w:after="0" w:before="80"/>
      </w:pPr>
    </w:p>
    <w:p>
      <w:pPr>
        <w:pStyle w:val="Heading2"/>
        <w:spacing w:after="100" w:before="240"/>
      </w:pPr>
      <w:r>
        <w:rPr>
          <w:rFonts w:ascii="Arial" w:cs="Arial" w:eastAsia="Arial" w:hAnsi="Arial"/>
          <w:b/>
          <w:bCs/>
          <w:color w:val="0c2a4a"/>
          <w:sz w:val="26"/>
          <w:szCs w:val="26"/>
        </w:rPr>
        <w:t xml:space="preserve">7.3 İki Fazlı Bütünleşik Yaklaşım</w:t>
      </w:r>
    </w:p>
    <w:p>
      <w:pPr>
        <w:spacing w:after="80" w:before="80"/>
      </w:pPr>
      <w:r>
        <w:rPr>
          <w:rFonts w:ascii="Arial" w:cs="Arial" w:eastAsia="Arial" w:hAnsi="Arial"/>
          <w:b w:val="false"/>
          <w:bCs w:val="false"/>
          <w:i w:val="false"/>
          <w:iCs w:val="false"/>
          <w:color w:val="1a2a3a"/>
          <w:sz w:val="22"/>
          <w:szCs w:val="22"/>
        </w:rPr>
        <w:t xml:space="preserve">Pek çok mevcut çözüm ya hazırlık ya da müdahale aşamasına odaklanır. AIDEP, dijital tatbikat simülasyonlarını (hazırlık fazı) ve gerçek zamanlı operasyonel koordinasyonu (müdahale fazı) tek bir platform üzerinden sunar.</w:t>
      </w:r>
    </w:p>
    <w:p>
      <w:pPr>
        <w:spacing w:after="0" w:before="80"/>
      </w:pPr>
    </w:p>
    <w:p>
      <w:pPr>
        <w:pStyle w:val="Heading2"/>
        <w:spacing w:after="100" w:before="240"/>
      </w:pPr>
      <w:r>
        <w:rPr>
          <w:rFonts w:ascii="Arial" w:cs="Arial" w:eastAsia="Arial" w:hAnsi="Arial"/>
          <w:b/>
          <w:bCs/>
          <w:color w:val="0c2a4a"/>
          <w:sz w:val="26"/>
          <w:szCs w:val="26"/>
        </w:rPr>
        <w:t xml:space="preserve">7.4 Gerçek Zamanlı Adaptasyon</w:t>
      </w:r>
    </w:p>
    <w:p>
      <w:pPr>
        <w:spacing w:after="80" w:before="80"/>
      </w:pPr>
      <w:r>
        <w:rPr>
          <w:rFonts w:ascii="Arial" w:cs="Arial" w:eastAsia="Arial" w:hAnsi="Arial"/>
          <w:b w:val="false"/>
          <w:bCs w:val="false"/>
          <w:i w:val="false"/>
          <w:iCs w:val="false"/>
          <w:color w:val="1a2a3a"/>
          <w:sz w:val="22"/>
          <w:szCs w:val="22"/>
        </w:rPr>
        <w:t xml:space="preserve">Sistem statik bir hasar haritasıyla değil, sürekli güncellenen veriyle çalışır. Yeni hasar bildirimleri geldikçe risk skorları ve aktif rotalar otomatik olarak yeniden hesaplanır; saha ekipleri anlık rota değişikliği bildirimi alır.</w:t>
      </w:r>
    </w:p>
    <w:p>
      <w:pPr>
        <w:spacing w:after="0" w:before="80"/>
      </w:pPr>
    </w:p>
    <w:p>
      <w:pPr>
        <w:pStyle w:val="Heading2"/>
        <w:spacing w:after="100" w:before="240"/>
      </w:pPr>
      <w:r>
        <w:rPr>
          <w:rFonts w:ascii="Arial" w:cs="Arial" w:eastAsia="Arial" w:hAnsi="Arial"/>
          <w:b/>
          <w:bCs/>
          <w:color w:val="0c2a4a"/>
          <w:sz w:val="26"/>
          <w:szCs w:val="26"/>
        </w:rPr>
        <w:t xml:space="preserve">7.5 Çevrimdışı Çalışma Desteği</w:t>
      </w:r>
    </w:p>
    <w:p>
      <w:pPr>
        <w:spacing w:after="80" w:before="80"/>
      </w:pPr>
      <w:r>
        <w:rPr>
          <w:rFonts w:ascii="Arial" w:cs="Arial" w:eastAsia="Arial" w:hAnsi="Arial"/>
          <w:b w:val="false"/>
          <w:bCs w:val="false"/>
          <w:i w:val="false"/>
          <w:iCs w:val="false"/>
          <w:color w:val="1a2a3a"/>
          <w:sz w:val="22"/>
          <w:szCs w:val="22"/>
        </w:rPr>
        <w:t xml:space="preserve">Büyük depremlerin ardından internet altyapısı sıklıkla çökmektedir. AIDEP'in offline modu, temel harita verilerini ve son rota bilgisini yerel olarak önbellekler; bağlantı kesintisinde dahi ekipler son güvenli rotayla hareket edebilir.</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8. Kısıtlar ve Gelecekteki Çalışmalar</w:t>
      </w:r>
    </w:p>
    <w:p>
      <w:pPr>
        <w:pStyle w:val="Heading2"/>
        <w:spacing w:after="100" w:before="240"/>
      </w:pPr>
      <w:r>
        <w:rPr>
          <w:rFonts w:ascii="Arial" w:cs="Arial" w:eastAsia="Arial" w:hAnsi="Arial"/>
          <w:b/>
          <w:bCs/>
          <w:color w:val="0c2a4a"/>
          <w:sz w:val="26"/>
          <w:szCs w:val="26"/>
        </w:rPr>
        <w:t xml:space="preserve">8.1 Mevcut Kısıtlar</w:t>
      </w:r>
    </w:p>
    <w:p>
      <w:pPr>
        <w:pStyle w:val="ListParagraph"/>
        <w:numPr>
          <w:ilvl w:val="0"/>
          <w:numId w:val="2"/>
        </w:numPr>
        <w:spacing w:after="60" w:before="60"/>
      </w:pPr>
      <w:r>
        <w:rPr>
          <w:rFonts w:ascii="Arial" w:cs="Arial" w:eastAsia="Arial" w:hAnsi="Arial"/>
          <w:color w:val="1a2a3a"/>
          <w:sz w:val="22"/>
          <w:szCs w:val="22"/>
        </w:rPr>
        <w:t xml:space="preserve">YOLOv8m modelinin %83 mAP@50 doğruluk hedefi simülasyon verisi üzerinden elde edilmiştir; gerçek afet görüntüleriyle doğrulama çalışmaları sürmektedir.</w:t>
      </w:r>
    </w:p>
    <w:p>
      <w:pPr>
        <w:pStyle w:val="ListParagraph"/>
        <w:numPr>
          <w:ilvl w:val="0"/>
          <w:numId w:val="2"/>
        </w:numPr>
        <w:spacing w:after="60" w:before="60"/>
      </w:pPr>
      <w:r>
        <w:rPr>
          <w:rFonts w:ascii="Arial" w:cs="Arial" w:eastAsia="Arial" w:hAnsi="Arial"/>
          <w:color w:val="1a2a3a"/>
          <w:sz w:val="22"/>
          <w:szCs w:val="22"/>
        </w:rPr>
        <w:t xml:space="preserve">Platform henüz gerçek bir deprem senaryosunda canlı ortamda test edilmemiştir.</w:t>
      </w:r>
    </w:p>
    <w:p>
      <w:pPr>
        <w:pStyle w:val="ListParagraph"/>
        <w:numPr>
          <w:ilvl w:val="0"/>
          <w:numId w:val="2"/>
        </w:numPr>
        <w:spacing w:after="60" w:before="60"/>
      </w:pPr>
      <w:r>
        <w:rPr>
          <w:rFonts w:ascii="Arial" w:cs="Arial" w:eastAsia="Arial" w:hAnsi="Arial"/>
          <w:color w:val="1a2a3a"/>
          <w:sz w:val="22"/>
          <w:szCs w:val="22"/>
        </w:rPr>
        <w:t xml:space="preserve">Büyük ölçekli (10.000+ eş zamanlı kullanıcı) yük testleri tamamlanmamıştır.</w:t>
      </w:r>
    </w:p>
    <w:p>
      <w:pPr>
        <w:pStyle w:val="ListParagraph"/>
        <w:numPr>
          <w:ilvl w:val="0"/>
          <w:numId w:val="2"/>
        </w:numPr>
        <w:spacing w:after="60" w:before="60"/>
      </w:pPr>
      <w:r>
        <w:rPr>
          <w:rFonts w:ascii="Arial" w:cs="Arial" w:eastAsia="Arial" w:hAnsi="Arial"/>
          <w:color w:val="1a2a3a"/>
          <w:sz w:val="22"/>
          <w:szCs w:val="22"/>
        </w:rPr>
        <w:t xml:space="preserve">AFAD ve 112 sistemleriyle resmi API entegrasyonu hâlâ geliştirme aşamasındadır.</w:t>
      </w:r>
    </w:p>
    <w:p>
      <w:pPr>
        <w:spacing w:after="0" w:before="80"/>
      </w:pPr>
    </w:p>
    <w:p>
      <w:pPr>
        <w:pStyle w:val="Heading2"/>
        <w:spacing w:after="100" w:before="240"/>
      </w:pPr>
      <w:r>
        <w:rPr>
          <w:rFonts w:ascii="Arial" w:cs="Arial" w:eastAsia="Arial" w:hAnsi="Arial"/>
          <w:b/>
          <w:bCs/>
          <w:color w:val="0c2a4a"/>
          <w:sz w:val="26"/>
          <w:szCs w:val="26"/>
        </w:rPr>
        <w:t xml:space="preserve">8.2 Kısa Vadeli Yol Haritası (6–12 Ay)</w:t>
      </w:r>
    </w:p>
    <w:p>
      <w:pPr>
        <w:pStyle w:val="ListParagraph"/>
        <w:numPr>
          <w:ilvl w:val="0"/>
          <w:numId w:val="2"/>
        </w:numPr>
        <w:spacing w:after="60" w:before="60"/>
      </w:pPr>
      <w:r>
        <w:rPr>
          <w:rFonts w:ascii="Arial" w:cs="Arial" w:eastAsia="Arial" w:hAnsi="Arial"/>
          <w:color w:val="1a2a3a"/>
          <w:sz w:val="22"/>
          <w:szCs w:val="22"/>
        </w:rPr>
        <w:t xml:space="preserve">Gerçek deprem fotoğraf veri setleriyle model ince ayarı ve yeniden eğitimi</w:t>
      </w:r>
    </w:p>
    <w:p>
      <w:pPr>
        <w:pStyle w:val="ListParagraph"/>
        <w:numPr>
          <w:ilvl w:val="0"/>
          <w:numId w:val="2"/>
        </w:numPr>
        <w:spacing w:after="60" w:before="60"/>
      </w:pPr>
      <w:r>
        <w:rPr>
          <w:rFonts w:ascii="Arial" w:cs="Arial" w:eastAsia="Arial" w:hAnsi="Arial"/>
          <w:color w:val="1a2a3a"/>
          <w:sz w:val="22"/>
          <w:szCs w:val="22"/>
        </w:rPr>
        <w:t xml:space="preserve">AFAD ve 112 Acil Çağrı Merkezi sistemleriyle resmi API entegrasyonu</w:t>
      </w:r>
    </w:p>
    <w:p>
      <w:pPr>
        <w:pStyle w:val="ListParagraph"/>
        <w:numPr>
          <w:ilvl w:val="0"/>
          <w:numId w:val="2"/>
        </w:numPr>
        <w:spacing w:after="60" w:before="60"/>
      </w:pPr>
      <w:r>
        <w:rPr>
          <w:rFonts w:ascii="Arial" w:cs="Arial" w:eastAsia="Arial" w:hAnsi="Arial"/>
          <w:color w:val="1a2a3a"/>
          <w:sz w:val="22"/>
          <w:szCs w:val="22"/>
        </w:rPr>
        <w:t xml:space="preserve">Pilot tatbikat: Selçuklu Belediyesi ve InnoPark iş birliğiyle saha testi</w:t>
      </w:r>
    </w:p>
    <w:p>
      <w:pPr>
        <w:pStyle w:val="ListParagraph"/>
        <w:numPr>
          <w:ilvl w:val="0"/>
          <w:numId w:val="2"/>
        </w:numPr>
        <w:spacing w:after="60" w:before="60"/>
      </w:pPr>
      <w:r>
        <w:rPr>
          <w:rFonts w:ascii="Arial" w:cs="Arial" w:eastAsia="Arial" w:hAnsi="Arial"/>
          <w:color w:val="1a2a3a"/>
          <w:sz w:val="22"/>
          <w:szCs w:val="22"/>
        </w:rPr>
        <w:t xml:space="preserve">Yük testi ve ölçeklenebilirlik optimizasyonu</w:t>
      </w:r>
    </w:p>
    <w:p>
      <w:pPr>
        <w:spacing w:after="0" w:before="80"/>
      </w:pPr>
    </w:p>
    <w:p>
      <w:pPr>
        <w:pStyle w:val="Heading2"/>
        <w:spacing w:after="100" w:before="240"/>
      </w:pPr>
      <w:r>
        <w:rPr>
          <w:rFonts w:ascii="Arial" w:cs="Arial" w:eastAsia="Arial" w:hAnsi="Arial"/>
          <w:b/>
          <w:bCs/>
          <w:color w:val="0c2a4a"/>
          <w:sz w:val="26"/>
          <w:szCs w:val="26"/>
        </w:rPr>
        <w:t xml:space="preserve">8.3 Uzun Vadeli Vizyon</w:t>
      </w:r>
    </w:p>
    <w:p>
      <w:pPr>
        <w:pStyle w:val="ListParagraph"/>
        <w:numPr>
          <w:ilvl w:val="0"/>
          <w:numId w:val="2"/>
        </w:numPr>
        <w:spacing w:after="60" w:before="60"/>
      </w:pPr>
      <w:r>
        <w:rPr>
          <w:rFonts w:ascii="Arial" w:cs="Arial" w:eastAsia="Arial" w:hAnsi="Arial"/>
          <w:color w:val="1a2a3a"/>
          <w:sz w:val="22"/>
          <w:szCs w:val="22"/>
        </w:rPr>
        <w:t xml:space="preserve">Uydu görüntüsü entegrasyonu (Sentinel-2, PlanetScope) — harita kapsamını genişletmek</w:t>
      </w:r>
    </w:p>
    <w:p>
      <w:pPr>
        <w:pStyle w:val="ListParagraph"/>
        <w:numPr>
          <w:ilvl w:val="0"/>
          <w:numId w:val="2"/>
        </w:numPr>
        <w:spacing w:after="60" w:before="60"/>
      </w:pPr>
      <w:r>
        <w:rPr>
          <w:rFonts w:ascii="Arial" w:cs="Arial" w:eastAsia="Arial" w:hAnsi="Arial"/>
          <w:color w:val="1a2a3a"/>
          <w:sz w:val="22"/>
          <w:szCs w:val="22"/>
        </w:rPr>
        <w:t xml:space="preserve">Drone görüntüsü işleme modülü — erişilemeyen bölgeler için hava görüntüsü analizi</w:t>
      </w:r>
    </w:p>
    <w:p>
      <w:pPr>
        <w:pStyle w:val="ListParagraph"/>
        <w:numPr>
          <w:ilvl w:val="0"/>
          <w:numId w:val="2"/>
        </w:numPr>
        <w:spacing w:after="60" w:before="60"/>
      </w:pPr>
      <w:r>
        <w:rPr>
          <w:rFonts w:ascii="Arial" w:cs="Arial" w:eastAsia="Arial" w:hAnsi="Arial"/>
          <w:color w:val="1a2a3a"/>
          <w:sz w:val="22"/>
          <w:szCs w:val="22"/>
        </w:rPr>
        <w:t xml:space="preserve">Çok ajanlı rota optimizasyonu — aynı anda onlarca ekibi koordine edecek algoritma geliştirme</w:t>
      </w:r>
    </w:p>
    <w:p>
      <w:pPr>
        <w:pStyle w:val="ListParagraph"/>
        <w:numPr>
          <w:ilvl w:val="0"/>
          <w:numId w:val="2"/>
        </w:numPr>
        <w:spacing w:after="60" w:before="60"/>
      </w:pPr>
      <w:r>
        <w:rPr>
          <w:rFonts w:ascii="Arial" w:cs="Arial" w:eastAsia="Arial" w:hAnsi="Arial"/>
          <w:color w:val="1a2a3a"/>
          <w:sz w:val="22"/>
          <w:szCs w:val="22"/>
        </w:rPr>
        <w:t xml:space="preserve">Ulusal afet yönetim platformuna entegrasyon — Türkiye'nin tüm deprem bölgelerini kapsayan genişleme</w:t>
      </w:r>
    </w:p>
    <w:p>
      <w:pPr>
        <w:pStyle w:val="ListParagraph"/>
        <w:numPr>
          <w:ilvl w:val="0"/>
          <w:numId w:val="2"/>
        </w:numPr>
        <w:spacing w:after="60" w:before="60"/>
      </w:pPr>
      <w:r>
        <w:rPr>
          <w:rFonts w:ascii="Arial" w:cs="Arial" w:eastAsia="Arial" w:hAnsi="Arial"/>
          <w:color w:val="1a2a3a"/>
          <w:sz w:val="22"/>
          <w:szCs w:val="22"/>
        </w:rPr>
        <w:t xml:space="preserve">Model geliştirme: %90+ mAP@50 hedefi</w:t>
      </w:r>
    </w:p>
    <w:p>
      <w:r>
        <w:br w:type="page"/>
      </w:r>
    </w:p>
    <w:p>
      <w:pPr>
        <w:pStyle w:val="Heading1"/>
        <w:pBdr>
          <w:bottom w:val="single" w:color="2bd4ff" w:sz="3" w:space="6"/>
        </w:pBdr>
        <w:spacing w:after="160" w:before="320"/>
      </w:pPr>
      <w:r>
        <w:rPr>
          <w:rFonts w:ascii="Arial" w:cs="Arial" w:eastAsia="Arial" w:hAnsi="Arial"/>
          <w:b/>
          <w:bCs/>
          <w:color w:val="04101e"/>
          <w:sz w:val="36"/>
          <w:szCs w:val="36"/>
        </w:rPr>
        <w:t xml:space="preserve">9. Takım ve Destekçiler</w:t>
      </w:r>
    </w:p>
    <w:p>
      <w:pPr>
        <w:pStyle w:val="Heading2"/>
        <w:spacing w:after="100" w:before="240"/>
      </w:pPr>
      <w:r>
        <w:rPr>
          <w:rFonts w:ascii="Arial" w:cs="Arial" w:eastAsia="Arial" w:hAnsi="Arial"/>
          <w:b/>
          <w:bCs/>
          <w:color w:val="0c2a4a"/>
          <w:sz w:val="26"/>
          <w:szCs w:val="26"/>
        </w:rPr>
        <w:t xml:space="preserve">9.1 Takım: AYZEK Disaster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rPr>
          <w:tblHeader/>
        </w:trPr>
        <w:tc>
          <w:tcPr>
            <w:tcW w:type="dxa" w:w="26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w:t>
            </w:r>
          </w:p>
        </w:tc>
        <w:tc>
          <w:tcPr>
            <w:tcW w:type="dxa" w:w="440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İsim</w:t>
            </w:r>
          </w:p>
        </w:tc>
      </w:tr>
      <w:tr>
        <w:tc>
          <w:tcPr>
            <w:tcW w:type="dxa" w:w="2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Takım Üyesi</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Süleyman YILDIZ</w:t>
            </w:r>
          </w:p>
        </w:tc>
      </w:tr>
      <w:tr>
        <w:tc>
          <w:tcPr>
            <w:tcW w:type="dxa" w:w="26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Takım Üyesi</w:t>
            </w:r>
          </w:p>
        </w:tc>
        <w:tc>
          <w:tcPr>
            <w:tcW w:type="dxa" w:w="440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Enes IŞIK</w:t>
            </w:r>
          </w:p>
        </w:tc>
      </w:tr>
      <w:tr>
        <w:tc>
          <w:tcPr>
            <w:tcW w:type="dxa" w:w="26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Danışman</w:t>
            </w:r>
          </w:p>
        </w:tc>
        <w:tc>
          <w:tcPr>
            <w:tcW w:type="dxa" w:w="440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Dr. Öğr. Üyesi Sema SERVİ</w:t>
            </w:r>
          </w:p>
        </w:tc>
      </w:tr>
    </w:tbl>
    <w:p>
      <w:pPr>
        <w:spacing w:after="0" w:before="80"/>
      </w:pPr>
    </w:p>
    <w:p>
      <w:pPr>
        <w:pStyle w:val="Heading2"/>
        <w:spacing w:after="100" w:before="240"/>
      </w:pPr>
      <w:r>
        <w:rPr>
          <w:rFonts w:ascii="Arial" w:cs="Arial" w:eastAsia="Arial" w:hAnsi="Arial"/>
          <w:b/>
          <w:bCs/>
          <w:color w:val="0c2a4a"/>
          <w:sz w:val="26"/>
          <w:szCs w:val="26"/>
        </w:rPr>
        <w:t xml:space="preserve">9.2 Destekçi Kurumlar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Kurum</w:t>
            </w:r>
          </w:p>
        </w:tc>
        <w:tc>
          <w:tcPr>
            <w:tcW w:type="dxa" w:w="6240"/>
            <w:tcBorders>
              <w:top w:val="single" w:color="c0d8ee" w:sz="1"/>
              <w:left w:val="single" w:color="c0d8ee" w:sz="1"/>
              <w:bottom w:val="single" w:color="c0d8ee" w:sz="1"/>
              <w:right w:val="single" w:color="c0d8ee" w:sz="1"/>
            </w:tcBorders>
            <w:shd w:fill="04101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Katkı Alanı</w:t>
            </w:r>
          </w:p>
        </w:tc>
      </w:tr>
      <w:tr>
        <w:tc>
          <w:tcPr>
            <w:tcW w:type="dxa" w:w="31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AYZEK</w:t>
            </w:r>
          </w:p>
        </w:tc>
        <w:tc>
          <w:tcPr>
            <w:tcW w:type="dxa" w:w="624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Teknik altyapı ve geliştirme desteği</w:t>
            </w:r>
          </w:p>
        </w:tc>
      </w:tr>
      <w:tr>
        <w:tc>
          <w:tcPr>
            <w:tcW w:type="dxa" w:w="31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Teknosel</w:t>
            </w:r>
          </w:p>
        </w:tc>
        <w:tc>
          <w:tcPr>
            <w:tcW w:type="dxa" w:w="624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Yarışma organizasyonu ve değerlendirme platformu</w:t>
            </w:r>
          </w:p>
        </w:tc>
      </w:tr>
      <w:tr>
        <w:tc>
          <w:tcPr>
            <w:tcW w:type="dxa" w:w="31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Selçuklu Belediyesi</w:t>
            </w:r>
          </w:p>
        </w:tc>
        <w:tc>
          <w:tcPr>
            <w:tcW w:type="dxa" w:w="624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Yerel yönetim iş birliği ve pilot uygulama alanı</w:t>
            </w:r>
          </w:p>
        </w:tc>
      </w:tr>
      <w:tr>
        <w:tc>
          <w:tcPr>
            <w:tcW w:type="dxa" w:w="312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Selçuk Üniversitesi Teknoloji Fakültesi</w:t>
            </w:r>
          </w:p>
        </w:tc>
        <w:tc>
          <w:tcPr>
            <w:tcW w:type="dxa" w:w="6240"/>
            <w:tcBorders>
              <w:top w:val="single" w:color="c0d8ee" w:sz="1"/>
              <w:left w:val="single" w:color="c0d8ee" w:sz="1"/>
              <w:bottom w:val="single" w:color="c0d8ee" w:sz="1"/>
              <w:right w:val="single" w:color="c0d8ee" w:sz="1"/>
            </w:tcBorders>
            <w:shd w:fill="f0f4f8"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Akademik danışmanlık ve araştırma altyapısı</w:t>
            </w:r>
          </w:p>
        </w:tc>
      </w:tr>
      <w:tr>
        <w:tc>
          <w:tcPr>
            <w:tcW w:type="dxa" w:w="312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InnoPark Konya Teknoloji Geliştirme Bölgesi</w:t>
            </w:r>
          </w:p>
        </w:tc>
        <w:tc>
          <w:tcPr>
            <w:tcW w:type="dxa" w:w="6240"/>
            <w:tcBorders>
              <w:top w:val="single" w:color="c0d8ee" w:sz="1"/>
              <w:left w:val="single" w:color="c0d8ee" w:sz="1"/>
              <w:bottom w:val="single" w:color="c0d8ee" w:sz="1"/>
              <w:right w:val="single" w:color="c0d8ee"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2a3a"/>
                <w:sz w:val="20"/>
                <w:szCs w:val="20"/>
              </w:rPr>
              <w:t xml:space="preserve">Kuluçka ve girişim ekosistemi desteği</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d8ee" w:sz="1" w:space="4"/>
      </w:pBdr>
      <w:jc w:val="center"/>
    </w:pPr>
    <w:r>
      <w:rPr>
        <w:rFonts w:ascii="Arial" w:cs="Arial" w:eastAsia="Arial" w:hAnsi="Arial"/>
        <w:color w:val="5a7a96"/>
        <w:sz w:val="18"/>
        <w:szCs w:val="18"/>
      </w:rPr>
      <w:t xml:space="preserve">AIDEP — Teknik Proje Dokümantasyonu  |  OÜ2662  |  AYZEK Disaster  |  Sayfa </w:t>
    </w:r>
    <w:r>
      <w:rPr>
        <w:rFonts w:ascii="Arial" w:cs="Arial" w:eastAsia="Arial" w:hAnsi="Arial"/>
        <w:color w:val="5a7a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4101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c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2026-05-14T08:05:14.384Z</dcterms:created>
  <dcterms:modified xsi:type="dcterms:W3CDTF">2026-05-14T08:05:14.384Z</dcterms:modified>
</cp:coreProperties>
</file>

<file path=docProps/custom.xml><?xml version="1.0" encoding="utf-8"?>
<Properties xmlns="http://schemas.openxmlformats.org/officeDocument/2006/custom-properties" xmlns:vt="http://schemas.openxmlformats.org/officeDocument/2006/docPropsVTypes"/>
</file>