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9F4" w:rsidRPr="00FA3966" w:rsidRDefault="00CA09F4" w:rsidP="00CA09F4">
      <w:pPr>
        <w:spacing w:before="120"/>
        <w:jc w:val="both"/>
        <w:rPr>
          <w:rFonts w:ascii="Arial" w:eastAsia="Times New Roman" w:hAnsi="Arial" w:cs="Arial"/>
          <w:bCs/>
          <w:sz w:val="24"/>
          <w:szCs w:val="24"/>
          <w:lang w:val="en-US"/>
        </w:rPr>
      </w:pPr>
      <w:r w:rsidRPr="00FA3966">
        <w:rPr>
          <w:rFonts w:ascii="Arial" w:eastAsia="Times New Roman" w:hAnsi="Arial" w:cs="Arial"/>
          <w:bCs/>
          <w:sz w:val="24"/>
          <w:szCs w:val="24"/>
        </w:rPr>
        <w:t xml:space="preserve">Title:  </w:t>
      </w:r>
      <w:r w:rsidR="00FA3966" w:rsidRPr="00FA3966">
        <w:rPr>
          <w:rFonts w:ascii="Arial" w:eastAsia="Times New Roman" w:hAnsi="Arial" w:cs="Arial"/>
          <w:bCs/>
          <w:sz w:val="24"/>
          <w:szCs w:val="24"/>
        </w:rPr>
        <w:t>Modelling, texturing and game engines</w:t>
      </w:r>
    </w:p>
    <w:p w:rsidR="00CA09F4" w:rsidRPr="00065955" w:rsidRDefault="00CA09F4" w:rsidP="00CA09F4">
      <w:pPr>
        <w:spacing w:before="120"/>
        <w:jc w:val="both"/>
        <w:rPr>
          <w:rFonts w:ascii="Arial" w:eastAsia="Times New Roman" w:hAnsi="Arial" w:cs="Arial"/>
          <w:b w:val="0"/>
          <w:bCs/>
          <w:sz w:val="24"/>
          <w:szCs w:val="24"/>
          <w:lang w:val="en-US"/>
        </w:rPr>
      </w:pPr>
      <w:r w:rsidRPr="00065955">
        <w:rPr>
          <w:rFonts w:ascii="Arial" w:eastAsia="Times New Roman" w:hAnsi="Arial" w:cs="Arial"/>
          <w:bCs/>
          <w:sz w:val="24"/>
          <w:szCs w:val="24"/>
          <w:lang w:val="en-US"/>
        </w:rPr>
        <w:t>Student Name:</w:t>
      </w:r>
      <w:r w:rsidRPr="00065955">
        <w:rPr>
          <w:rFonts w:ascii="Arial" w:hAnsi="Arial" w:cs="Arial"/>
          <w:sz w:val="18"/>
        </w:rPr>
        <w:t xml:space="preserve"> </w:t>
      </w:r>
      <w:r w:rsidR="007069A6">
        <w:rPr>
          <w:rFonts w:ascii="Arial" w:hAnsi="Arial" w:cs="Arial"/>
          <w:sz w:val="18"/>
        </w:rPr>
        <w:pict>
          <v:rect id="_x0000_i1025" style="width:517.4pt;height:1.5pt" o:hralign="center" o:hrstd="t" o:hrnoshade="t" o:hr="t" fillcolor="#0085cc" stroked="f"/>
        </w:pict>
      </w:r>
    </w:p>
    <w:p w:rsidR="00CA09F4" w:rsidRPr="00CA09F4" w:rsidRDefault="00CA09F4" w:rsidP="00CA09F4">
      <w:pPr>
        <w:spacing w:before="120" w:after="60"/>
        <w:rPr>
          <w:rFonts w:ascii="Arial" w:hAnsi="Arial" w:cs="Arial"/>
          <w:b w:val="0"/>
          <w:color w:val="000000"/>
          <w:sz w:val="22"/>
          <w:szCs w:val="22"/>
        </w:rPr>
      </w:pPr>
      <w:r w:rsidRPr="00CA09F4">
        <w:rPr>
          <w:rFonts w:ascii="Arial" w:hAnsi="Arial" w:cs="Arial"/>
          <w:color w:val="000000"/>
          <w:sz w:val="22"/>
          <w:szCs w:val="22"/>
        </w:rPr>
        <w:t xml:space="preserve">Assessable units of competency </w:t>
      </w:r>
    </w:p>
    <w:p w:rsidR="00FA3966" w:rsidRPr="00FA3966" w:rsidRDefault="00FA3966" w:rsidP="00FA3966">
      <w:pPr>
        <w:rPr>
          <w:rFonts w:ascii="Arial" w:hAnsi="Arial" w:cs="Arial"/>
          <w:b w:val="0"/>
          <w:sz w:val="18"/>
          <w:szCs w:val="18"/>
        </w:rPr>
      </w:pPr>
      <w:r w:rsidRPr="00FA3966">
        <w:rPr>
          <w:rFonts w:ascii="Arial" w:hAnsi="Arial" w:cs="Arial"/>
          <w:b w:val="0"/>
          <w:sz w:val="18"/>
          <w:szCs w:val="18"/>
        </w:rPr>
        <w:t xml:space="preserve">CUFANM303A - Create 3D digital models </w:t>
      </w:r>
    </w:p>
    <w:p w:rsidR="00FA3966" w:rsidRPr="00FA3966" w:rsidRDefault="00FA3966" w:rsidP="00FA3966">
      <w:pPr>
        <w:rPr>
          <w:rFonts w:ascii="Arial" w:hAnsi="Arial" w:cs="Arial"/>
          <w:b w:val="0"/>
          <w:sz w:val="18"/>
          <w:szCs w:val="18"/>
        </w:rPr>
      </w:pPr>
      <w:r w:rsidRPr="00FA3966">
        <w:rPr>
          <w:rFonts w:ascii="Arial" w:hAnsi="Arial" w:cs="Arial"/>
          <w:b w:val="0"/>
          <w:sz w:val="18"/>
          <w:szCs w:val="18"/>
        </w:rPr>
        <w:t>ICAGAM302A - Design and apply simple textures to digital art</w:t>
      </w:r>
    </w:p>
    <w:p w:rsidR="00CA09F4" w:rsidRPr="00C6444C" w:rsidRDefault="007069A6" w:rsidP="00CA09F4">
      <w:pPr>
        <w:rPr>
          <w:rFonts w:ascii="Arial" w:hAnsi="Arial" w:cs="Arial"/>
          <w:b w:val="0"/>
          <w:noProof/>
        </w:rPr>
      </w:pPr>
      <w:r>
        <w:rPr>
          <w:rFonts w:ascii="Arial" w:hAnsi="Arial" w:cs="Arial"/>
          <w:sz w:val="18"/>
          <w:szCs w:val="18"/>
        </w:rPr>
        <w:pict>
          <v:rect id="_x0000_i1026" style="width:531.55pt;height:1.5pt;mso-position-horizontal:absolute" o:hralign="center" o:hrstd="t" o:hrnoshade="t" o:hr="t" fillcolor="#0085cc" stroked="f"/>
        </w:pict>
      </w:r>
    </w:p>
    <w:p w:rsidR="00CA09F4" w:rsidRPr="002B669A" w:rsidRDefault="00CA09F4" w:rsidP="00CA09F4">
      <w:pPr>
        <w:spacing w:before="120"/>
        <w:rPr>
          <w:rFonts w:ascii="Arial" w:hAnsi="Arial" w:cs="Arial"/>
          <w:b w:val="0"/>
          <w:color w:val="000000"/>
          <w:sz w:val="28"/>
          <w:szCs w:val="28"/>
        </w:rPr>
      </w:pPr>
      <w:r w:rsidRPr="002B669A">
        <w:rPr>
          <w:rFonts w:ascii="Arial" w:hAnsi="Arial" w:cs="Arial"/>
          <w:color w:val="000000"/>
          <w:sz w:val="28"/>
          <w:szCs w:val="28"/>
        </w:rPr>
        <w:t>Assessment instructions for candidate</w:t>
      </w:r>
    </w:p>
    <w:p w:rsidR="00CA09F4" w:rsidRPr="0028375A" w:rsidRDefault="00CA09F4" w:rsidP="00CA09F4">
      <w:pPr>
        <w:spacing w:before="120" w:after="60"/>
        <w:rPr>
          <w:rFonts w:ascii="Arial" w:hAnsi="Arial" w:cs="Arial"/>
          <w:b w:val="0"/>
          <w:color w:val="000000"/>
          <w:sz w:val="18"/>
          <w:szCs w:val="18"/>
        </w:rPr>
      </w:pPr>
      <w:r w:rsidRPr="0028375A">
        <w:rPr>
          <w:rFonts w:ascii="Arial" w:hAnsi="Arial" w:cs="Arial"/>
          <w:color w:val="000000"/>
          <w:sz w:val="18"/>
          <w:szCs w:val="18"/>
        </w:rPr>
        <w:t xml:space="preserve">METHOD OF ASSESSMENT </w:t>
      </w:r>
    </w:p>
    <w:p w:rsidR="00CA09F4" w:rsidRPr="00CA09F4" w:rsidRDefault="00CA09F4" w:rsidP="00CA09F4">
      <w:pPr>
        <w:jc w:val="both"/>
        <w:rPr>
          <w:rFonts w:ascii="Arial" w:hAnsi="Arial" w:cs="Arial"/>
          <w:b w:val="0"/>
          <w:color w:val="000000"/>
          <w:sz w:val="18"/>
          <w:szCs w:val="18"/>
        </w:rPr>
      </w:pPr>
      <w:r w:rsidRPr="00CA09F4">
        <w:rPr>
          <w:rFonts w:ascii="Arial" w:hAnsi="Arial" w:cs="Arial"/>
          <w:b w:val="0"/>
          <w:color w:val="000000"/>
          <w:sz w:val="18"/>
          <w:szCs w:val="18"/>
        </w:rPr>
        <w:t>Assessment will be conducted by you personally presenting evidence that demonstrates your competence in a short interview with your assessor.  The evidence you must prepare and present is described above in this assessment criteria document.  Assessments will be conducted on a specific day recorded above in this assessment criteria document.</w:t>
      </w:r>
    </w:p>
    <w:p w:rsidR="00CA09F4" w:rsidRPr="0028375A" w:rsidRDefault="00CA09F4" w:rsidP="00CA09F4">
      <w:pPr>
        <w:spacing w:before="120" w:after="60"/>
        <w:jc w:val="both"/>
        <w:rPr>
          <w:rFonts w:ascii="Arial" w:hAnsi="Arial" w:cs="Arial"/>
          <w:b w:val="0"/>
          <w:color w:val="000000"/>
          <w:sz w:val="18"/>
          <w:szCs w:val="18"/>
        </w:rPr>
      </w:pPr>
      <w:r w:rsidRPr="0028375A">
        <w:rPr>
          <w:rFonts w:ascii="Arial" w:hAnsi="Arial" w:cs="Arial"/>
          <w:color w:val="000000"/>
          <w:sz w:val="18"/>
          <w:szCs w:val="18"/>
        </w:rPr>
        <w:t xml:space="preserve">ASSESSMENT CONDITIONS </w:t>
      </w:r>
    </w:p>
    <w:p w:rsidR="00CA09F4" w:rsidRPr="00CA09F4" w:rsidRDefault="00CA09F4" w:rsidP="00CA09F4">
      <w:pPr>
        <w:jc w:val="both"/>
        <w:rPr>
          <w:rFonts w:ascii="Arial" w:hAnsi="Arial" w:cs="Arial"/>
          <w:b w:val="0"/>
          <w:color w:val="000000"/>
          <w:sz w:val="18"/>
          <w:szCs w:val="18"/>
        </w:rPr>
      </w:pPr>
      <w:r w:rsidRPr="00CA09F4">
        <w:rPr>
          <w:rFonts w:ascii="Arial" w:hAnsi="Arial" w:cs="Arial"/>
          <w:b w:val="0"/>
          <w:color w:val="000000"/>
          <w:sz w:val="18"/>
          <w:szCs w:val="18"/>
        </w:rPr>
        <w:t xml:space="preserve">You will have approximately 10 mins to present your evidence that demonstrates your competence.  It is your responsibility to be prepared.  If you have forgotten something or made a small mistake you may correct it, however the assessor may choose to assess other candidates who are better prepared and return to you if time permits.  Upon completion of the assessment you will be issued with feedback and a record of the assessment, which you will need to acknowledge that you have accepted the result.  If you are absent on the nominated assessment day (without prior agreement or a sufficient documented excuse) you will be assessed as not yet competent. </w:t>
      </w:r>
    </w:p>
    <w:p w:rsidR="00CA09F4" w:rsidRPr="0028375A" w:rsidRDefault="00CA09F4" w:rsidP="00CA09F4">
      <w:pPr>
        <w:spacing w:before="120" w:after="60"/>
        <w:jc w:val="both"/>
        <w:rPr>
          <w:rFonts w:ascii="Arial" w:hAnsi="Arial" w:cs="Arial"/>
          <w:b w:val="0"/>
          <w:color w:val="000000"/>
          <w:sz w:val="18"/>
          <w:szCs w:val="18"/>
        </w:rPr>
      </w:pPr>
      <w:r w:rsidRPr="0028375A">
        <w:rPr>
          <w:rFonts w:ascii="Arial" w:hAnsi="Arial" w:cs="Arial"/>
          <w:color w:val="000000"/>
          <w:sz w:val="18"/>
          <w:szCs w:val="18"/>
        </w:rPr>
        <w:t xml:space="preserve">GRADING </w:t>
      </w:r>
    </w:p>
    <w:p w:rsidR="00CA09F4" w:rsidRPr="00CA09F4" w:rsidRDefault="00CA09F4" w:rsidP="00CA09F4">
      <w:pPr>
        <w:jc w:val="both"/>
        <w:rPr>
          <w:rFonts w:ascii="Arial" w:hAnsi="Arial" w:cs="Arial"/>
          <w:b w:val="0"/>
          <w:color w:val="000000"/>
          <w:sz w:val="18"/>
          <w:szCs w:val="18"/>
        </w:rPr>
      </w:pPr>
      <w:r w:rsidRPr="00CA09F4">
        <w:rPr>
          <w:rFonts w:ascii="Arial" w:hAnsi="Arial" w:cs="Arial"/>
          <w:b w:val="0"/>
          <w:color w:val="000000"/>
          <w:sz w:val="18"/>
          <w:szCs w:val="18"/>
        </w:rPr>
        <w:t xml:space="preserve">The assessment you are undertaking will be graded as either </w:t>
      </w:r>
      <w:r w:rsidRPr="00CA09F4">
        <w:rPr>
          <w:rFonts w:ascii="Arial" w:hAnsi="Arial" w:cs="Arial"/>
          <w:b w:val="0"/>
          <w:i/>
          <w:color w:val="000000"/>
          <w:sz w:val="18"/>
          <w:szCs w:val="18"/>
        </w:rPr>
        <w:t>competent</w:t>
      </w:r>
      <w:r w:rsidRPr="00CA09F4">
        <w:rPr>
          <w:rFonts w:ascii="Arial" w:hAnsi="Arial" w:cs="Arial"/>
          <w:b w:val="0"/>
          <w:color w:val="000000"/>
          <w:sz w:val="18"/>
          <w:szCs w:val="18"/>
        </w:rPr>
        <w:t xml:space="preserve"> or not </w:t>
      </w:r>
      <w:r w:rsidRPr="00CA09F4">
        <w:rPr>
          <w:rFonts w:ascii="Arial" w:hAnsi="Arial" w:cs="Arial"/>
          <w:b w:val="0"/>
          <w:i/>
          <w:color w:val="000000"/>
          <w:sz w:val="18"/>
          <w:szCs w:val="18"/>
        </w:rPr>
        <w:t>yet competent</w:t>
      </w:r>
      <w:r w:rsidRPr="00CA09F4">
        <w:rPr>
          <w:rFonts w:ascii="Arial" w:hAnsi="Arial" w:cs="Arial"/>
          <w:b w:val="0"/>
          <w:color w:val="000000"/>
          <w:sz w:val="18"/>
          <w:szCs w:val="18"/>
        </w:rPr>
        <w:t xml:space="preserve">.  </w:t>
      </w:r>
    </w:p>
    <w:p w:rsidR="00CA09F4" w:rsidRPr="0028375A" w:rsidRDefault="00CA09F4" w:rsidP="00CA09F4">
      <w:pPr>
        <w:spacing w:before="120" w:after="60"/>
        <w:jc w:val="both"/>
        <w:rPr>
          <w:rFonts w:ascii="Arial" w:hAnsi="Arial" w:cs="Arial"/>
          <w:b w:val="0"/>
          <w:color w:val="000000"/>
          <w:sz w:val="18"/>
          <w:szCs w:val="18"/>
        </w:rPr>
      </w:pPr>
      <w:r w:rsidRPr="0028375A">
        <w:rPr>
          <w:rFonts w:ascii="Arial" w:hAnsi="Arial" w:cs="Arial"/>
          <w:color w:val="000000"/>
          <w:sz w:val="18"/>
          <w:szCs w:val="18"/>
        </w:rPr>
        <w:t>REASSESSMENT PROCESS</w:t>
      </w:r>
    </w:p>
    <w:p w:rsidR="00CA09F4" w:rsidRPr="00CA09F4" w:rsidRDefault="00CA09F4" w:rsidP="00CA09F4">
      <w:pPr>
        <w:jc w:val="both"/>
        <w:rPr>
          <w:rFonts w:ascii="Arial" w:hAnsi="Arial" w:cs="Arial"/>
          <w:b w:val="0"/>
          <w:color w:val="000000"/>
          <w:sz w:val="18"/>
          <w:szCs w:val="18"/>
        </w:rPr>
      </w:pPr>
      <w:r w:rsidRPr="00CA09F4">
        <w:rPr>
          <w:rFonts w:ascii="Arial" w:hAnsi="Arial" w:cs="Arial"/>
          <w:b w:val="0"/>
          <w:color w:val="000000"/>
          <w:sz w:val="18"/>
          <w:szCs w:val="18"/>
        </w:rPr>
        <w:t>If you are assessed as being not yet competent you will receive clear, written and oral feedback on what you will need to do to achieve competence. You will have two (2) weeks to prepare your evidence for a reassessment. You will be given only one reassessment opportunity. If you are unsuccessful after your reassessment you will be required to attend an intervention meeting with your Head of School to discuss your progress.</w:t>
      </w:r>
    </w:p>
    <w:p w:rsidR="00CA09F4" w:rsidRPr="0028375A" w:rsidRDefault="00CA09F4" w:rsidP="00CA09F4">
      <w:pPr>
        <w:spacing w:before="120" w:after="60"/>
        <w:jc w:val="both"/>
        <w:rPr>
          <w:rFonts w:ascii="Arial" w:hAnsi="Arial" w:cs="Arial"/>
          <w:b w:val="0"/>
          <w:color w:val="000000"/>
          <w:sz w:val="18"/>
          <w:szCs w:val="18"/>
        </w:rPr>
      </w:pPr>
      <w:r w:rsidRPr="0028375A">
        <w:rPr>
          <w:rFonts w:ascii="Arial" w:hAnsi="Arial" w:cs="Arial"/>
          <w:color w:val="000000"/>
          <w:sz w:val="18"/>
          <w:szCs w:val="18"/>
        </w:rPr>
        <w:t xml:space="preserve">REASONABLE ADJUSTMENTS </w:t>
      </w:r>
    </w:p>
    <w:p w:rsidR="00CA09F4" w:rsidRPr="00CA09F4" w:rsidRDefault="00CA09F4" w:rsidP="00CA09F4">
      <w:pPr>
        <w:jc w:val="both"/>
        <w:rPr>
          <w:rFonts w:ascii="Arial" w:hAnsi="Arial" w:cs="Arial"/>
          <w:b w:val="0"/>
          <w:color w:val="000000"/>
        </w:rPr>
      </w:pPr>
      <w:r w:rsidRPr="00CA09F4">
        <w:rPr>
          <w:rFonts w:ascii="Arial" w:hAnsi="Arial" w:cs="Arial"/>
          <w:b w:val="0"/>
          <w:color w:val="000000"/>
          <w:sz w:val="18"/>
          <w:szCs w:val="18"/>
        </w:rPr>
        <w:t>We recognise the need to make reasonable adjustments within our assessment and learning environments to meet your individual needs. If you need to speak confidentially to someone about your individual needs please contact your teacher.</w:t>
      </w:r>
      <w:r w:rsidRPr="00CA09F4">
        <w:rPr>
          <w:rFonts w:ascii="Arial" w:hAnsi="Arial" w:cs="Arial"/>
          <w:b w:val="0"/>
          <w:color w:val="000000"/>
        </w:rPr>
        <w:t xml:space="preserve"> </w:t>
      </w:r>
    </w:p>
    <w:p w:rsidR="00CA09F4" w:rsidRPr="00FD217D" w:rsidRDefault="00CA09F4" w:rsidP="00CA09F4">
      <w:pPr>
        <w:spacing w:before="120" w:after="60"/>
        <w:rPr>
          <w:rFonts w:ascii="Arial" w:hAnsi="Arial" w:cs="Arial"/>
          <w:b w:val="0"/>
          <w:color w:val="000000"/>
          <w:sz w:val="28"/>
          <w:szCs w:val="28"/>
        </w:rPr>
      </w:pPr>
      <w:r w:rsidRPr="00FD217D">
        <w:rPr>
          <w:rFonts w:ascii="Arial" w:hAnsi="Arial" w:cs="Arial"/>
          <w:color w:val="000000"/>
          <w:sz w:val="28"/>
          <w:szCs w:val="28"/>
        </w:rPr>
        <w:t>Assessment rubric</w:t>
      </w:r>
    </w:p>
    <w:p w:rsidR="00CA09F4" w:rsidRPr="00CA09F4" w:rsidRDefault="00CA09F4" w:rsidP="00CA09F4">
      <w:pPr>
        <w:spacing w:after="120"/>
        <w:rPr>
          <w:rFonts w:ascii="Arial" w:hAnsi="Arial" w:cs="Arial"/>
          <w:b w:val="0"/>
          <w:color w:val="000000"/>
          <w:sz w:val="18"/>
          <w:szCs w:val="18"/>
        </w:rPr>
      </w:pPr>
      <w:r w:rsidRPr="00CA09F4">
        <w:rPr>
          <w:rFonts w:ascii="Arial" w:hAnsi="Arial" w:cs="Arial"/>
          <w:b w:val="0"/>
          <w:color w:val="000000"/>
          <w:sz w:val="18"/>
          <w:szCs w:val="18"/>
        </w:rPr>
        <w:t>This table defines exactly what is required to be successfully deemed competent.</w:t>
      </w:r>
    </w:p>
    <w:tbl>
      <w:tblPr>
        <w:tblStyle w:val="TableGrid"/>
        <w:tblW w:w="0" w:type="auto"/>
        <w:tblLook w:val="04A0" w:firstRow="1" w:lastRow="0" w:firstColumn="1" w:lastColumn="0" w:noHBand="0" w:noVBand="1"/>
      </w:tblPr>
      <w:tblGrid>
        <w:gridCol w:w="1612"/>
        <w:gridCol w:w="5779"/>
        <w:gridCol w:w="1417"/>
        <w:gridCol w:w="1701"/>
      </w:tblGrid>
      <w:tr w:rsidR="00F90376" w:rsidRPr="002B669A" w:rsidTr="00FA3966">
        <w:trPr>
          <w:trHeight w:val="403"/>
        </w:trPr>
        <w:tc>
          <w:tcPr>
            <w:tcW w:w="1588" w:type="dxa"/>
            <w:shd w:val="pct80" w:color="auto" w:fill="auto"/>
            <w:vAlign w:val="center"/>
          </w:tcPr>
          <w:p w:rsidR="00F90376" w:rsidRPr="002B669A" w:rsidRDefault="00F90376" w:rsidP="00B34B0D">
            <w:pPr>
              <w:jc w:val="center"/>
              <w:rPr>
                <w:rFonts w:ascii="Arial" w:hAnsi="Arial" w:cs="Arial"/>
                <w:b w:val="0"/>
                <w:color w:val="FFFFFF" w:themeColor="background1"/>
              </w:rPr>
            </w:pPr>
            <w:r w:rsidRPr="002B669A">
              <w:rPr>
                <w:rFonts w:ascii="Arial" w:hAnsi="Arial" w:cs="Arial"/>
                <w:color w:val="FFFFFF" w:themeColor="background1"/>
              </w:rPr>
              <w:t>Evidence</w:t>
            </w:r>
          </w:p>
        </w:tc>
        <w:tc>
          <w:tcPr>
            <w:tcW w:w="5779" w:type="dxa"/>
            <w:shd w:val="pct80" w:color="auto" w:fill="auto"/>
            <w:vAlign w:val="center"/>
          </w:tcPr>
          <w:p w:rsidR="00F90376" w:rsidRPr="002B669A" w:rsidRDefault="00F90376" w:rsidP="00B34B0D">
            <w:pPr>
              <w:jc w:val="center"/>
              <w:rPr>
                <w:rFonts w:ascii="Arial" w:hAnsi="Arial" w:cs="Arial"/>
                <w:b w:val="0"/>
                <w:color w:val="FFFFFF" w:themeColor="background1"/>
              </w:rPr>
            </w:pPr>
            <w:r w:rsidRPr="002B669A">
              <w:rPr>
                <w:rFonts w:ascii="Arial" w:hAnsi="Arial" w:cs="Arial"/>
                <w:color w:val="FFFFFF" w:themeColor="background1"/>
              </w:rPr>
              <w:t>Definition of Competence</w:t>
            </w:r>
          </w:p>
        </w:tc>
        <w:tc>
          <w:tcPr>
            <w:tcW w:w="1417" w:type="dxa"/>
            <w:shd w:val="pct80" w:color="auto" w:fill="auto"/>
            <w:vAlign w:val="center"/>
          </w:tcPr>
          <w:p w:rsidR="00F90376" w:rsidRPr="002B669A" w:rsidRDefault="00F90376" w:rsidP="00933FC1">
            <w:pPr>
              <w:jc w:val="center"/>
              <w:rPr>
                <w:rFonts w:ascii="Arial" w:hAnsi="Arial" w:cs="Arial"/>
                <w:color w:val="FFFFFF" w:themeColor="background1"/>
              </w:rPr>
            </w:pPr>
            <w:r>
              <w:rPr>
                <w:rFonts w:ascii="Arial" w:hAnsi="Arial" w:cs="Arial"/>
                <w:color w:val="FFFFFF" w:themeColor="background1"/>
              </w:rPr>
              <w:t>Assessment</w:t>
            </w:r>
          </w:p>
        </w:tc>
        <w:tc>
          <w:tcPr>
            <w:tcW w:w="1701" w:type="dxa"/>
            <w:shd w:val="pct80" w:color="auto" w:fill="auto"/>
            <w:vAlign w:val="center"/>
          </w:tcPr>
          <w:p w:rsidR="00F90376" w:rsidRPr="002B669A" w:rsidRDefault="00F90376" w:rsidP="00933FC1">
            <w:pPr>
              <w:jc w:val="center"/>
              <w:rPr>
                <w:rFonts w:ascii="Arial" w:hAnsi="Arial" w:cs="Arial"/>
                <w:color w:val="FFFFFF" w:themeColor="background1"/>
              </w:rPr>
            </w:pPr>
            <w:r>
              <w:rPr>
                <w:rFonts w:ascii="Arial" w:hAnsi="Arial" w:cs="Arial"/>
                <w:color w:val="FFFFFF" w:themeColor="background1"/>
              </w:rPr>
              <w:t>Re-assessment</w:t>
            </w:r>
          </w:p>
        </w:tc>
      </w:tr>
      <w:tr w:rsidR="00FA3966" w:rsidRPr="00CA09F4" w:rsidTr="00FA3966">
        <w:trPr>
          <w:trHeight w:val="554"/>
        </w:trPr>
        <w:tc>
          <w:tcPr>
            <w:tcW w:w="1588" w:type="dxa"/>
            <w:tcBorders>
              <w:bottom w:val="single" w:sz="4" w:space="0" w:color="auto"/>
            </w:tcBorders>
            <w:vAlign w:val="center"/>
          </w:tcPr>
          <w:p w:rsidR="00FA3966" w:rsidRPr="00FA3966" w:rsidRDefault="00FA3966" w:rsidP="00FA3966">
            <w:pPr>
              <w:pStyle w:val="ListParagraph"/>
              <w:numPr>
                <w:ilvl w:val="0"/>
                <w:numId w:val="8"/>
              </w:numPr>
              <w:spacing w:after="0" w:line="240" w:lineRule="auto"/>
              <w:ind w:left="284" w:hanging="284"/>
              <w:rPr>
                <w:rFonts w:ascii="Arial" w:hAnsi="Arial" w:cs="Arial"/>
                <w:sz w:val="20"/>
                <w:szCs w:val="20"/>
              </w:rPr>
            </w:pPr>
            <w:r w:rsidRPr="00FA3966">
              <w:rPr>
                <w:rFonts w:ascii="Arial" w:hAnsi="Arial" w:cs="Arial"/>
                <w:sz w:val="20"/>
                <w:szCs w:val="20"/>
              </w:rPr>
              <w:t xml:space="preserve">Breakdown of tasks </w:t>
            </w:r>
          </w:p>
        </w:tc>
        <w:tc>
          <w:tcPr>
            <w:tcW w:w="5779" w:type="dxa"/>
            <w:tcBorders>
              <w:bottom w:val="single" w:sz="4" w:space="0" w:color="auto"/>
            </w:tcBorders>
            <w:vAlign w:val="center"/>
          </w:tcPr>
          <w:p w:rsidR="00FA3966" w:rsidRPr="00FA3966" w:rsidRDefault="00FA3966" w:rsidP="009D4D66">
            <w:pPr>
              <w:rPr>
                <w:rFonts w:ascii="Arial" w:hAnsi="Arial" w:cs="Arial"/>
                <w:b w:val="0"/>
              </w:rPr>
            </w:pPr>
            <w:r w:rsidRPr="00FA3966">
              <w:rPr>
                <w:rFonts w:ascii="Arial" w:hAnsi="Arial" w:cs="Arial"/>
                <w:b w:val="0"/>
              </w:rPr>
              <w:t xml:space="preserve">Delivering an asset list </w:t>
            </w:r>
          </w:p>
        </w:tc>
        <w:tc>
          <w:tcPr>
            <w:tcW w:w="1417" w:type="dxa"/>
            <w:tcBorders>
              <w:bottom w:val="single" w:sz="4" w:space="0" w:color="auto"/>
            </w:tcBorders>
          </w:tcPr>
          <w:p w:rsidR="00FA3966" w:rsidRPr="00CA09F4" w:rsidRDefault="00FA3966" w:rsidP="00B34B0D">
            <w:pPr>
              <w:rPr>
                <w:rFonts w:ascii="Arial" w:hAnsi="Arial" w:cs="Arial"/>
                <w:b w:val="0"/>
                <w:sz w:val="18"/>
                <w:szCs w:val="18"/>
              </w:rPr>
            </w:pPr>
          </w:p>
        </w:tc>
        <w:tc>
          <w:tcPr>
            <w:tcW w:w="1701" w:type="dxa"/>
            <w:tcBorders>
              <w:bottom w:val="single" w:sz="4" w:space="0" w:color="auto"/>
            </w:tcBorders>
          </w:tcPr>
          <w:p w:rsidR="00FA3966" w:rsidRPr="00CA09F4" w:rsidRDefault="00FA3966" w:rsidP="00B34B0D">
            <w:pPr>
              <w:rPr>
                <w:rFonts w:ascii="Arial" w:hAnsi="Arial" w:cs="Arial"/>
                <w:b w:val="0"/>
                <w:sz w:val="18"/>
                <w:szCs w:val="18"/>
              </w:rPr>
            </w:pPr>
          </w:p>
        </w:tc>
      </w:tr>
      <w:tr w:rsidR="00FA3966" w:rsidRPr="00CA09F4" w:rsidTr="00FA3966">
        <w:trPr>
          <w:trHeight w:val="516"/>
        </w:trPr>
        <w:tc>
          <w:tcPr>
            <w:tcW w:w="1588" w:type="dxa"/>
            <w:tcBorders>
              <w:top w:val="single" w:sz="4" w:space="0" w:color="auto"/>
              <w:bottom w:val="single" w:sz="4" w:space="0" w:color="auto"/>
            </w:tcBorders>
            <w:vAlign w:val="center"/>
          </w:tcPr>
          <w:p w:rsidR="00FA3966" w:rsidRPr="00FA3966" w:rsidRDefault="00FA3966" w:rsidP="00FA3966">
            <w:pPr>
              <w:pStyle w:val="ListParagraph"/>
              <w:numPr>
                <w:ilvl w:val="0"/>
                <w:numId w:val="8"/>
              </w:numPr>
              <w:spacing w:after="0" w:line="240" w:lineRule="auto"/>
              <w:ind w:left="284" w:hanging="284"/>
              <w:rPr>
                <w:rFonts w:ascii="Arial" w:hAnsi="Arial" w:cs="Arial"/>
                <w:sz w:val="20"/>
                <w:szCs w:val="20"/>
              </w:rPr>
            </w:pPr>
            <w:r w:rsidRPr="00FA3966">
              <w:rPr>
                <w:rFonts w:ascii="Arial" w:hAnsi="Arial" w:cs="Arial"/>
                <w:sz w:val="20"/>
                <w:szCs w:val="20"/>
              </w:rPr>
              <w:t xml:space="preserve">Schedule </w:t>
            </w:r>
          </w:p>
        </w:tc>
        <w:tc>
          <w:tcPr>
            <w:tcW w:w="5779" w:type="dxa"/>
            <w:tcBorders>
              <w:top w:val="single" w:sz="4" w:space="0" w:color="auto"/>
              <w:bottom w:val="single" w:sz="4" w:space="0" w:color="auto"/>
            </w:tcBorders>
            <w:vAlign w:val="center"/>
          </w:tcPr>
          <w:p w:rsidR="00FA3966" w:rsidRPr="00FA3966" w:rsidRDefault="00FA3966" w:rsidP="009D4D66">
            <w:pPr>
              <w:rPr>
                <w:rFonts w:ascii="Arial" w:hAnsi="Arial" w:cs="Arial"/>
                <w:b w:val="0"/>
              </w:rPr>
            </w:pPr>
            <w:r w:rsidRPr="00FA3966">
              <w:rPr>
                <w:rFonts w:ascii="Arial" w:hAnsi="Arial" w:cs="Arial"/>
                <w:b w:val="0"/>
              </w:rPr>
              <w:t>Delivering a production schedule for tasks to be completed by deadline.</w:t>
            </w:r>
          </w:p>
          <w:p w:rsidR="00FA3966" w:rsidRPr="00FA3966" w:rsidRDefault="00FA3966" w:rsidP="00FA3966">
            <w:pPr>
              <w:pStyle w:val="ListParagraph"/>
              <w:numPr>
                <w:ilvl w:val="0"/>
                <w:numId w:val="9"/>
              </w:numPr>
              <w:spacing w:after="0" w:line="240" w:lineRule="auto"/>
              <w:ind w:left="601" w:hanging="284"/>
              <w:rPr>
                <w:rFonts w:ascii="Arial" w:hAnsi="Arial" w:cs="Arial"/>
                <w:sz w:val="20"/>
                <w:szCs w:val="20"/>
              </w:rPr>
            </w:pPr>
            <w:r w:rsidRPr="00FA3966">
              <w:rPr>
                <w:rFonts w:ascii="Arial" w:hAnsi="Arial" w:cs="Arial"/>
                <w:sz w:val="20"/>
                <w:szCs w:val="20"/>
              </w:rPr>
              <w:t xml:space="preserve">Schedule must contains references to roles and duties for team members </w:t>
            </w:r>
          </w:p>
        </w:tc>
        <w:tc>
          <w:tcPr>
            <w:tcW w:w="1417"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c>
          <w:tcPr>
            <w:tcW w:w="1701"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r>
      <w:tr w:rsidR="00FA3966" w:rsidRPr="00CA09F4" w:rsidTr="00FA3966">
        <w:trPr>
          <w:trHeight w:val="516"/>
        </w:trPr>
        <w:tc>
          <w:tcPr>
            <w:tcW w:w="1588" w:type="dxa"/>
            <w:tcBorders>
              <w:top w:val="single" w:sz="4" w:space="0" w:color="auto"/>
              <w:bottom w:val="single" w:sz="4" w:space="0" w:color="auto"/>
            </w:tcBorders>
            <w:vAlign w:val="center"/>
          </w:tcPr>
          <w:p w:rsidR="00FA3966" w:rsidRPr="00FA3966" w:rsidRDefault="00FA3966" w:rsidP="00FA3966">
            <w:pPr>
              <w:pStyle w:val="ListParagraph"/>
              <w:numPr>
                <w:ilvl w:val="0"/>
                <w:numId w:val="8"/>
              </w:numPr>
              <w:spacing w:after="0" w:line="240" w:lineRule="auto"/>
              <w:ind w:left="284" w:hanging="284"/>
              <w:rPr>
                <w:rFonts w:ascii="Arial" w:hAnsi="Arial" w:cs="Arial"/>
                <w:sz w:val="20"/>
                <w:szCs w:val="20"/>
              </w:rPr>
            </w:pPr>
            <w:r w:rsidRPr="00FA3966">
              <w:rPr>
                <w:rFonts w:ascii="Arial" w:hAnsi="Arial" w:cs="Arial"/>
                <w:sz w:val="20"/>
                <w:szCs w:val="20"/>
              </w:rPr>
              <w:t>Contingency Plan</w:t>
            </w:r>
          </w:p>
        </w:tc>
        <w:tc>
          <w:tcPr>
            <w:tcW w:w="5779" w:type="dxa"/>
            <w:tcBorders>
              <w:top w:val="single" w:sz="4" w:space="0" w:color="auto"/>
              <w:bottom w:val="single" w:sz="4" w:space="0" w:color="auto"/>
            </w:tcBorders>
            <w:vAlign w:val="center"/>
          </w:tcPr>
          <w:p w:rsidR="00FA3966" w:rsidRPr="00FA3966" w:rsidRDefault="00FA3966" w:rsidP="009D4D66">
            <w:pPr>
              <w:rPr>
                <w:rFonts w:ascii="Arial" w:hAnsi="Arial" w:cs="Arial"/>
                <w:b w:val="0"/>
              </w:rPr>
            </w:pPr>
            <w:r w:rsidRPr="00FA3966">
              <w:rPr>
                <w:rFonts w:ascii="Arial" w:hAnsi="Arial" w:cs="Arial"/>
                <w:b w:val="0"/>
              </w:rPr>
              <w:t>Delivering a contingency plan detailing how to complete tasks by deadline.</w:t>
            </w:r>
          </w:p>
        </w:tc>
        <w:tc>
          <w:tcPr>
            <w:tcW w:w="1417"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c>
          <w:tcPr>
            <w:tcW w:w="1701"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r>
      <w:tr w:rsidR="00FA3966" w:rsidRPr="00CA09F4" w:rsidTr="00FA3966">
        <w:trPr>
          <w:trHeight w:val="516"/>
        </w:trPr>
        <w:tc>
          <w:tcPr>
            <w:tcW w:w="1588" w:type="dxa"/>
            <w:tcBorders>
              <w:top w:val="single" w:sz="4" w:space="0" w:color="auto"/>
              <w:bottom w:val="single" w:sz="4" w:space="0" w:color="auto"/>
            </w:tcBorders>
            <w:vAlign w:val="center"/>
          </w:tcPr>
          <w:p w:rsidR="00FA3966" w:rsidRPr="00FA3966" w:rsidRDefault="00FA3966" w:rsidP="00FA3966">
            <w:pPr>
              <w:pStyle w:val="ListParagraph"/>
              <w:numPr>
                <w:ilvl w:val="0"/>
                <w:numId w:val="8"/>
              </w:numPr>
              <w:spacing w:after="0" w:line="240" w:lineRule="auto"/>
              <w:ind w:left="284" w:hanging="284"/>
              <w:rPr>
                <w:rFonts w:ascii="Arial" w:hAnsi="Arial" w:cs="Arial"/>
                <w:sz w:val="20"/>
                <w:szCs w:val="20"/>
              </w:rPr>
            </w:pPr>
            <w:r w:rsidRPr="00FA3966">
              <w:rPr>
                <w:rFonts w:ascii="Arial" w:hAnsi="Arial" w:cs="Arial"/>
                <w:sz w:val="20"/>
                <w:szCs w:val="20"/>
              </w:rPr>
              <w:t>Finishing a product by working in a team</w:t>
            </w:r>
          </w:p>
        </w:tc>
        <w:tc>
          <w:tcPr>
            <w:tcW w:w="5779" w:type="dxa"/>
            <w:tcBorders>
              <w:top w:val="single" w:sz="4" w:space="0" w:color="auto"/>
              <w:bottom w:val="single" w:sz="4" w:space="0" w:color="auto"/>
            </w:tcBorders>
            <w:vAlign w:val="center"/>
          </w:tcPr>
          <w:p w:rsidR="00FA3966" w:rsidRPr="00FA3966" w:rsidRDefault="00FA3966" w:rsidP="009D4D66">
            <w:pPr>
              <w:rPr>
                <w:rFonts w:ascii="Arial" w:hAnsi="Arial" w:cs="Arial"/>
                <w:b w:val="0"/>
              </w:rPr>
            </w:pPr>
            <w:r w:rsidRPr="00FA3966">
              <w:rPr>
                <w:rFonts w:ascii="Arial" w:hAnsi="Arial" w:cs="Arial"/>
                <w:b w:val="0"/>
              </w:rPr>
              <w:t xml:space="preserve">Complete all tasks assigned by the agreed deadline </w:t>
            </w:r>
          </w:p>
        </w:tc>
        <w:tc>
          <w:tcPr>
            <w:tcW w:w="1417"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c>
          <w:tcPr>
            <w:tcW w:w="1701"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r>
      <w:tr w:rsidR="00FA3966" w:rsidRPr="00CA09F4" w:rsidTr="00FA3966">
        <w:trPr>
          <w:trHeight w:val="516"/>
        </w:trPr>
        <w:tc>
          <w:tcPr>
            <w:tcW w:w="1588" w:type="dxa"/>
            <w:tcBorders>
              <w:top w:val="single" w:sz="4" w:space="0" w:color="auto"/>
              <w:bottom w:val="single" w:sz="4" w:space="0" w:color="auto"/>
            </w:tcBorders>
            <w:vAlign w:val="center"/>
          </w:tcPr>
          <w:p w:rsidR="00FA3966" w:rsidRPr="00FA3966" w:rsidRDefault="00FA3966" w:rsidP="00FA3966">
            <w:pPr>
              <w:pStyle w:val="ListParagraph"/>
              <w:numPr>
                <w:ilvl w:val="0"/>
                <w:numId w:val="8"/>
              </w:numPr>
              <w:spacing w:after="0" w:line="240" w:lineRule="auto"/>
              <w:ind w:left="284" w:hanging="284"/>
              <w:rPr>
                <w:rFonts w:ascii="Arial" w:hAnsi="Arial" w:cs="Arial"/>
                <w:sz w:val="20"/>
                <w:szCs w:val="20"/>
              </w:rPr>
            </w:pPr>
            <w:r w:rsidRPr="00FA3966">
              <w:rPr>
                <w:rFonts w:ascii="Arial" w:hAnsi="Arial" w:cs="Arial"/>
                <w:sz w:val="20"/>
                <w:szCs w:val="20"/>
              </w:rPr>
              <w:t>Fly through video</w:t>
            </w:r>
          </w:p>
        </w:tc>
        <w:tc>
          <w:tcPr>
            <w:tcW w:w="5779" w:type="dxa"/>
            <w:tcBorders>
              <w:top w:val="single" w:sz="4" w:space="0" w:color="auto"/>
              <w:bottom w:val="single" w:sz="4" w:space="0" w:color="auto"/>
            </w:tcBorders>
            <w:vAlign w:val="center"/>
          </w:tcPr>
          <w:p w:rsidR="00FA3966" w:rsidRPr="00FA3966" w:rsidRDefault="00FA3966" w:rsidP="009D4D66">
            <w:pPr>
              <w:rPr>
                <w:rFonts w:ascii="Arial" w:hAnsi="Arial" w:cs="Arial"/>
                <w:b w:val="0"/>
              </w:rPr>
            </w:pPr>
            <w:r w:rsidRPr="00FA3966">
              <w:rPr>
                <w:rFonts w:ascii="Arial" w:hAnsi="Arial" w:cs="Arial"/>
                <w:b w:val="0"/>
              </w:rPr>
              <w:t>Deliver a video containing group’s final models rendered at 720p, in MP4 format using the H.264 codec.</w:t>
            </w:r>
          </w:p>
        </w:tc>
        <w:tc>
          <w:tcPr>
            <w:tcW w:w="1417"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c>
          <w:tcPr>
            <w:tcW w:w="1701"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r>
      <w:tr w:rsidR="00FA3966" w:rsidRPr="00CA09F4" w:rsidTr="00FA3966">
        <w:trPr>
          <w:trHeight w:val="516"/>
        </w:trPr>
        <w:tc>
          <w:tcPr>
            <w:tcW w:w="1588" w:type="dxa"/>
            <w:tcBorders>
              <w:top w:val="single" w:sz="4" w:space="0" w:color="auto"/>
              <w:bottom w:val="single" w:sz="4" w:space="0" w:color="auto"/>
            </w:tcBorders>
            <w:vAlign w:val="center"/>
          </w:tcPr>
          <w:p w:rsidR="00FA3966" w:rsidRPr="00FA3966" w:rsidRDefault="00FA3966" w:rsidP="00FA3966">
            <w:pPr>
              <w:pStyle w:val="ListParagraph"/>
              <w:numPr>
                <w:ilvl w:val="0"/>
                <w:numId w:val="8"/>
              </w:numPr>
              <w:spacing w:after="0" w:line="240" w:lineRule="auto"/>
              <w:ind w:left="284" w:hanging="284"/>
              <w:rPr>
                <w:rFonts w:ascii="Arial" w:hAnsi="Arial" w:cs="Arial"/>
                <w:sz w:val="20"/>
                <w:szCs w:val="20"/>
              </w:rPr>
            </w:pPr>
            <w:r w:rsidRPr="00FA3966">
              <w:rPr>
                <w:rFonts w:ascii="Arial" w:hAnsi="Arial" w:cs="Arial"/>
                <w:sz w:val="20"/>
                <w:szCs w:val="20"/>
              </w:rPr>
              <w:t>Individual portfolio</w:t>
            </w:r>
          </w:p>
        </w:tc>
        <w:tc>
          <w:tcPr>
            <w:tcW w:w="5779" w:type="dxa"/>
            <w:tcBorders>
              <w:top w:val="single" w:sz="4" w:space="0" w:color="auto"/>
              <w:bottom w:val="single" w:sz="4" w:space="0" w:color="auto"/>
            </w:tcBorders>
            <w:vAlign w:val="center"/>
          </w:tcPr>
          <w:p w:rsidR="00FA3966" w:rsidRPr="00FA3966" w:rsidRDefault="00FA3966" w:rsidP="009D4D66">
            <w:pPr>
              <w:rPr>
                <w:rFonts w:ascii="Arial" w:hAnsi="Arial" w:cs="Arial"/>
                <w:b w:val="0"/>
                <w:szCs w:val="18"/>
              </w:rPr>
            </w:pPr>
            <w:r w:rsidRPr="00FA3966">
              <w:rPr>
                <w:rFonts w:ascii="Arial" w:hAnsi="Arial" w:cs="Arial"/>
                <w:b w:val="0"/>
                <w:szCs w:val="18"/>
              </w:rPr>
              <w:t xml:space="preserve">Individual portfolio displaying the following characteristics for each finished model  </w:t>
            </w:r>
          </w:p>
          <w:p w:rsidR="00FA3966" w:rsidRPr="00FA3966" w:rsidRDefault="00FA3966" w:rsidP="00FA3966">
            <w:pPr>
              <w:pStyle w:val="ListParagraph"/>
              <w:numPr>
                <w:ilvl w:val="0"/>
                <w:numId w:val="10"/>
              </w:numPr>
              <w:spacing w:after="0" w:line="240" w:lineRule="auto"/>
              <w:ind w:left="601" w:hanging="284"/>
              <w:rPr>
                <w:rFonts w:ascii="Arial" w:hAnsi="Arial" w:cs="Arial"/>
                <w:sz w:val="20"/>
                <w:szCs w:val="18"/>
              </w:rPr>
            </w:pPr>
            <w:r w:rsidRPr="00FA3966">
              <w:rPr>
                <w:rFonts w:ascii="Arial" w:hAnsi="Arial" w:cs="Arial"/>
                <w:sz w:val="20"/>
                <w:szCs w:val="18"/>
              </w:rPr>
              <w:t>Concept art for model</w:t>
            </w:r>
          </w:p>
          <w:p w:rsidR="00FA3966" w:rsidRPr="00FA3966" w:rsidRDefault="00FA3966" w:rsidP="00FA3966">
            <w:pPr>
              <w:pStyle w:val="ListParagraph"/>
              <w:numPr>
                <w:ilvl w:val="0"/>
                <w:numId w:val="10"/>
              </w:numPr>
              <w:spacing w:after="0" w:line="240" w:lineRule="auto"/>
              <w:ind w:left="601" w:hanging="284"/>
              <w:rPr>
                <w:rFonts w:ascii="Arial" w:hAnsi="Arial" w:cs="Arial"/>
                <w:sz w:val="20"/>
                <w:szCs w:val="18"/>
              </w:rPr>
            </w:pPr>
            <w:r w:rsidRPr="00FA3966">
              <w:rPr>
                <w:rFonts w:ascii="Arial" w:hAnsi="Arial" w:cs="Arial"/>
                <w:sz w:val="20"/>
                <w:szCs w:val="18"/>
              </w:rPr>
              <w:t xml:space="preserve">Final still presentation render – Under good quality </w:t>
            </w:r>
            <w:r w:rsidRPr="00FA3966">
              <w:rPr>
                <w:rFonts w:ascii="Arial" w:hAnsi="Arial" w:cs="Arial"/>
                <w:sz w:val="20"/>
                <w:szCs w:val="18"/>
              </w:rPr>
              <w:lastRenderedPageBreak/>
              <w:t>lighting with a gradient background</w:t>
            </w:r>
          </w:p>
          <w:p w:rsidR="00FA3966" w:rsidRPr="00FA3966" w:rsidRDefault="00FA3966" w:rsidP="00FA3966">
            <w:pPr>
              <w:pStyle w:val="ListParagraph"/>
              <w:numPr>
                <w:ilvl w:val="0"/>
                <w:numId w:val="10"/>
              </w:numPr>
              <w:spacing w:after="0" w:line="240" w:lineRule="auto"/>
              <w:ind w:left="601" w:hanging="284"/>
              <w:rPr>
                <w:rFonts w:ascii="Arial" w:hAnsi="Arial" w:cs="Arial"/>
                <w:sz w:val="20"/>
                <w:szCs w:val="18"/>
              </w:rPr>
            </w:pPr>
            <w:r w:rsidRPr="00FA3966">
              <w:rPr>
                <w:rFonts w:ascii="Arial" w:hAnsi="Arial" w:cs="Arial"/>
                <w:sz w:val="20"/>
                <w:szCs w:val="18"/>
              </w:rPr>
              <w:t>Mesh optimised for real time – Presentation render</w:t>
            </w:r>
          </w:p>
          <w:p w:rsidR="00FA3966" w:rsidRPr="00FA3966" w:rsidRDefault="00FA3966" w:rsidP="00FA3966">
            <w:pPr>
              <w:pStyle w:val="ListParagraph"/>
              <w:numPr>
                <w:ilvl w:val="0"/>
                <w:numId w:val="10"/>
              </w:numPr>
              <w:spacing w:after="0" w:line="240" w:lineRule="auto"/>
              <w:ind w:left="601" w:hanging="284"/>
              <w:rPr>
                <w:rFonts w:ascii="Arial" w:hAnsi="Arial" w:cs="Arial"/>
                <w:sz w:val="20"/>
                <w:szCs w:val="18"/>
              </w:rPr>
            </w:pPr>
            <w:r w:rsidRPr="00FA3966">
              <w:rPr>
                <w:rFonts w:ascii="Arial" w:hAnsi="Arial" w:cs="Arial"/>
                <w:sz w:val="20"/>
                <w:szCs w:val="18"/>
              </w:rPr>
              <w:t xml:space="preserve">Unwrapping texture flats – Presentation render </w:t>
            </w:r>
          </w:p>
          <w:p w:rsidR="00FA3966" w:rsidRPr="00FA3966" w:rsidRDefault="00FA3966" w:rsidP="00FA3966">
            <w:pPr>
              <w:pStyle w:val="ListParagraph"/>
              <w:numPr>
                <w:ilvl w:val="1"/>
                <w:numId w:val="10"/>
              </w:numPr>
              <w:spacing w:after="0" w:line="240" w:lineRule="auto"/>
              <w:ind w:left="884" w:hanging="283"/>
              <w:rPr>
                <w:rFonts w:ascii="Arial" w:hAnsi="Arial" w:cs="Arial"/>
                <w:sz w:val="20"/>
                <w:szCs w:val="18"/>
              </w:rPr>
            </w:pPr>
            <w:r w:rsidRPr="00FA3966">
              <w:rPr>
                <w:rFonts w:ascii="Arial" w:hAnsi="Arial" w:cs="Arial"/>
                <w:sz w:val="20"/>
                <w:szCs w:val="18"/>
              </w:rPr>
              <w:t>At least 1 Spec map – as .</w:t>
            </w:r>
            <w:proofErr w:type="spellStart"/>
            <w:r w:rsidRPr="00FA3966">
              <w:rPr>
                <w:rFonts w:ascii="Arial" w:hAnsi="Arial" w:cs="Arial"/>
                <w:sz w:val="20"/>
                <w:szCs w:val="18"/>
              </w:rPr>
              <w:t>tga</w:t>
            </w:r>
            <w:proofErr w:type="spellEnd"/>
            <w:r w:rsidRPr="00FA3966">
              <w:rPr>
                <w:rFonts w:ascii="Arial" w:hAnsi="Arial" w:cs="Arial"/>
                <w:sz w:val="20"/>
                <w:szCs w:val="18"/>
              </w:rPr>
              <w:t xml:space="preserve"> file</w:t>
            </w:r>
          </w:p>
          <w:p w:rsidR="00FA3966" w:rsidRPr="00FA3966" w:rsidRDefault="00FA3966" w:rsidP="00FA3966">
            <w:pPr>
              <w:pStyle w:val="ListParagraph"/>
              <w:numPr>
                <w:ilvl w:val="1"/>
                <w:numId w:val="10"/>
              </w:numPr>
              <w:spacing w:after="0" w:line="240" w:lineRule="auto"/>
              <w:ind w:left="884" w:hanging="283"/>
              <w:rPr>
                <w:rFonts w:ascii="Arial" w:hAnsi="Arial" w:cs="Arial"/>
                <w:sz w:val="20"/>
                <w:szCs w:val="18"/>
              </w:rPr>
            </w:pPr>
            <w:r w:rsidRPr="00FA3966">
              <w:rPr>
                <w:rFonts w:ascii="Arial" w:hAnsi="Arial" w:cs="Arial"/>
                <w:sz w:val="20"/>
                <w:szCs w:val="18"/>
              </w:rPr>
              <w:t>At least 1 Diffuse map – as .</w:t>
            </w:r>
            <w:proofErr w:type="spellStart"/>
            <w:r w:rsidRPr="00FA3966">
              <w:rPr>
                <w:rFonts w:ascii="Arial" w:hAnsi="Arial" w:cs="Arial"/>
                <w:sz w:val="20"/>
                <w:szCs w:val="18"/>
              </w:rPr>
              <w:t>tga</w:t>
            </w:r>
            <w:proofErr w:type="spellEnd"/>
            <w:r w:rsidRPr="00FA3966">
              <w:rPr>
                <w:rFonts w:ascii="Arial" w:hAnsi="Arial" w:cs="Arial"/>
                <w:sz w:val="20"/>
                <w:szCs w:val="18"/>
              </w:rPr>
              <w:t xml:space="preserve"> file</w:t>
            </w:r>
          </w:p>
          <w:p w:rsidR="00FA3966" w:rsidRPr="00FA3966" w:rsidRDefault="00FA3966" w:rsidP="00FA3966">
            <w:pPr>
              <w:pStyle w:val="ListParagraph"/>
              <w:numPr>
                <w:ilvl w:val="1"/>
                <w:numId w:val="10"/>
              </w:numPr>
              <w:spacing w:after="0" w:line="240" w:lineRule="auto"/>
              <w:ind w:left="884" w:hanging="283"/>
              <w:rPr>
                <w:rFonts w:ascii="Arial" w:hAnsi="Arial" w:cs="Arial"/>
                <w:sz w:val="20"/>
                <w:szCs w:val="18"/>
              </w:rPr>
            </w:pPr>
            <w:r w:rsidRPr="00FA3966">
              <w:rPr>
                <w:rFonts w:ascii="Arial" w:hAnsi="Arial" w:cs="Arial"/>
                <w:sz w:val="20"/>
                <w:szCs w:val="18"/>
              </w:rPr>
              <w:t>At least 1 Normal map – as .</w:t>
            </w:r>
            <w:proofErr w:type="spellStart"/>
            <w:r w:rsidRPr="00FA3966">
              <w:rPr>
                <w:rFonts w:ascii="Arial" w:hAnsi="Arial" w:cs="Arial"/>
                <w:sz w:val="20"/>
                <w:szCs w:val="18"/>
              </w:rPr>
              <w:t>tga</w:t>
            </w:r>
            <w:proofErr w:type="spellEnd"/>
            <w:r w:rsidRPr="00FA3966">
              <w:rPr>
                <w:rFonts w:ascii="Arial" w:hAnsi="Arial" w:cs="Arial"/>
                <w:sz w:val="20"/>
                <w:szCs w:val="18"/>
              </w:rPr>
              <w:t xml:space="preserve"> file</w:t>
            </w:r>
          </w:p>
          <w:p w:rsidR="00FA3966" w:rsidRPr="00FA3966" w:rsidRDefault="00FA3966" w:rsidP="009D4D66">
            <w:pPr>
              <w:rPr>
                <w:rFonts w:ascii="Arial" w:hAnsi="Arial" w:cs="Arial"/>
                <w:b w:val="0"/>
                <w:szCs w:val="18"/>
              </w:rPr>
            </w:pPr>
            <w:r w:rsidRPr="00FA3966">
              <w:rPr>
                <w:rFonts w:ascii="Arial" w:hAnsi="Arial" w:cs="Arial"/>
                <w:b w:val="0"/>
                <w:szCs w:val="18"/>
              </w:rPr>
              <w:t>Additional features</w:t>
            </w:r>
          </w:p>
          <w:p w:rsidR="00FA3966" w:rsidRPr="00FA3966" w:rsidRDefault="00FA3966" w:rsidP="00FA3966">
            <w:pPr>
              <w:pStyle w:val="ListParagraph"/>
              <w:numPr>
                <w:ilvl w:val="0"/>
                <w:numId w:val="11"/>
              </w:numPr>
              <w:spacing w:after="0" w:line="240" w:lineRule="auto"/>
              <w:ind w:left="601" w:hanging="284"/>
              <w:rPr>
                <w:rFonts w:ascii="Arial" w:hAnsi="Arial" w:cs="Arial"/>
                <w:sz w:val="20"/>
                <w:szCs w:val="18"/>
              </w:rPr>
            </w:pPr>
            <w:r w:rsidRPr="00FA3966">
              <w:rPr>
                <w:rFonts w:ascii="Arial" w:hAnsi="Arial" w:cs="Arial"/>
                <w:sz w:val="20"/>
                <w:szCs w:val="18"/>
              </w:rPr>
              <w:t xml:space="preserve">at least one model must be under 1000 </w:t>
            </w:r>
            <w:proofErr w:type="spellStart"/>
            <w:r w:rsidRPr="00FA3966">
              <w:rPr>
                <w:rFonts w:ascii="Arial" w:hAnsi="Arial" w:cs="Arial"/>
                <w:sz w:val="20"/>
                <w:szCs w:val="18"/>
              </w:rPr>
              <w:t>tris</w:t>
            </w:r>
            <w:proofErr w:type="spellEnd"/>
          </w:p>
          <w:p w:rsidR="00FA3966" w:rsidRPr="00FA3966" w:rsidRDefault="00FA3966" w:rsidP="00FA3966">
            <w:pPr>
              <w:pStyle w:val="ListParagraph"/>
              <w:numPr>
                <w:ilvl w:val="0"/>
                <w:numId w:val="12"/>
              </w:numPr>
              <w:spacing w:after="0" w:line="240" w:lineRule="auto"/>
              <w:ind w:left="601" w:hanging="284"/>
              <w:rPr>
                <w:rFonts w:ascii="Arial" w:hAnsi="Arial" w:cs="Arial"/>
                <w:sz w:val="20"/>
                <w:szCs w:val="18"/>
              </w:rPr>
            </w:pPr>
            <w:r w:rsidRPr="00FA3966">
              <w:rPr>
                <w:rFonts w:ascii="Arial" w:hAnsi="Arial" w:cs="Arial"/>
                <w:sz w:val="20"/>
                <w:szCs w:val="18"/>
              </w:rPr>
              <w:t xml:space="preserve">1 texture sourced from a digital device </w:t>
            </w:r>
          </w:p>
          <w:p w:rsidR="00FA3966" w:rsidRPr="00FA3966" w:rsidRDefault="00FA3966" w:rsidP="00FA3966">
            <w:pPr>
              <w:pStyle w:val="ListParagraph"/>
              <w:numPr>
                <w:ilvl w:val="1"/>
                <w:numId w:val="11"/>
              </w:numPr>
              <w:spacing w:after="0" w:line="240" w:lineRule="auto"/>
              <w:ind w:left="884" w:hanging="283"/>
              <w:rPr>
                <w:rFonts w:ascii="Arial" w:hAnsi="Arial" w:cs="Arial"/>
                <w:sz w:val="20"/>
                <w:szCs w:val="18"/>
              </w:rPr>
            </w:pPr>
            <w:r w:rsidRPr="00FA3966">
              <w:rPr>
                <w:rFonts w:ascii="Arial" w:hAnsi="Arial" w:cs="Arial"/>
                <w:sz w:val="20"/>
                <w:szCs w:val="18"/>
              </w:rPr>
              <w:t>presented in portfolio or on digital hand held device</w:t>
            </w:r>
          </w:p>
        </w:tc>
        <w:tc>
          <w:tcPr>
            <w:tcW w:w="1417"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c>
          <w:tcPr>
            <w:tcW w:w="1701"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r>
      <w:tr w:rsidR="00FA3966" w:rsidRPr="00CA09F4" w:rsidTr="00FA3966">
        <w:trPr>
          <w:trHeight w:val="516"/>
        </w:trPr>
        <w:tc>
          <w:tcPr>
            <w:tcW w:w="1588" w:type="dxa"/>
            <w:tcBorders>
              <w:top w:val="single" w:sz="4" w:space="0" w:color="auto"/>
              <w:bottom w:val="single" w:sz="4" w:space="0" w:color="auto"/>
            </w:tcBorders>
            <w:vAlign w:val="center"/>
          </w:tcPr>
          <w:p w:rsidR="00FA3966" w:rsidRPr="00FA3966" w:rsidRDefault="00FA3966" w:rsidP="00FA3966">
            <w:pPr>
              <w:pStyle w:val="ListParagraph"/>
              <w:numPr>
                <w:ilvl w:val="0"/>
                <w:numId w:val="8"/>
              </w:numPr>
              <w:spacing w:after="0" w:line="240" w:lineRule="auto"/>
              <w:ind w:left="284" w:hanging="284"/>
              <w:rPr>
                <w:rFonts w:ascii="Arial" w:hAnsi="Arial" w:cs="Arial"/>
                <w:sz w:val="20"/>
                <w:szCs w:val="20"/>
              </w:rPr>
            </w:pPr>
            <w:r w:rsidRPr="00FA3966">
              <w:rPr>
                <w:rFonts w:ascii="Arial" w:hAnsi="Arial" w:cs="Arial"/>
                <w:sz w:val="20"/>
                <w:szCs w:val="20"/>
              </w:rPr>
              <w:lastRenderedPageBreak/>
              <w:t xml:space="preserve">Back up </w:t>
            </w:r>
          </w:p>
        </w:tc>
        <w:tc>
          <w:tcPr>
            <w:tcW w:w="5779" w:type="dxa"/>
            <w:tcBorders>
              <w:top w:val="single" w:sz="4" w:space="0" w:color="auto"/>
              <w:bottom w:val="single" w:sz="4" w:space="0" w:color="auto"/>
            </w:tcBorders>
            <w:vAlign w:val="center"/>
          </w:tcPr>
          <w:p w:rsidR="00FA3966" w:rsidRPr="00FA3966" w:rsidRDefault="00FA3966" w:rsidP="009D4D66">
            <w:pPr>
              <w:rPr>
                <w:rFonts w:ascii="Arial" w:hAnsi="Arial" w:cs="Arial"/>
                <w:b w:val="0"/>
              </w:rPr>
            </w:pPr>
            <w:r w:rsidRPr="00FA3966">
              <w:rPr>
                <w:rFonts w:ascii="Arial" w:hAnsi="Arial" w:cs="Arial"/>
                <w:b w:val="0"/>
              </w:rPr>
              <w:t xml:space="preserve">Display at least one form of backup </w:t>
            </w:r>
          </w:p>
        </w:tc>
        <w:tc>
          <w:tcPr>
            <w:tcW w:w="1417"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c>
          <w:tcPr>
            <w:tcW w:w="1701" w:type="dxa"/>
            <w:tcBorders>
              <w:top w:val="single" w:sz="4" w:space="0" w:color="auto"/>
              <w:bottom w:val="single" w:sz="4" w:space="0" w:color="auto"/>
            </w:tcBorders>
          </w:tcPr>
          <w:p w:rsidR="00FA3966" w:rsidRPr="00CA09F4" w:rsidRDefault="00FA3966" w:rsidP="00B34B0D">
            <w:pPr>
              <w:rPr>
                <w:rFonts w:ascii="Arial" w:hAnsi="Arial" w:cs="Arial"/>
                <w:b w:val="0"/>
                <w:sz w:val="18"/>
                <w:szCs w:val="18"/>
              </w:rPr>
            </w:pPr>
          </w:p>
        </w:tc>
      </w:tr>
      <w:tr w:rsidR="00933FC1" w:rsidRPr="002B669A" w:rsidTr="00FA3966">
        <w:trPr>
          <w:trHeight w:val="3597"/>
        </w:trPr>
        <w:tc>
          <w:tcPr>
            <w:tcW w:w="10485" w:type="dxa"/>
            <w:gridSpan w:val="4"/>
            <w:tcBorders>
              <w:top w:val="single" w:sz="4" w:space="0" w:color="auto"/>
              <w:bottom w:val="single" w:sz="4" w:space="0" w:color="auto"/>
            </w:tcBorders>
          </w:tcPr>
          <w:p w:rsidR="00933FC1" w:rsidRDefault="00933FC1" w:rsidP="00F90376">
            <w:pPr>
              <w:widowControl/>
              <w:tabs>
                <w:tab w:val="left" w:pos="8700"/>
              </w:tabs>
              <w:autoSpaceDE/>
              <w:autoSpaceDN/>
              <w:adjustRightInd/>
              <w:spacing w:before="120"/>
              <w:rPr>
                <w:rFonts w:ascii="Arial" w:eastAsiaTheme="minorHAnsi" w:hAnsi="Arial" w:cs="Arial"/>
                <w:sz w:val="16"/>
                <w:szCs w:val="16"/>
                <w:lang w:val="en-US"/>
              </w:rPr>
            </w:pPr>
            <w:r w:rsidRPr="00F90376">
              <w:rPr>
                <w:rFonts w:ascii="Arial" w:hAnsi="Arial" w:cs="Arial"/>
                <w:sz w:val="16"/>
                <w:szCs w:val="16"/>
                <w:lang w:val="en-US"/>
              </w:rPr>
              <w:t>Why did the candidates’ evidence demand this assessment verdict</w:t>
            </w:r>
            <w:r>
              <w:rPr>
                <w:rFonts w:ascii="Arial" w:eastAsiaTheme="minorHAnsi" w:hAnsi="Arial" w:cs="Arial"/>
                <w:sz w:val="16"/>
                <w:szCs w:val="16"/>
                <w:lang w:val="en-US"/>
              </w:rPr>
              <w:t>?</w:t>
            </w:r>
            <w:r w:rsidRPr="001A5372">
              <w:rPr>
                <w:rFonts w:ascii="Arial" w:eastAsiaTheme="minorHAnsi" w:hAnsi="Arial" w:cs="Arial"/>
                <w:sz w:val="16"/>
                <w:szCs w:val="16"/>
                <w:lang w:val="en-US"/>
              </w:rPr>
              <w:t xml:space="preserve">   </w:t>
            </w:r>
          </w:p>
          <w:p w:rsidR="00022AB2" w:rsidRDefault="00022AB2" w:rsidP="00F90376">
            <w:pPr>
              <w:widowControl/>
              <w:tabs>
                <w:tab w:val="left" w:pos="8700"/>
              </w:tabs>
              <w:autoSpaceDE/>
              <w:autoSpaceDN/>
              <w:adjustRightInd/>
              <w:spacing w:before="60" w:after="200" w:line="276" w:lineRule="auto"/>
              <w:rPr>
                <w:rFonts w:ascii="Arial" w:eastAsiaTheme="minorHAnsi" w:hAnsi="Arial" w:cs="Arial"/>
                <w:sz w:val="16"/>
                <w:szCs w:val="16"/>
                <w:lang w:val="en-US"/>
              </w:rPr>
            </w:pPr>
          </w:p>
          <w:p w:rsidR="00022AB2" w:rsidRDefault="00022AB2" w:rsidP="00F90376">
            <w:pPr>
              <w:widowControl/>
              <w:tabs>
                <w:tab w:val="left" w:pos="8700"/>
              </w:tabs>
              <w:autoSpaceDE/>
              <w:autoSpaceDN/>
              <w:adjustRightInd/>
              <w:spacing w:before="60" w:after="200" w:line="276" w:lineRule="auto"/>
              <w:rPr>
                <w:rFonts w:ascii="Arial" w:eastAsiaTheme="minorHAnsi" w:hAnsi="Arial" w:cs="Arial"/>
                <w:sz w:val="16"/>
                <w:szCs w:val="16"/>
                <w:lang w:val="en-US"/>
              </w:rPr>
            </w:pPr>
          </w:p>
          <w:p w:rsidR="00933FC1" w:rsidRDefault="0098773C" w:rsidP="00F90376">
            <w:pPr>
              <w:widowControl/>
              <w:tabs>
                <w:tab w:val="left" w:pos="8700"/>
              </w:tabs>
              <w:autoSpaceDE/>
              <w:autoSpaceDN/>
              <w:adjustRightInd/>
              <w:spacing w:before="60" w:after="200" w:line="276" w:lineRule="auto"/>
              <w:rPr>
                <w:rFonts w:ascii="Arial" w:eastAsiaTheme="minorHAnsi" w:hAnsi="Arial" w:cs="Arial"/>
                <w:sz w:val="16"/>
                <w:szCs w:val="16"/>
                <w:lang w:val="en-US"/>
              </w:rPr>
            </w:pPr>
            <w:r>
              <w:rPr>
                <w:rFonts w:ascii="Arial" w:eastAsiaTheme="minorHAnsi" w:hAnsi="Arial" w:cs="Arial"/>
                <w:noProof/>
                <w:sz w:val="16"/>
                <w:szCs w:val="16"/>
              </w:rPr>
              <mc:AlternateContent>
                <mc:Choice Requires="wps">
                  <w:drawing>
                    <wp:anchor distT="0" distB="0" distL="114300" distR="114300" simplePos="0" relativeHeight="251689984" behindDoc="0" locked="0" layoutInCell="1" allowOverlap="1" wp14:anchorId="1C5468C8" wp14:editId="6D446FEF">
                      <wp:simplePos x="0" y="0"/>
                      <wp:positionH relativeFrom="column">
                        <wp:posOffset>6289040</wp:posOffset>
                      </wp:positionH>
                      <wp:positionV relativeFrom="paragraph">
                        <wp:posOffset>170815</wp:posOffset>
                      </wp:positionV>
                      <wp:extent cx="180975" cy="190500"/>
                      <wp:effectExtent l="9525" t="12700" r="9525" b="6350"/>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95.2pt;margin-top:13.45pt;width:14.2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"/>
                  </w:pict>
                </mc:Fallback>
              </mc:AlternateContent>
            </w:r>
            <w:r w:rsidR="00933FC1" w:rsidRPr="001A5372">
              <w:rPr>
                <w:rFonts w:ascii="Arial" w:eastAsiaTheme="minorHAnsi" w:hAnsi="Arial" w:cs="Arial"/>
                <w:sz w:val="16"/>
                <w:szCs w:val="16"/>
                <w:lang w:val="en-US"/>
              </w:rPr>
              <w:t xml:space="preserve">              </w:t>
            </w:r>
          </w:p>
          <w:p w:rsidR="00933FC1" w:rsidRDefault="0098773C" w:rsidP="00F90376">
            <w:pPr>
              <w:widowControl/>
              <w:tabs>
                <w:tab w:val="left" w:pos="8700"/>
              </w:tabs>
              <w:autoSpaceDE/>
              <w:autoSpaceDN/>
              <w:adjustRightInd/>
              <w:spacing w:before="60" w:after="200" w:line="276" w:lineRule="auto"/>
              <w:ind w:right="566"/>
              <w:rPr>
                <w:rFonts w:ascii="Arial" w:eastAsiaTheme="minorHAnsi" w:hAnsi="Arial" w:cs="Arial"/>
                <w:sz w:val="16"/>
                <w:szCs w:val="16"/>
                <w:lang w:val="en-US"/>
              </w:rPr>
            </w:pPr>
            <w:r>
              <w:rPr>
                <w:rFonts w:ascii="Arial" w:hAnsi="Arial" w:cs="Arial"/>
                <w:noProof/>
                <w:sz w:val="16"/>
                <w:szCs w:val="16"/>
              </w:rPr>
              <mc:AlternateContent>
                <mc:Choice Requires="wps">
                  <w:drawing>
                    <wp:anchor distT="0" distB="0" distL="114300" distR="114300" simplePos="0" relativeHeight="251691008" behindDoc="0" locked="0" layoutInCell="1" allowOverlap="1" wp14:anchorId="75871543" wp14:editId="5A47ABD7">
                      <wp:simplePos x="0" y="0"/>
                      <wp:positionH relativeFrom="column">
                        <wp:posOffset>6289040</wp:posOffset>
                      </wp:positionH>
                      <wp:positionV relativeFrom="paragraph">
                        <wp:posOffset>194310</wp:posOffset>
                      </wp:positionV>
                      <wp:extent cx="180975" cy="190500"/>
                      <wp:effectExtent l="9525" t="12065" r="9525" b="6985"/>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95.2pt;margin-top:15.3pt;width:14.2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"/>
                  </w:pict>
                </mc:Fallback>
              </mc:AlternateContent>
            </w:r>
            <w:r w:rsidR="00933FC1">
              <w:rPr>
                <w:rFonts w:ascii="Arial" w:eastAsiaTheme="minorHAnsi" w:hAnsi="Arial" w:cs="Arial"/>
                <w:sz w:val="16"/>
                <w:szCs w:val="16"/>
                <w:lang w:val="en-US"/>
              </w:rPr>
              <w:t xml:space="preserve">                                                                                                                                                                                                      Competent     </w:t>
            </w:r>
          </w:p>
          <w:p w:rsidR="00933FC1" w:rsidRPr="000D2288" w:rsidRDefault="0098773C" w:rsidP="00F90376">
            <w:pPr>
              <w:widowControl/>
              <w:tabs>
                <w:tab w:val="left" w:pos="8700"/>
              </w:tabs>
              <w:autoSpaceDE/>
              <w:autoSpaceDN/>
              <w:adjustRightInd/>
              <w:spacing w:before="60" w:after="200" w:line="276" w:lineRule="auto"/>
              <w:ind w:right="566"/>
              <w:rPr>
                <w:rFonts w:ascii="Webdings" w:eastAsiaTheme="minorHAnsi" w:hAnsi="Webdings" w:cs="Arial"/>
                <w:sz w:val="16"/>
                <w:szCs w:val="16"/>
                <w:lang w:val="en-US"/>
              </w:rPr>
            </w:pPr>
            <w:r>
              <w:rPr>
                <w:rFonts w:ascii="Arial" w:hAnsi="Arial" w:cs="Arial"/>
                <w:noProof/>
                <w:sz w:val="16"/>
                <w:szCs w:val="16"/>
              </w:rPr>
              <mc:AlternateContent>
                <mc:Choice Requires="wps">
                  <w:drawing>
                    <wp:anchor distT="0" distB="0" distL="114300" distR="114300" simplePos="0" relativeHeight="251692032" behindDoc="0" locked="0" layoutInCell="1" allowOverlap="1" wp14:anchorId="0A9844BB" wp14:editId="0E916372">
                      <wp:simplePos x="0" y="0"/>
                      <wp:positionH relativeFrom="column">
                        <wp:posOffset>6289040</wp:posOffset>
                      </wp:positionH>
                      <wp:positionV relativeFrom="paragraph">
                        <wp:posOffset>228600</wp:posOffset>
                      </wp:positionV>
                      <wp:extent cx="180975" cy="190500"/>
                      <wp:effectExtent l="9525" t="12700" r="9525" b="635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95.2pt;margin-top:18pt;width:14.2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"/>
                  </w:pict>
                </mc:Fallback>
              </mc:AlternateContent>
            </w:r>
            <w:r w:rsidR="00933FC1">
              <w:rPr>
                <w:rFonts w:ascii="Arial" w:eastAsiaTheme="minorHAnsi" w:hAnsi="Arial" w:cs="Arial"/>
                <w:sz w:val="16"/>
                <w:szCs w:val="16"/>
                <w:lang w:val="en-US"/>
              </w:rPr>
              <w:t xml:space="preserve">                                                                                                                                                                                        Not Yet Competent</w:t>
            </w:r>
          </w:p>
          <w:p w:rsidR="00933FC1" w:rsidRPr="000D2288" w:rsidRDefault="00933FC1" w:rsidP="00F90376">
            <w:pPr>
              <w:widowControl/>
              <w:autoSpaceDE/>
              <w:autoSpaceDN/>
              <w:adjustRightInd/>
              <w:spacing w:after="200" w:line="276" w:lineRule="auto"/>
              <w:ind w:right="566"/>
              <w:rPr>
                <w:rFonts w:ascii="Arial" w:eastAsiaTheme="minorHAnsi" w:hAnsi="Arial" w:cs="Arial"/>
                <w:sz w:val="16"/>
                <w:szCs w:val="16"/>
                <w:lang w:val="en-US"/>
              </w:rPr>
            </w:pPr>
            <w:r>
              <w:rPr>
                <w:rFonts w:ascii="Arial" w:eastAsiaTheme="minorHAnsi" w:hAnsi="Arial" w:cs="Arial"/>
                <w:sz w:val="16"/>
                <w:szCs w:val="16"/>
                <w:lang w:val="en-US"/>
              </w:rPr>
              <w:t xml:space="preserve">                                                                                              </w:t>
            </w:r>
            <w:r w:rsidRPr="000D2288">
              <w:rPr>
                <w:rFonts w:ascii="Arial" w:eastAsiaTheme="minorHAnsi" w:hAnsi="Arial" w:cs="Arial"/>
                <w:sz w:val="16"/>
                <w:szCs w:val="16"/>
                <w:lang w:val="en-US"/>
              </w:rPr>
              <w:t>Competence not demonstrated due to candidates unexplained absence</w:t>
            </w:r>
          </w:p>
          <w:p w:rsidR="00933FC1" w:rsidRPr="000D2288" w:rsidRDefault="00933FC1" w:rsidP="00F90376">
            <w:pPr>
              <w:widowControl/>
              <w:autoSpaceDE/>
              <w:autoSpaceDN/>
              <w:adjustRightInd/>
              <w:spacing w:after="200" w:line="276" w:lineRule="auto"/>
              <w:rPr>
                <w:rFonts w:ascii="Arial" w:eastAsiaTheme="minorHAnsi" w:hAnsi="Arial" w:cs="Arial"/>
                <w:sz w:val="16"/>
                <w:szCs w:val="16"/>
                <w:lang w:val="en-US"/>
              </w:rPr>
            </w:pPr>
            <w:r w:rsidRPr="000D2288">
              <w:rPr>
                <w:rFonts w:ascii="Arial" w:eastAsiaTheme="minorHAnsi" w:hAnsi="Arial" w:cs="Arial"/>
                <w:sz w:val="16"/>
                <w:szCs w:val="16"/>
                <w:lang w:val="en-US"/>
              </w:rPr>
              <w:t>Authentication</w:t>
            </w:r>
            <w:r>
              <w:rPr>
                <w:rFonts w:ascii="Arial" w:eastAsiaTheme="minorHAnsi" w:hAnsi="Arial" w:cs="Arial"/>
                <w:sz w:val="16"/>
                <w:szCs w:val="16"/>
                <w:lang w:val="en-US"/>
              </w:rPr>
              <w:t xml:space="preserve"> Date : ___/___/ 2013</w:t>
            </w:r>
          </w:p>
          <w:p w:rsidR="00933FC1" w:rsidRPr="001A5372" w:rsidRDefault="00933FC1" w:rsidP="00F90376">
            <w:pPr>
              <w:widowControl/>
              <w:tabs>
                <w:tab w:val="left" w:pos="8700"/>
              </w:tabs>
              <w:autoSpaceDE/>
              <w:autoSpaceDN/>
              <w:adjustRightInd/>
              <w:spacing w:before="60" w:after="200" w:line="276" w:lineRule="auto"/>
              <w:rPr>
                <w:rFonts w:ascii="Arial" w:hAnsi="Arial" w:cs="Arial"/>
                <w:sz w:val="16"/>
                <w:szCs w:val="16"/>
                <w:lang w:val="en-US"/>
              </w:rPr>
            </w:pPr>
            <w:r w:rsidRPr="000D2288">
              <w:rPr>
                <w:rFonts w:ascii="Arial" w:eastAsiaTheme="minorHAnsi" w:hAnsi="Arial" w:cs="Arial"/>
                <w:sz w:val="16"/>
                <w:szCs w:val="16"/>
                <w:lang w:val="en-US"/>
              </w:rPr>
              <w:t xml:space="preserve">Assessor:____________   </w:t>
            </w:r>
            <w:r>
              <w:rPr>
                <w:rFonts w:ascii="Arial" w:eastAsiaTheme="minorHAnsi" w:hAnsi="Arial" w:cs="Arial"/>
                <w:sz w:val="16"/>
                <w:szCs w:val="16"/>
                <w:lang w:val="en-US"/>
              </w:rPr>
              <w:t xml:space="preserve">                     </w:t>
            </w:r>
            <w:r w:rsidRPr="000D2288">
              <w:rPr>
                <w:rFonts w:ascii="Arial" w:eastAsiaTheme="minorHAnsi" w:hAnsi="Arial" w:cs="Arial"/>
                <w:sz w:val="16"/>
                <w:szCs w:val="16"/>
                <w:lang w:val="en-US"/>
              </w:rPr>
              <w:t xml:space="preserve">Candidate: ______________                      </w:t>
            </w:r>
            <w:r w:rsidRPr="001A5372">
              <w:rPr>
                <w:rFonts w:ascii="Arial" w:eastAsiaTheme="minorHAnsi" w:hAnsi="Arial" w:cs="Arial"/>
                <w:sz w:val="16"/>
                <w:szCs w:val="16"/>
                <w:lang w:val="en-US"/>
              </w:rPr>
              <w:t xml:space="preserve">                    </w:t>
            </w:r>
          </w:p>
        </w:tc>
      </w:tr>
      <w:tr w:rsidR="00933FC1" w:rsidRPr="002B669A" w:rsidTr="00FA3966">
        <w:trPr>
          <w:trHeight w:val="528"/>
        </w:trPr>
        <w:tc>
          <w:tcPr>
            <w:tcW w:w="10485" w:type="dxa"/>
            <w:gridSpan w:val="4"/>
            <w:tcBorders>
              <w:top w:val="single" w:sz="4" w:space="0" w:color="auto"/>
              <w:bottom w:val="single" w:sz="4" w:space="0" w:color="auto"/>
            </w:tcBorders>
          </w:tcPr>
          <w:p w:rsidR="00933FC1" w:rsidRDefault="00933FC1" w:rsidP="00F90376">
            <w:pPr>
              <w:tabs>
                <w:tab w:val="left" w:pos="8700"/>
              </w:tabs>
              <w:spacing w:before="60" w:after="120"/>
              <w:jc w:val="both"/>
              <w:rPr>
                <w:rFonts w:ascii="Arial" w:hAnsi="Arial" w:cs="Arial"/>
                <w:sz w:val="16"/>
                <w:szCs w:val="16"/>
                <w:lang w:val="en-US"/>
              </w:rPr>
            </w:pPr>
            <w:r w:rsidRPr="001A5372">
              <w:rPr>
                <w:rFonts w:ascii="Arial" w:hAnsi="Arial" w:cs="Arial"/>
                <w:sz w:val="16"/>
                <w:szCs w:val="16"/>
                <w:lang w:val="en-US"/>
              </w:rPr>
              <w:t>Re-assessment requirements:</w:t>
            </w:r>
          </w:p>
          <w:p w:rsidR="00933FC1" w:rsidRPr="00F90376" w:rsidRDefault="00933FC1" w:rsidP="00F90376">
            <w:pPr>
              <w:widowControl/>
              <w:spacing w:after="33"/>
              <w:rPr>
                <w:rFonts w:ascii="Arial" w:eastAsiaTheme="minorHAnsi" w:hAnsi="Arial" w:cs="Arial"/>
                <w:color w:val="000000"/>
                <w:sz w:val="16"/>
                <w:szCs w:val="16"/>
              </w:rPr>
            </w:pPr>
            <w:r w:rsidRPr="00F90376">
              <w:rPr>
                <w:rFonts w:ascii="Arial" w:eastAsiaTheme="minorHAnsi" w:hAnsi="Arial" w:cs="Arial"/>
                <w:color w:val="000000"/>
                <w:sz w:val="16"/>
                <w:szCs w:val="16"/>
              </w:rPr>
              <w:t>Why has competence not been achieved?</w:t>
            </w:r>
          </w:p>
          <w:p w:rsidR="00933FC1" w:rsidRDefault="00933FC1" w:rsidP="00F90376">
            <w:pPr>
              <w:widowControl/>
              <w:rPr>
                <w:rFonts w:ascii="Arial" w:eastAsiaTheme="minorHAnsi" w:hAnsi="Arial" w:cs="Arial"/>
                <w:color w:val="000000"/>
                <w:sz w:val="16"/>
                <w:szCs w:val="16"/>
              </w:rPr>
            </w:pPr>
          </w:p>
          <w:p w:rsidR="00933FC1" w:rsidRDefault="00933FC1" w:rsidP="00F90376">
            <w:pPr>
              <w:widowControl/>
              <w:rPr>
                <w:rFonts w:ascii="Arial" w:eastAsiaTheme="minorHAnsi" w:hAnsi="Arial" w:cs="Arial"/>
                <w:color w:val="000000"/>
                <w:sz w:val="16"/>
                <w:szCs w:val="16"/>
              </w:rPr>
            </w:pPr>
          </w:p>
          <w:p w:rsidR="00022AB2" w:rsidRDefault="00022AB2" w:rsidP="00F90376">
            <w:pPr>
              <w:widowControl/>
              <w:rPr>
                <w:rFonts w:ascii="Arial" w:eastAsiaTheme="minorHAnsi" w:hAnsi="Arial" w:cs="Arial"/>
                <w:color w:val="000000"/>
                <w:sz w:val="16"/>
                <w:szCs w:val="16"/>
              </w:rPr>
            </w:pPr>
          </w:p>
          <w:p w:rsidR="00933FC1" w:rsidRDefault="00933FC1" w:rsidP="00F90376">
            <w:pPr>
              <w:widowControl/>
              <w:rPr>
                <w:rFonts w:ascii="Arial" w:eastAsiaTheme="minorHAnsi" w:hAnsi="Arial" w:cs="Arial"/>
                <w:color w:val="000000"/>
                <w:sz w:val="16"/>
                <w:szCs w:val="16"/>
              </w:rPr>
            </w:pPr>
          </w:p>
          <w:p w:rsidR="00933FC1" w:rsidRDefault="00933FC1" w:rsidP="00F90376">
            <w:pPr>
              <w:widowControl/>
              <w:rPr>
                <w:rFonts w:ascii="Arial" w:eastAsiaTheme="minorHAnsi" w:hAnsi="Arial" w:cs="Arial"/>
                <w:color w:val="000000"/>
                <w:sz w:val="16"/>
                <w:szCs w:val="16"/>
              </w:rPr>
            </w:pPr>
          </w:p>
          <w:p w:rsidR="00933FC1" w:rsidRPr="00F90376" w:rsidRDefault="00933FC1" w:rsidP="00F90376">
            <w:pPr>
              <w:widowControl/>
              <w:rPr>
                <w:rFonts w:ascii="Arial" w:eastAsiaTheme="minorHAnsi" w:hAnsi="Arial" w:cs="Arial"/>
                <w:color w:val="000000"/>
                <w:sz w:val="16"/>
                <w:szCs w:val="16"/>
              </w:rPr>
            </w:pPr>
          </w:p>
          <w:p w:rsidR="00933FC1" w:rsidRPr="00F90376" w:rsidRDefault="00933FC1" w:rsidP="00F90376">
            <w:pPr>
              <w:widowControl/>
              <w:rPr>
                <w:rFonts w:ascii="Arial" w:eastAsiaTheme="minorHAnsi" w:hAnsi="Arial" w:cs="Arial"/>
                <w:color w:val="000000"/>
                <w:sz w:val="16"/>
                <w:szCs w:val="16"/>
              </w:rPr>
            </w:pPr>
            <w:r w:rsidRPr="00F90376">
              <w:rPr>
                <w:rFonts w:ascii="Arial" w:eastAsiaTheme="minorHAnsi" w:hAnsi="Arial" w:cs="Arial"/>
                <w:color w:val="000000"/>
                <w:sz w:val="16"/>
                <w:szCs w:val="16"/>
              </w:rPr>
              <w:t xml:space="preserve">How can competency be achieved? </w:t>
            </w:r>
          </w:p>
          <w:p w:rsidR="00022AB2" w:rsidRDefault="00022AB2" w:rsidP="00B34B0D">
            <w:pPr>
              <w:tabs>
                <w:tab w:val="left" w:pos="8700"/>
              </w:tabs>
              <w:spacing w:before="60"/>
              <w:jc w:val="both"/>
              <w:rPr>
                <w:rFonts w:ascii="Arial" w:hAnsi="Arial" w:cs="Arial"/>
                <w:sz w:val="16"/>
                <w:szCs w:val="16"/>
                <w:lang w:val="en-US"/>
              </w:rPr>
            </w:pPr>
          </w:p>
          <w:p w:rsidR="00933FC1" w:rsidRDefault="00933FC1" w:rsidP="00B34B0D">
            <w:pPr>
              <w:tabs>
                <w:tab w:val="left" w:pos="8700"/>
              </w:tabs>
              <w:spacing w:before="60"/>
              <w:jc w:val="both"/>
              <w:rPr>
                <w:rFonts w:ascii="Arial" w:hAnsi="Arial" w:cs="Arial"/>
                <w:sz w:val="16"/>
                <w:szCs w:val="16"/>
                <w:lang w:val="en-US"/>
              </w:rPr>
            </w:pPr>
          </w:p>
          <w:p w:rsidR="00933FC1" w:rsidRDefault="00933FC1" w:rsidP="00B34B0D">
            <w:pPr>
              <w:tabs>
                <w:tab w:val="left" w:pos="8700"/>
              </w:tabs>
              <w:spacing w:before="60"/>
              <w:jc w:val="both"/>
              <w:rPr>
                <w:rFonts w:ascii="Arial" w:hAnsi="Arial" w:cs="Arial"/>
                <w:sz w:val="16"/>
                <w:szCs w:val="16"/>
                <w:lang w:val="en-US"/>
              </w:rPr>
            </w:pPr>
          </w:p>
          <w:p w:rsidR="00022AB2" w:rsidRDefault="00022AB2" w:rsidP="00B34B0D">
            <w:pPr>
              <w:tabs>
                <w:tab w:val="left" w:pos="8700"/>
              </w:tabs>
              <w:spacing w:before="60"/>
              <w:jc w:val="both"/>
              <w:rPr>
                <w:rFonts w:ascii="Arial" w:hAnsi="Arial" w:cs="Arial"/>
                <w:sz w:val="16"/>
                <w:szCs w:val="16"/>
                <w:lang w:val="en-US"/>
              </w:rPr>
            </w:pPr>
          </w:p>
          <w:p w:rsidR="00933FC1" w:rsidRPr="001A5372" w:rsidRDefault="00933FC1" w:rsidP="00B34B0D">
            <w:pPr>
              <w:tabs>
                <w:tab w:val="left" w:pos="8700"/>
              </w:tabs>
              <w:spacing w:before="60"/>
              <w:jc w:val="both"/>
              <w:rPr>
                <w:rFonts w:ascii="Arial" w:hAnsi="Arial" w:cs="Arial"/>
                <w:sz w:val="16"/>
                <w:szCs w:val="16"/>
                <w:lang w:val="en-US"/>
              </w:rPr>
            </w:pPr>
          </w:p>
        </w:tc>
      </w:tr>
      <w:tr w:rsidR="00933FC1" w:rsidRPr="002B669A" w:rsidTr="00FA3966">
        <w:trPr>
          <w:trHeight w:val="3578"/>
        </w:trPr>
        <w:tc>
          <w:tcPr>
            <w:tcW w:w="10485" w:type="dxa"/>
            <w:gridSpan w:val="4"/>
            <w:tcBorders>
              <w:top w:val="single" w:sz="4" w:space="0" w:color="auto"/>
              <w:bottom w:val="single" w:sz="4" w:space="0" w:color="auto"/>
            </w:tcBorders>
          </w:tcPr>
          <w:p w:rsidR="00933FC1" w:rsidRDefault="009E75D8" w:rsidP="00933FC1">
            <w:pPr>
              <w:widowControl/>
              <w:tabs>
                <w:tab w:val="left" w:pos="8700"/>
              </w:tabs>
              <w:autoSpaceDE/>
              <w:autoSpaceDN/>
              <w:adjustRightInd/>
              <w:spacing w:before="120"/>
              <w:rPr>
                <w:rFonts w:ascii="Arial" w:eastAsiaTheme="minorHAnsi" w:hAnsi="Arial" w:cs="Arial"/>
                <w:sz w:val="16"/>
                <w:szCs w:val="16"/>
                <w:lang w:val="en-US"/>
              </w:rPr>
            </w:pPr>
            <w:r>
              <w:rPr>
                <w:rFonts w:ascii="Arial" w:hAnsi="Arial" w:cs="Arial"/>
                <w:sz w:val="16"/>
                <w:szCs w:val="16"/>
                <w:lang w:val="en-US"/>
              </w:rPr>
              <w:t>Why did</w:t>
            </w:r>
            <w:bookmarkStart w:id="0" w:name="_GoBack"/>
            <w:bookmarkEnd w:id="0"/>
            <w:r w:rsidR="00933FC1" w:rsidRPr="00F90376">
              <w:rPr>
                <w:rFonts w:ascii="Arial" w:hAnsi="Arial" w:cs="Arial"/>
                <w:sz w:val="16"/>
                <w:szCs w:val="16"/>
                <w:lang w:val="en-US"/>
              </w:rPr>
              <w:t xml:space="preserve"> the candidates’ evidence demand this assessment verdict</w:t>
            </w:r>
            <w:r w:rsidR="00933FC1">
              <w:rPr>
                <w:rFonts w:ascii="Arial" w:eastAsiaTheme="minorHAnsi" w:hAnsi="Arial" w:cs="Arial"/>
                <w:sz w:val="16"/>
                <w:szCs w:val="16"/>
                <w:lang w:val="en-US"/>
              </w:rPr>
              <w:t>?</w:t>
            </w:r>
            <w:r w:rsidR="00933FC1" w:rsidRPr="001A5372">
              <w:rPr>
                <w:rFonts w:ascii="Arial" w:eastAsiaTheme="minorHAnsi" w:hAnsi="Arial" w:cs="Arial"/>
                <w:sz w:val="16"/>
                <w:szCs w:val="16"/>
                <w:lang w:val="en-US"/>
              </w:rPr>
              <w:t xml:space="preserve">       </w:t>
            </w:r>
          </w:p>
          <w:p w:rsidR="00933FC1" w:rsidRDefault="00933FC1" w:rsidP="00933FC1">
            <w:pPr>
              <w:widowControl/>
              <w:tabs>
                <w:tab w:val="left" w:pos="8700"/>
              </w:tabs>
              <w:autoSpaceDE/>
              <w:autoSpaceDN/>
              <w:adjustRightInd/>
              <w:spacing w:before="60" w:after="200" w:line="276" w:lineRule="auto"/>
              <w:rPr>
                <w:rFonts w:ascii="Arial" w:eastAsiaTheme="minorHAnsi" w:hAnsi="Arial" w:cs="Arial"/>
                <w:sz w:val="16"/>
                <w:szCs w:val="16"/>
                <w:lang w:val="en-US"/>
              </w:rPr>
            </w:pPr>
            <w:r w:rsidRPr="001A5372">
              <w:rPr>
                <w:rFonts w:ascii="Arial" w:eastAsiaTheme="minorHAnsi" w:hAnsi="Arial" w:cs="Arial"/>
                <w:sz w:val="16"/>
                <w:szCs w:val="16"/>
                <w:lang w:val="en-US"/>
              </w:rPr>
              <w:t xml:space="preserve">          </w:t>
            </w:r>
          </w:p>
          <w:p w:rsidR="00022AB2" w:rsidRDefault="00022AB2" w:rsidP="00933FC1">
            <w:pPr>
              <w:widowControl/>
              <w:tabs>
                <w:tab w:val="left" w:pos="8700"/>
              </w:tabs>
              <w:autoSpaceDE/>
              <w:autoSpaceDN/>
              <w:adjustRightInd/>
              <w:spacing w:before="60" w:after="200" w:line="276" w:lineRule="auto"/>
              <w:rPr>
                <w:rFonts w:ascii="Arial" w:eastAsiaTheme="minorHAnsi" w:hAnsi="Arial" w:cs="Arial"/>
                <w:sz w:val="16"/>
                <w:szCs w:val="16"/>
                <w:lang w:val="en-US"/>
              </w:rPr>
            </w:pPr>
          </w:p>
          <w:p w:rsidR="00933FC1" w:rsidRDefault="0098773C" w:rsidP="00933FC1">
            <w:pPr>
              <w:widowControl/>
              <w:tabs>
                <w:tab w:val="left" w:pos="8700"/>
              </w:tabs>
              <w:autoSpaceDE/>
              <w:autoSpaceDN/>
              <w:adjustRightInd/>
              <w:spacing w:before="60" w:after="200" w:line="276" w:lineRule="auto"/>
              <w:rPr>
                <w:rFonts w:ascii="Arial" w:eastAsiaTheme="minorHAnsi" w:hAnsi="Arial" w:cs="Arial"/>
                <w:sz w:val="16"/>
                <w:szCs w:val="16"/>
                <w:lang w:val="en-US"/>
              </w:rPr>
            </w:pPr>
            <w:r>
              <w:rPr>
                <w:rFonts w:ascii="Arial" w:hAnsi="Arial" w:cs="Arial"/>
                <w:noProof/>
                <w:sz w:val="16"/>
                <w:szCs w:val="16"/>
              </w:rPr>
              <mc:AlternateContent>
                <mc:Choice Requires="wps">
                  <w:drawing>
                    <wp:anchor distT="0" distB="0" distL="114300" distR="114300" simplePos="0" relativeHeight="251696128" behindDoc="0" locked="0" layoutInCell="1" allowOverlap="1" wp14:anchorId="46AF1728" wp14:editId="4618273B">
                      <wp:simplePos x="0" y="0"/>
                      <wp:positionH relativeFrom="column">
                        <wp:posOffset>6260465</wp:posOffset>
                      </wp:positionH>
                      <wp:positionV relativeFrom="paragraph">
                        <wp:posOffset>180340</wp:posOffset>
                      </wp:positionV>
                      <wp:extent cx="180975" cy="190500"/>
                      <wp:effectExtent l="9525" t="6985" r="9525" b="12065"/>
                      <wp:wrapNone/>
                      <wp:docPr id="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92.95pt;margin-top:14.2pt;width:14.2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"/>
                  </w:pict>
                </mc:Fallback>
              </mc:AlternateContent>
            </w:r>
          </w:p>
          <w:p w:rsidR="00933FC1" w:rsidRDefault="0098773C" w:rsidP="00933FC1">
            <w:pPr>
              <w:widowControl/>
              <w:tabs>
                <w:tab w:val="left" w:pos="8700"/>
              </w:tabs>
              <w:autoSpaceDE/>
              <w:autoSpaceDN/>
              <w:adjustRightInd/>
              <w:spacing w:before="60" w:after="200" w:line="276" w:lineRule="auto"/>
              <w:ind w:right="566"/>
              <w:rPr>
                <w:rFonts w:ascii="Arial" w:eastAsiaTheme="minorHAnsi" w:hAnsi="Arial" w:cs="Arial"/>
                <w:sz w:val="16"/>
                <w:szCs w:val="16"/>
                <w:lang w:val="en-US"/>
              </w:rPr>
            </w:pPr>
            <w:r>
              <w:rPr>
                <w:rFonts w:ascii="Arial" w:hAnsi="Arial" w:cs="Arial"/>
                <w:noProof/>
                <w:sz w:val="16"/>
                <w:szCs w:val="16"/>
              </w:rPr>
              <mc:AlternateContent>
                <mc:Choice Requires="wps">
                  <w:drawing>
                    <wp:anchor distT="0" distB="0" distL="114300" distR="114300" simplePos="0" relativeHeight="251694080" behindDoc="0" locked="0" layoutInCell="1" allowOverlap="1" wp14:anchorId="27A5EA23" wp14:editId="2314032E">
                      <wp:simplePos x="0" y="0"/>
                      <wp:positionH relativeFrom="column">
                        <wp:posOffset>6260465</wp:posOffset>
                      </wp:positionH>
                      <wp:positionV relativeFrom="paragraph">
                        <wp:posOffset>187325</wp:posOffset>
                      </wp:positionV>
                      <wp:extent cx="180975" cy="190500"/>
                      <wp:effectExtent l="9525" t="8255" r="9525" b="10795"/>
                      <wp:wrapNone/>
                      <wp:docPr id="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92.95pt;margin-top:14.75pt;width:14.2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"/>
                  </w:pict>
                </mc:Fallback>
              </mc:AlternateContent>
            </w:r>
            <w:r w:rsidR="00933FC1" w:rsidRPr="001A5372">
              <w:rPr>
                <w:rFonts w:ascii="Arial" w:eastAsiaTheme="minorHAnsi" w:hAnsi="Arial" w:cs="Arial"/>
                <w:sz w:val="16"/>
                <w:szCs w:val="16"/>
                <w:lang w:val="en-US"/>
              </w:rPr>
              <w:t xml:space="preserve">                                                                                                                                                                             </w:t>
            </w:r>
            <w:r w:rsidR="00933FC1">
              <w:rPr>
                <w:rFonts w:ascii="Arial" w:eastAsiaTheme="minorHAnsi" w:hAnsi="Arial" w:cs="Arial"/>
                <w:sz w:val="16"/>
                <w:szCs w:val="16"/>
                <w:lang w:val="en-US"/>
              </w:rPr>
              <w:t xml:space="preserve">                         Competent     </w:t>
            </w:r>
          </w:p>
          <w:p w:rsidR="00933FC1" w:rsidRPr="000D2288" w:rsidRDefault="0098773C" w:rsidP="00933FC1">
            <w:pPr>
              <w:widowControl/>
              <w:tabs>
                <w:tab w:val="left" w:pos="8700"/>
              </w:tabs>
              <w:autoSpaceDE/>
              <w:autoSpaceDN/>
              <w:adjustRightInd/>
              <w:spacing w:before="60" w:after="200"/>
              <w:ind w:right="567"/>
              <w:rPr>
                <w:rFonts w:ascii="Webdings" w:eastAsiaTheme="minorHAnsi" w:hAnsi="Webdings" w:cs="Arial"/>
                <w:sz w:val="16"/>
                <w:szCs w:val="16"/>
                <w:lang w:val="en-US"/>
              </w:rPr>
            </w:pPr>
            <w:r>
              <w:rPr>
                <w:rFonts w:ascii="Arial" w:hAnsi="Arial" w:cs="Arial"/>
                <w:noProof/>
                <w:sz w:val="16"/>
                <w:szCs w:val="16"/>
              </w:rPr>
              <mc:AlternateContent>
                <mc:Choice Requires="wps">
                  <w:drawing>
                    <wp:anchor distT="0" distB="0" distL="114300" distR="114300" simplePos="0" relativeHeight="251695104" behindDoc="0" locked="0" layoutInCell="1" allowOverlap="1" wp14:anchorId="51CAB39B" wp14:editId="68592E7A">
                      <wp:simplePos x="0" y="0"/>
                      <wp:positionH relativeFrom="column">
                        <wp:posOffset>6260465</wp:posOffset>
                      </wp:positionH>
                      <wp:positionV relativeFrom="paragraph">
                        <wp:posOffset>171450</wp:posOffset>
                      </wp:positionV>
                      <wp:extent cx="180975" cy="190500"/>
                      <wp:effectExtent l="9525" t="6350" r="9525" b="12700"/>
                      <wp:wrapNone/>
                      <wp:docPr id="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492.95pt;margin-top:13.5pt;width:14.25pt;height: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NIQIAADw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"/>
                  </w:pict>
                </mc:Fallback>
              </mc:AlternateContent>
            </w:r>
            <w:r w:rsidR="00933FC1">
              <w:rPr>
                <w:rFonts w:ascii="Arial" w:eastAsiaTheme="minorHAnsi" w:hAnsi="Arial" w:cs="Arial"/>
                <w:sz w:val="16"/>
                <w:szCs w:val="16"/>
                <w:lang w:val="en-US"/>
              </w:rPr>
              <w:t xml:space="preserve">                                                                                                                                                                                        Not Yet Competent</w:t>
            </w:r>
          </w:p>
          <w:p w:rsidR="00933FC1" w:rsidRPr="000D2288" w:rsidRDefault="00933FC1" w:rsidP="00933FC1">
            <w:pPr>
              <w:widowControl/>
              <w:autoSpaceDE/>
              <w:autoSpaceDN/>
              <w:adjustRightInd/>
              <w:spacing w:after="200" w:line="276" w:lineRule="auto"/>
              <w:ind w:right="566"/>
              <w:rPr>
                <w:rFonts w:ascii="Arial" w:eastAsiaTheme="minorHAnsi" w:hAnsi="Arial" w:cs="Arial"/>
                <w:sz w:val="16"/>
                <w:szCs w:val="16"/>
                <w:lang w:val="en-US"/>
              </w:rPr>
            </w:pPr>
            <w:r>
              <w:rPr>
                <w:rFonts w:ascii="Arial" w:eastAsiaTheme="minorHAnsi" w:hAnsi="Arial" w:cs="Arial"/>
                <w:sz w:val="16"/>
                <w:szCs w:val="16"/>
                <w:lang w:val="en-US"/>
              </w:rPr>
              <w:t xml:space="preserve">                                                                                              </w:t>
            </w:r>
            <w:r w:rsidRPr="000D2288">
              <w:rPr>
                <w:rFonts w:ascii="Arial" w:eastAsiaTheme="minorHAnsi" w:hAnsi="Arial" w:cs="Arial"/>
                <w:sz w:val="16"/>
                <w:szCs w:val="16"/>
                <w:lang w:val="en-US"/>
              </w:rPr>
              <w:t>Competence not demonstrated due to candidates unexplained absence</w:t>
            </w:r>
          </w:p>
          <w:p w:rsidR="00933FC1" w:rsidRPr="000D2288" w:rsidRDefault="00933FC1" w:rsidP="00933FC1">
            <w:pPr>
              <w:widowControl/>
              <w:autoSpaceDE/>
              <w:autoSpaceDN/>
              <w:adjustRightInd/>
              <w:spacing w:after="200" w:line="276" w:lineRule="auto"/>
              <w:rPr>
                <w:rFonts w:ascii="Arial" w:eastAsiaTheme="minorHAnsi" w:hAnsi="Arial" w:cs="Arial"/>
                <w:sz w:val="16"/>
                <w:szCs w:val="16"/>
                <w:lang w:val="en-US"/>
              </w:rPr>
            </w:pPr>
            <w:r w:rsidRPr="000D2288">
              <w:rPr>
                <w:rFonts w:ascii="Arial" w:eastAsiaTheme="minorHAnsi" w:hAnsi="Arial" w:cs="Arial"/>
                <w:sz w:val="16"/>
                <w:szCs w:val="16"/>
                <w:lang w:val="en-US"/>
              </w:rPr>
              <w:t>Authentication</w:t>
            </w:r>
            <w:r>
              <w:rPr>
                <w:rFonts w:ascii="Arial" w:eastAsiaTheme="minorHAnsi" w:hAnsi="Arial" w:cs="Arial"/>
                <w:sz w:val="16"/>
                <w:szCs w:val="16"/>
                <w:lang w:val="en-US"/>
              </w:rPr>
              <w:t xml:space="preserve"> Date : ___/___/ 2013</w:t>
            </w:r>
          </w:p>
          <w:p w:rsidR="00933FC1" w:rsidRPr="001A5372" w:rsidRDefault="00933FC1" w:rsidP="00AE31DE">
            <w:pPr>
              <w:widowControl/>
              <w:tabs>
                <w:tab w:val="left" w:pos="8700"/>
              </w:tabs>
              <w:autoSpaceDE/>
              <w:autoSpaceDN/>
              <w:adjustRightInd/>
              <w:spacing w:before="60"/>
              <w:rPr>
                <w:rFonts w:ascii="Arial" w:hAnsi="Arial" w:cs="Arial"/>
                <w:sz w:val="16"/>
                <w:szCs w:val="16"/>
                <w:lang w:val="en-US"/>
              </w:rPr>
            </w:pPr>
            <w:r w:rsidRPr="000D2288">
              <w:rPr>
                <w:rFonts w:ascii="Arial" w:eastAsiaTheme="minorHAnsi" w:hAnsi="Arial" w:cs="Arial"/>
                <w:sz w:val="16"/>
                <w:szCs w:val="16"/>
                <w:lang w:val="en-US"/>
              </w:rPr>
              <w:t xml:space="preserve">Assessor:____________   </w:t>
            </w:r>
            <w:r>
              <w:rPr>
                <w:rFonts w:ascii="Arial" w:eastAsiaTheme="minorHAnsi" w:hAnsi="Arial" w:cs="Arial"/>
                <w:sz w:val="16"/>
                <w:szCs w:val="16"/>
                <w:lang w:val="en-US"/>
              </w:rPr>
              <w:t xml:space="preserve">                  </w:t>
            </w:r>
            <w:r w:rsidRPr="000D2288">
              <w:rPr>
                <w:rFonts w:ascii="Arial" w:eastAsiaTheme="minorHAnsi" w:hAnsi="Arial" w:cs="Arial"/>
                <w:sz w:val="16"/>
                <w:szCs w:val="16"/>
                <w:lang w:val="en-US"/>
              </w:rPr>
              <w:t xml:space="preserve">Candidate: ______________                      </w:t>
            </w:r>
            <w:r w:rsidRPr="001A5372">
              <w:rPr>
                <w:rFonts w:ascii="Arial" w:eastAsiaTheme="minorHAnsi" w:hAnsi="Arial" w:cs="Arial"/>
                <w:sz w:val="16"/>
                <w:szCs w:val="16"/>
                <w:lang w:val="en-US"/>
              </w:rPr>
              <w:t xml:space="preserve">                    </w:t>
            </w:r>
          </w:p>
        </w:tc>
      </w:tr>
    </w:tbl>
    <w:p w:rsidR="006C5591" w:rsidRPr="00CA09F4" w:rsidRDefault="006C5591" w:rsidP="00CA09F4"/>
    <w:sectPr w:rsidR="006C5591" w:rsidRPr="00CA09F4" w:rsidSect="00CA09F4">
      <w:headerReference w:type="even" r:id="rId8"/>
      <w:headerReference w:type="default" r:id="rId9"/>
      <w:footerReference w:type="even" r:id="rId10"/>
      <w:footerReference w:type="default" r:id="rId11"/>
      <w:headerReference w:type="first" r:id="rId12"/>
      <w:footerReference w:type="first" r:id="rId13"/>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9A6" w:rsidRDefault="007069A6" w:rsidP="00CA09F4">
      <w:r>
        <w:separator/>
      </w:r>
    </w:p>
  </w:endnote>
  <w:endnote w:type="continuationSeparator" w:id="0">
    <w:p w:rsidR="007069A6" w:rsidRDefault="007069A6" w:rsidP="00CA0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966" w:rsidRDefault="00FA39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137407"/>
      <w:docPartObj>
        <w:docPartGallery w:val="Page Numbers (Bottom of Page)"/>
        <w:docPartUnique/>
      </w:docPartObj>
    </w:sdtPr>
    <w:sdtEndPr/>
    <w:sdtContent>
      <w:sdt>
        <w:sdtPr>
          <w:id w:val="-1669238322"/>
          <w:docPartObj>
            <w:docPartGallery w:val="Page Numbers (Top of Page)"/>
            <w:docPartUnique/>
          </w:docPartObj>
        </w:sdtPr>
        <w:sdtEndPr/>
        <w:sdtContent>
          <w:p w:rsidR="0098773C" w:rsidRPr="0098773C" w:rsidRDefault="0098773C">
            <w:pPr>
              <w:pStyle w:val="Footer"/>
              <w:jc w:val="center"/>
              <w:rPr>
                <w:rFonts w:ascii="Arial" w:hAnsi="Arial" w:cs="Arial"/>
                <w:b w:val="0"/>
                <w:bCs/>
                <w:sz w:val="14"/>
                <w:szCs w:val="14"/>
              </w:rPr>
            </w:pPr>
            <w:r w:rsidRPr="0098773C">
              <w:rPr>
                <w:rFonts w:ascii="Arial" w:hAnsi="Arial" w:cs="Arial"/>
                <w:sz w:val="14"/>
                <w:szCs w:val="14"/>
              </w:rPr>
              <w:t xml:space="preserve">Page </w:t>
            </w:r>
            <w:r w:rsidRPr="0098773C">
              <w:rPr>
                <w:rFonts w:ascii="Arial" w:hAnsi="Arial" w:cs="Arial"/>
                <w:b w:val="0"/>
                <w:bCs/>
                <w:sz w:val="14"/>
                <w:szCs w:val="14"/>
              </w:rPr>
              <w:fldChar w:fldCharType="begin"/>
            </w:r>
            <w:r w:rsidRPr="0098773C">
              <w:rPr>
                <w:rFonts w:ascii="Arial" w:hAnsi="Arial" w:cs="Arial"/>
                <w:bCs/>
                <w:sz w:val="14"/>
                <w:szCs w:val="14"/>
              </w:rPr>
              <w:instrText xml:space="preserve"> PAGE </w:instrText>
            </w:r>
            <w:r w:rsidRPr="0098773C">
              <w:rPr>
                <w:rFonts w:ascii="Arial" w:hAnsi="Arial" w:cs="Arial"/>
                <w:b w:val="0"/>
                <w:bCs/>
                <w:sz w:val="14"/>
                <w:szCs w:val="14"/>
              </w:rPr>
              <w:fldChar w:fldCharType="separate"/>
            </w:r>
            <w:r w:rsidR="009E75D8">
              <w:rPr>
                <w:rFonts w:ascii="Arial" w:hAnsi="Arial" w:cs="Arial"/>
                <w:bCs/>
                <w:noProof/>
                <w:sz w:val="14"/>
                <w:szCs w:val="14"/>
              </w:rPr>
              <w:t>2</w:t>
            </w:r>
            <w:r w:rsidRPr="0098773C">
              <w:rPr>
                <w:rFonts w:ascii="Arial" w:hAnsi="Arial" w:cs="Arial"/>
                <w:b w:val="0"/>
                <w:bCs/>
                <w:sz w:val="14"/>
                <w:szCs w:val="14"/>
              </w:rPr>
              <w:fldChar w:fldCharType="end"/>
            </w:r>
            <w:r w:rsidRPr="0098773C">
              <w:rPr>
                <w:rFonts w:ascii="Arial" w:hAnsi="Arial" w:cs="Arial"/>
                <w:sz w:val="14"/>
                <w:szCs w:val="14"/>
              </w:rPr>
              <w:t xml:space="preserve"> of </w:t>
            </w:r>
            <w:r w:rsidRPr="0098773C">
              <w:rPr>
                <w:rFonts w:ascii="Arial" w:hAnsi="Arial" w:cs="Arial"/>
                <w:b w:val="0"/>
                <w:bCs/>
                <w:sz w:val="14"/>
                <w:szCs w:val="14"/>
              </w:rPr>
              <w:fldChar w:fldCharType="begin"/>
            </w:r>
            <w:r w:rsidRPr="0098773C">
              <w:rPr>
                <w:rFonts w:ascii="Arial" w:hAnsi="Arial" w:cs="Arial"/>
                <w:bCs/>
                <w:sz w:val="14"/>
                <w:szCs w:val="14"/>
              </w:rPr>
              <w:instrText xml:space="preserve"> NUMPAGES  </w:instrText>
            </w:r>
            <w:r w:rsidRPr="0098773C">
              <w:rPr>
                <w:rFonts w:ascii="Arial" w:hAnsi="Arial" w:cs="Arial"/>
                <w:b w:val="0"/>
                <w:bCs/>
                <w:sz w:val="14"/>
                <w:szCs w:val="14"/>
              </w:rPr>
              <w:fldChar w:fldCharType="separate"/>
            </w:r>
            <w:r w:rsidR="009E75D8">
              <w:rPr>
                <w:rFonts w:ascii="Arial" w:hAnsi="Arial" w:cs="Arial"/>
                <w:bCs/>
                <w:noProof/>
                <w:sz w:val="14"/>
                <w:szCs w:val="14"/>
              </w:rPr>
              <w:t>2</w:t>
            </w:r>
            <w:r w:rsidRPr="0098773C">
              <w:rPr>
                <w:rFonts w:ascii="Arial" w:hAnsi="Arial" w:cs="Arial"/>
                <w:b w:val="0"/>
                <w:bCs/>
                <w:sz w:val="14"/>
                <w:szCs w:val="14"/>
              </w:rPr>
              <w:fldChar w:fldCharType="end"/>
            </w:r>
          </w:p>
          <w:p w:rsidR="00CA09F4" w:rsidRDefault="0098773C" w:rsidP="0098773C">
            <w:pPr>
              <w:pStyle w:val="Footer"/>
              <w:tabs>
                <w:tab w:val="clear" w:pos="9026"/>
              </w:tabs>
              <w:spacing w:after="60"/>
              <w:ind w:left="-284" w:right="-567"/>
              <w:rPr>
                <w:rFonts w:ascii="Arial" w:hAnsi="Arial" w:cs="Arial"/>
                <w:sz w:val="14"/>
                <w:szCs w:val="14"/>
              </w:rPr>
            </w:pPr>
            <w:r w:rsidRPr="009E7A2E">
              <w:rPr>
                <w:rFonts w:ascii="Arial" w:hAnsi="Arial" w:cs="Arial"/>
                <w:sz w:val="14"/>
                <w:szCs w:val="14"/>
              </w:rPr>
              <w:t>0</w:t>
            </w:r>
            <w:r w:rsidR="00FA3966">
              <w:rPr>
                <w:rFonts w:ascii="Arial" w:hAnsi="Arial" w:cs="Arial"/>
                <w:sz w:val="14"/>
                <w:szCs w:val="14"/>
              </w:rPr>
              <w:t>2</w:t>
            </w:r>
            <w:r w:rsidRPr="009E7A2E">
              <w:rPr>
                <w:rFonts w:ascii="Arial" w:hAnsi="Arial" w:cs="Arial"/>
                <w:sz w:val="14"/>
                <w:szCs w:val="14"/>
              </w:rPr>
              <w:t xml:space="preserve"> </w:t>
            </w:r>
            <w:r>
              <w:rPr>
                <w:rFonts w:ascii="Arial" w:hAnsi="Arial" w:cs="Arial"/>
                <w:sz w:val="14"/>
                <w:szCs w:val="14"/>
              </w:rPr>
              <w:t>–</w:t>
            </w:r>
            <w:r w:rsidRPr="009E7A2E">
              <w:rPr>
                <w:rFonts w:ascii="Arial" w:hAnsi="Arial" w:cs="Arial"/>
                <w:sz w:val="14"/>
                <w:szCs w:val="14"/>
              </w:rPr>
              <w:t xml:space="preserve"> </w:t>
            </w:r>
            <w:r w:rsidR="00FA3966">
              <w:rPr>
                <w:rFonts w:ascii="Arial" w:hAnsi="Arial" w:cs="Arial"/>
                <w:sz w:val="14"/>
                <w:szCs w:val="14"/>
              </w:rPr>
              <w:t>Modelling, Texturing and Game Engines</w:t>
            </w:r>
            <w:r w:rsidR="00022AB2">
              <w:rPr>
                <w:rFonts w:ascii="Arial" w:hAnsi="Arial" w:cs="Arial"/>
                <w:sz w:val="14"/>
                <w:szCs w:val="14"/>
              </w:rPr>
              <w:t xml:space="preserve"> A</w:t>
            </w:r>
            <w:r w:rsidRPr="009E7A2E">
              <w:rPr>
                <w:rFonts w:ascii="Arial" w:hAnsi="Arial" w:cs="Arial"/>
                <w:sz w:val="14"/>
                <w:szCs w:val="14"/>
              </w:rPr>
              <w:t xml:space="preserve">ssessment </w:t>
            </w:r>
            <w:r>
              <w:rPr>
                <w:rFonts w:ascii="Arial" w:hAnsi="Arial" w:cs="Arial"/>
                <w:sz w:val="14"/>
                <w:szCs w:val="14"/>
              </w:rPr>
              <w:t>Feedback</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Copyright © AIE 2013</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966" w:rsidRDefault="00FA39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9A6" w:rsidRDefault="007069A6" w:rsidP="00CA09F4">
      <w:r>
        <w:separator/>
      </w:r>
    </w:p>
  </w:footnote>
  <w:footnote w:type="continuationSeparator" w:id="0">
    <w:p w:rsidR="007069A6" w:rsidRDefault="007069A6" w:rsidP="00CA09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9F4" w:rsidRDefault="007069A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54824" o:spid="_x0000_s2050" type="#_x0000_t75" style="position:absolute;margin-left:0;margin-top:0;width:595.2pt;height:841.9pt;z-index:-251657216;mso-position-horizontal:center;mso-position-horizontal-relative:margin;mso-position-vertical:center;mso-position-vertical-relative:margin" o:allowincell="f">
          <v:imagedata r:id="rId1" o:title="AIE 2013 - Watermark approve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9F4" w:rsidRPr="00CA09F4" w:rsidRDefault="007069A6" w:rsidP="00CA09F4">
    <w:pPr>
      <w:tabs>
        <w:tab w:val="left" w:pos="720"/>
        <w:tab w:val="left" w:pos="1440"/>
        <w:tab w:val="left" w:pos="2160"/>
        <w:tab w:val="left" w:pos="2610"/>
      </w:tabs>
      <w:jc w:val="both"/>
      <w:rPr>
        <w:rFonts w:ascii="Arial" w:eastAsia="Times New Roman" w:hAnsi="Arial" w:cs="Arial"/>
        <w:bCs/>
      </w:rPr>
    </w:pPr>
    <w:r>
      <w:rPr>
        <w:rFonts w:ascii="Arial" w:eastAsia="Times New Roman" w:hAnsi="Arial" w:cs="Arial"/>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427063" o:spid="_x0000_s2052" type="#_x0000_t75" style="position:absolute;left:0;text-align:left;margin-left:-43.3pt;margin-top:-90.45pt;width:608.25pt;height:841.9pt;z-index:-251654144;mso-position-horizontal-relative:margin;mso-position-vertical-relative:margin" o:allowincell="f">
          <v:imagedata r:id="rId1" o:title="AIE 2013 - Watermark approved"/>
          <w10:wrap anchorx="margin" anchory="margin"/>
        </v:shape>
      </w:pict>
    </w:r>
    <w:r w:rsidR="00CA09F4" w:rsidRPr="00CA09F4">
      <w:rPr>
        <w:rFonts w:ascii="Arial" w:eastAsia="Times New Roman" w:hAnsi="Arial" w:cs="Arial"/>
        <w:bCs/>
      </w:rPr>
      <w:t>Assessment Feedback</w:t>
    </w:r>
    <w:r w:rsidR="00CA09F4" w:rsidRPr="00CA09F4">
      <w:rPr>
        <w:rFonts w:ascii="Arial" w:eastAsia="Times New Roman" w:hAnsi="Arial" w:cs="Arial"/>
        <w:bCs/>
      </w:rPr>
      <w:tab/>
    </w:r>
  </w:p>
  <w:p w:rsidR="00CA09F4" w:rsidRPr="007A5128" w:rsidRDefault="00CA09F4" w:rsidP="00CA09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620"/>
      </w:tabs>
      <w:jc w:val="both"/>
      <w:rPr>
        <w:rFonts w:ascii="Arial" w:eastAsia="Times New Roman" w:hAnsi="Arial" w:cs="Arial"/>
        <w:b w:val="0"/>
        <w:bCs/>
      </w:rPr>
    </w:pPr>
    <w:r>
      <w:rPr>
        <w:rFonts w:ascii="Arial" w:eastAsia="Times New Roman" w:hAnsi="Arial" w:cs="Arial"/>
        <w:bCs/>
      </w:rPr>
      <w:t>Full Time Courses – 1</w:t>
    </w:r>
    <w:r w:rsidRPr="003C7633">
      <w:rPr>
        <w:rFonts w:ascii="Arial" w:eastAsia="Times New Roman" w:hAnsi="Arial" w:cs="Arial"/>
        <w:bCs/>
        <w:vertAlign w:val="superscript"/>
      </w:rPr>
      <w:t>st</w:t>
    </w:r>
    <w:r>
      <w:rPr>
        <w:rFonts w:ascii="Arial" w:eastAsia="Times New Roman" w:hAnsi="Arial" w:cs="Arial"/>
        <w:bCs/>
      </w:rPr>
      <w:t xml:space="preserve"> Year </w:t>
    </w:r>
    <w:r w:rsidR="0098773C">
      <w:rPr>
        <w:rFonts w:ascii="Arial" w:eastAsia="Times New Roman" w:hAnsi="Arial" w:cs="Arial"/>
        <w:bCs/>
      </w:rPr>
      <w:t>3D Animation</w:t>
    </w:r>
  </w:p>
  <w:p w:rsidR="00CA09F4" w:rsidRPr="0098773C" w:rsidRDefault="00022AB2" w:rsidP="00CA09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620"/>
      </w:tabs>
      <w:jc w:val="both"/>
      <w:rPr>
        <w:rFonts w:ascii="Arial" w:eastAsia="Times New Roman" w:hAnsi="Arial" w:cs="Arial"/>
        <w:b w:val="0"/>
        <w:bCs/>
        <w:sz w:val="18"/>
        <w:szCs w:val="18"/>
      </w:rPr>
    </w:pPr>
    <w:r>
      <w:rPr>
        <w:rFonts w:ascii="Arial" w:eastAsia="Times New Roman" w:hAnsi="Arial" w:cs="Arial"/>
        <w:b w:val="0"/>
        <w:bCs/>
        <w:sz w:val="18"/>
        <w:szCs w:val="18"/>
      </w:rPr>
      <w:t>10343NAT</w:t>
    </w:r>
    <w:r w:rsidR="00CA09F4" w:rsidRPr="0098773C">
      <w:rPr>
        <w:rFonts w:ascii="Arial" w:eastAsia="Times New Roman" w:hAnsi="Arial" w:cs="Arial"/>
        <w:b w:val="0"/>
        <w:bCs/>
        <w:sz w:val="18"/>
        <w:szCs w:val="18"/>
      </w:rPr>
      <w:t xml:space="preserve"> Advanced Diploma of Professional Game Development</w:t>
    </w:r>
  </w:p>
  <w:p w:rsidR="00CA09F4" w:rsidRDefault="0098773C" w:rsidP="00CA09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620"/>
      </w:tabs>
      <w:jc w:val="both"/>
    </w:pPr>
    <w:r w:rsidRPr="0098773C">
      <w:rPr>
        <w:rFonts w:ascii="Arial" w:eastAsia="Times New Roman" w:hAnsi="Arial" w:cs="Arial"/>
        <w:b w:val="0"/>
        <w:bCs/>
        <w:sz w:val="18"/>
        <w:szCs w:val="18"/>
      </w:rPr>
      <w:t>CUF60107 Advanced Diploma of Screen and Media</w:t>
    </w:r>
    <w:r w:rsidR="007069A6">
      <w:rPr>
        <w:rFonts w:ascii="Arial" w:hAnsi="Arial" w:cs="Arial"/>
        <w:sz w:val="18"/>
      </w:rPr>
      <w:pict>
        <v:rect id="_x0000_i1027" style="width:517.4pt;height:1.5pt" o:hralign="center" o:hrstd="t" o:hrnoshade="t" o:hr="t" fillcolor="#0085cc"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9F4" w:rsidRDefault="007069A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54823" o:spid="_x0000_s2049" type="#_x0000_t75" style="position:absolute;margin-left:0;margin-top:0;width:595.2pt;height:841.9pt;z-index:-251658240;mso-position-horizontal:center;mso-position-horizontal-relative:margin;mso-position-vertical:center;mso-position-vertical-relative:margin" o:allowincell="f">
          <v:imagedata r:id="rId1" o:title="AIE 2013 - Watermark approve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F014B"/>
    <w:multiLevelType w:val="hybridMultilevel"/>
    <w:tmpl w:val="407C331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71E1639"/>
    <w:multiLevelType w:val="hybridMultilevel"/>
    <w:tmpl w:val="6C3E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23C84"/>
    <w:multiLevelType w:val="hybridMultilevel"/>
    <w:tmpl w:val="F256783C"/>
    <w:lvl w:ilvl="0" w:tplc="8E66812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FF7DC1"/>
    <w:multiLevelType w:val="hybridMultilevel"/>
    <w:tmpl w:val="4B44E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E51050"/>
    <w:multiLevelType w:val="hybridMultilevel"/>
    <w:tmpl w:val="B7C23FB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37F3A8F"/>
    <w:multiLevelType w:val="hybridMultilevel"/>
    <w:tmpl w:val="7818C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80276B5"/>
    <w:multiLevelType w:val="hybridMultilevel"/>
    <w:tmpl w:val="8D6CCC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3DB7E49"/>
    <w:multiLevelType w:val="hybridMultilevel"/>
    <w:tmpl w:val="F814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33F53"/>
    <w:multiLevelType w:val="hybridMultilevel"/>
    <w:tmpl w:val="2BCC84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BD5EFF"/>
    <w:multiLevelType w:val="hybridMultilevel"/>
    <w:tmpl w:val="65863C66"/>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6391EB0"/>
    <w:multiLevelType w:val="hybridMultilevel"/>
    <w:tmpl w:val="A10A8B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2771EEC"/>
    <w:multiLevelType w:val="hybridMultilevel"/>
    <w:tmpl w:val="06E6F0A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0"/>
  </w:num>
  <w:num w:numId="6">
    <w:abstractNumId w:val="5"/>
  </w:num>
  <w:num w:numId="7">
    <w:abstractNumId w:val="9"/>
  </w:num>
  <w:num w:numId="8">
    <w:abstractNumId w:val="6"/>
  </w:num>
  <w:num w:numId="9">
    <w:abstractNumId w:val="11"/>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F4"/>
    <w:rsid w:val="00022AB2"/>
    <w:rsid w:val="000B1026"/>
    <w:rsid w:val="00160041"/>
    <w:rsid w:val="00172CC5"/>
    <w:rsid w:val="00177629"/>
    <w:rsid w:val="002E15AA"/>
    <w:rsid w:val="00316159"/>
    <w:rsid w:val="00357A45"/>
    <w:rsid w:val="004F418E"/>
    <w:rsid w:val="006C5591"/>
    <w:rsid w:val="007069A6"/>
    <w:rsid w:val="00933FC1"/>
    <w:rsid w:val="0098773C"/>
    <w:rsid w:val="009E75D8"/>
    <w:rsid w:val="00AE31DE"/>
    <w:rsid w:val="00BA19BB"/>
    <w:rsid w:val="00CA09F4"/>
    <w:rsid w:val="00CF5B77"/>
    <w:rsid w:val="00ED4BB5"/>
    <w:rsid w:val="00F90376"/>
    <w:rsid w:val="00FA02D6"/>
    <w:rsid w:val="00FA3966"/>
    <w:rsid w:val="00FD1B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9F4"/>
    <w:pPr>
      <w:widowControl w:val="0"/>
      <w:autoSpaceDE w:val="0"/>
      <w:autoSpaceDN w:val="0"/>
      <w:adjustRightInd w:val="0"/>
      <w:ind w:left="0" w:firstLine="0"/>
      <w:jc w:val="left"/>
    </w:pPr>
    <w:rPr>
      <w:rFonts w:ascii="Times New Roman" w:eastAsia="Calibri"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9F4"/>
    <w:pPr>
      <w:tabs>
        <w:tab w:val="center" w:pos="4513"/>
        <w:tab w:val="right" w:pos="9026"/>
      </w:tabs>
    </w:pPr>
  </w:style>
  <w:style w:type="character" w:customStyle="1" w:styleId="HeaderChar">
    <w:name w:val="Header Char"/>
    <w:basedOn w:val="DefaultParagraphFont"/>
    <w:link w:val="Header"/>
    <w:uiPriority w:val="99"/>
    <w:rsid w:val="00CA09F4"/>
  </w:style>
  <w:style w:type="paragraph" w:styleId="Footer">
    <w:name w:val="footer"/>
    <w:basedOn w:val="Normal"/>
    <w:link w:val="FooterChar"/>
    <w:uiPriority w:val="99"/>
    <w:unhideWhenUsed/>
    <w:rsid w:val="00CA09F4"/>
    <w:pPr>
      <w:tabs>
        <w:tab w:val="center" w:pos="4513"/>
        <w:tab w:val="right" w:pos="9026"/>
      </w:tabs>
    </w:pPr>
  </w:style>
  <w:style w:type="character" w:customStyle="1" w:styleId="FooterChar">
    <w:name w:val="Footer Char"/>
    <w:basedOn w:val="DefaultParagraphFont"/>
    <w:link w:val="Footer"/>
    <w:uiPriority w:val="99"/>
    <w:rsid w:val="00CA09F4"/>
  </w:style>
  <w:style w:type="paragraph" w:styleId="ListParagraph">
    <w:name w:val="List Paragraph"/>
    <w:basedOn w:val="Normal"/>
    <w:uiPriority w:val="34"/>
    <w:qFormat/>
    <w:rsid w:val="00CA09F4"/>
    <w:pPr>
      <w:widowControl/>
      <w:autoSpaceDE/>
      <w:autoSpaceDN/>
      <w:adjustRightInd/>
      <w:spacing w:after="200" w:line="276" w:lineRule="auto"/>
      <w:ind w:left="720"/>
      <w:contextualSpacing/>
    </w:pPr>
    <w:rPr>
      <w:rFonts w:asciiTheme="minorHAnsi" w:eastAsiaTheme="minorEastAsia" w:hAnsiTheme="minorHAnsi" w:cstheme="minorBidi"/>
      <w:b w:val="0"/>
      <w:sz w:val="22"/>
      <w:szCs w:val="22"/>
      <w:lang w:eastAsia="en-AU"/>
    </w:rPr>
  </w:style>
  <w:style w:type="table" w:styleId="TableGrid">
    <w:name w:val="Table Grid"/>
    <w:basedOn w:val="TableNormal"/>
    <w:uiPriority w:val="59"/>
    <w:rsid w:val="00CA09F4"/>
    <w:pPr>
      <w:ind w:left="0" w:firstLine="0"/>
      <w:jc w:val="left"/>
    </w:pPr>
    <w:rPr>
      <w:rFonts w:eastAsiaTheme="minorEastAsia"/>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rsid w:val="00CA09F4"/>
    <w:pPr>
      <w:ind w:left="0" w:firstLine="0"/>
      <w:jc w:val="left"/>
    </w:pPr>
    <w:rPr>
      <w:rFonts w:ascii="Times New Roman" w:eastAsia="Times New Roman" w:hAnsi="Times New Roman" w:cs="Times New Roman"/>
      <w:b/>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9F4"/>
    <w:pPr>
      <w:widowControl w:val="0"/>
      <w:autoSpaceDE w:val="0"/>
      <w:autoSpaceDN w:val="0"/>
      <w:adjustRightInd w:val="0"/>
      <w:ind w:left="0" w:firstLine="0"/>
      <w:jc w:val="left"/>
    </w:pPr>
    <w:rPr>
      <w:rFonts w:ascii="Times New Roman" w:eastAsia="Calibri"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9F4"/>
    <w:pPr>
      <w:tabs>
        <w:tab w:val="center" w:pos="4513"/>
        <w:tab w:val="right" w:pos="9026"/>
      </w:tabs>
    </w:pPr>
  </w:style>
  <w:style w:type="character" w:customStyle="1" w:styleId="HeaderChar">
    <w:name w:val="Header Char"/>
    <w:basedOn w:val="DefaultParagraphFont"/>
    <w:link w:val="Header"/>
    <w:uiPriority w:val="99"/>
    <w:rsid w:val="00CA09F4"/>
  </w:style>
  <w:style w:type="paragraph" w:styleId="Footer">
    <w:name w:val="footer"/>
    <w:basedOn w:val="Normal"/>
    <w:link w:val="FooterChar"/>
    <w:uiPriority w:val="99"/>
    <w:unhideWhenUsed/>
    <w:rsid w:val="00CA09F4"/>
    <w:pPr>
      <w:tabs>
        <w:tab w:val="center" w:pos="4513"/>
        <w:tab w:val="right" w:pos="9026"/>
      </w:tabs>
    </w:pPr>
  </w:style>
  <w:style w:type="character" w:customStyle="1" w:styleId="FooterChar">
    <w:name w:val="Footer Char"/>
    <w:basedOn w:val="DefaultParagraphFont"/>
    <w:link w:val="Footer"/>
    <w:uiPriority w:val="99"/>
    <w:rsid w:val="00CA09F4"/>
  </w:style>
  <w:style w:type="paragraph" w:styleId="ListParagraph">
    <w:name w:val="List Paragraph"/>
    <w:basedOn w:val="Normal"/>
    <w:uiPriority w:val="34"/>
    <w:qFormat/>
    <w:rsid w:val="00CA09F4"/>
    <w:pPr>
      <w:widowControl/>
      <w:autoSpaceDE/>
      <w:autoSpaceDN/>
      <w:adjustRightInd/>
      <w:spacing w:after="200" w:line="276" w:lineRule="auto"/>
      <w:ind w:left="720"/>
      <w:contextualSpacing/>
    </w:pPr>
    <w:rPr>
      <w:rFonts w:asciiTheme="minorHAnsi" w:eastAsiaTheme="minorEastAsia" w:hAnsiTheme="minorHAnsi" w:cstheme="minorBidi"/>
      <w:b w:val="0"/>
      <w:sz w:val="22"/>
      <w:szCs w:val="22"/>
      <w:lang w:eastAsia="en-AU"/>
    </w:rPr>
  </w:style>
  <w:style w:type="table" w:styleId="TableGrid">
    <w:name w:val="Table Grid"/>
    <w:basedOn w:val="TableNormal"/>
    <w:uiPriority w:val="59"/>
    <w:rsid w:val="00CA09F4"/>
    <w:pPr>
      <w:ind w:left="0" w:firstLine="0"/>
      <w:jc w:val="left"/>
    </w:pPr>
    <w:rPr>
      <w:rFonts w:eastAsiaTheme="minorEastAsia"/>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rsid w:val="00CA09F4"/>
    <w:pPr>
      <w:ind w:left="0" w:firstLine="0"/>
      <w:jc w:val="left"/>
    </w:pPr>
    <w:rPr>
      <w:rFonts w:ascii="Times New Roman" w:eastAsia="Times New Roman" w:hAnsi="Times New Roman" w:cs="Times New Roman"/>
      <w:b/>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noelene.dencio</dc:creator>
  <cp:lastModifiedBy>DanM</cp:lastModifiedBy>
  <cp:revision>3</cp:revision>
  <dcterms:created xsi:type="dcterms:W3CDTF">2013-07-22T03:04:00Z</dcterms:created>
  <dcterms:modified xsi:type="dcterms:W3CDTF">2013-10-22T22:00:00Z</dcterms:modified>
</cp:coreProperties>
</file>