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Wine quality dataset: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>
          <w:rFonts w:ascii="Lato" w:cs="Lato" w:eastAsia="Lato" w:hAnsi="Lato"/>
          <w:sz w:val="40"/>
          <w:szCs w:val="40"/>
        </w:rPr>
      </w:pPr>
      <w:hyperlink r:id="rId6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Wine Quality - UCI Machine Learning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66.8603515625" w:lineRule="auto"/>
        <w:ind w:left="0" w:firstLine="0"/>
        <w:rPr>
          <w:rFonts w:ascii="Helvetica Neue" w:cs="Helvetica Neue" w:eastAsia="Helvetica Neue" w:hAnsi="Helvetica Neue"/>
          <w:b w:val="1"/>
          <w:bCs w:val="1"/>
          <w:sz w:val="25.850799560546875"/>
          <w:szCs w:val="25.850799560546875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5.850799560546875"/>
          <w:szCs w:val="25.850799560546875"/>
          <w:rtl w:val="0"/>
        </w:rPr>
        <w:t xml:space="preserve">Make sure you shuffle the dataset before you run the models!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166.8603515625" w:lineRule="auto"/>
        <w:ind w:left="720" w:hanging="360"/>
        <w:rPr>
          <w:rFonts w:ascii="Helvetica Neue" w:cs="Helvetica Neue" w:eastAsia="Helvetica Neue" w:hAnsi="Helvetica Neue"/>
          <w:sz w:val="25.850799560546875"/>
          <w:szCs w:val="25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25.850799560546875"/>
          <w:szCs w:val="25.850799560546875"/>
          <w:rtl w:val="0"/>
        </w:rPr>
        <w:t xml:space="preserve">Predict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5.850799560546875"/>
          <w:szCs w:val="25.850799560546875"/>
          <w:rtl w:val="0"/>
        </w:rPr>
        <w:t xml:space="preserve">if its red or white wine</w:t>
      </w:r>
      <w:r w:rsidDel="00000000" w:rsidR="00000000" w:rsidRPr="00000000">
        <w:rPr>
          <w:rFonts w:ascii="Helvetica Neue" w:cs="Helvetica Neue" w:eastAsia="Helvetica Neue" w:hAnsi="Helvetica Neue"/>
          <w:sz w:val="25.850799560546875"/>
          <w:szCs w:val="25.850799560546875"/>
          <w:rtl w:val="0"/>
        </w:rPr>
        <w:t xml:space="preserve"> given its chemical metrics. Make sure you take out the wine type as an input this time!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before="0" w:beforeAutospacing="0" w:lineRule="auto"/>
        <w:ind w:left="720" w:hanging="360"/>
        <w:rPr>
          <w:rFonts w:ascii="Helvetica Neue" w:cs="Helvetica Neue" w:eastAsia="Helvetica Neue" w:hAnsi="Helvetica Neue"/>
          <w:sz w:val="25.850799560546875"/>
          <w:szCs w:val="25.850799560546875"/>
        </w:rPr>
      </w:pPr>
      <w:r w:rsidDel="00000000" w:rsidR="00000000" w:rsidRPr="00000000">
        <w:rPr>
          <w:rFonts w:ascii="Helvetica Neue" w:cs="Helvetica Neue" w:eastAsia="Helvetica Neue" w:hAnsi="Helvetica Neue"/>
          <w:sz w:val="25.850799560546875"/>
          <w:szCs w:val="25.850799560546875"/>
          <w:rtl w:val="0"/>
        </w:rPr>
        <w:t xml:space="preserve">Predict the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5.850799560546875"/>
          <w:szCs w:val="25.850799560546875"/>
          <w:rtl w:val="0"/>
        </w:rPr>
        <w:t xml:space="preserve">quality </w:t>
      </w:r>
      <w:r w:rsidDel="00000000" w:rsidR="00000000" w:rsidRPr="00000000">
        <w:rPr>
          <w:rFonts w:ascii="Helvetica Neue" w:cs="Helvetica Neue" w:eastAsia="Helvetica Neue" w:hAnsi="Helvetica Neue"/>
          <w:sz w:val="25.850799560546875"/>
          <w:szCs w:val="25.850799560546875"/>
          <w:rtl w:val="0"/>
        </w:rPr>
        <w:t xml:space="preserve">of wine given its chemical metrics, using the last 200 lines after shuffling as testing data. Make sure to include the wine type as an input!</w:t>
      </w:r>
    </w:p>
    <w:p w:rsidR="00000000" w:rsidDel="00000000" w:rsidP="00000000" w:rsidRDefault="00000000" w:rsidRPr="00000000" w14:paraId="00000006">
      <w:pPr>
        <w:widowControl w:val="0"/>
        <w:spacing w:before="166.8408203125" w:lineRule="auto"/>
        <w:ind w:left="500.9190368652344" w:right="0.322265625" w:hanging="156.67526245117188"/>
        <w:rPr>
          <w:rFonts w:ascii="Helvetica Neue" w:cs="Helvetica Neue" w:eastAsia="Helvetica Neue" w:hAnsi="Helvetica Neue"/>
          <w:sz w:val="25.850799560546875"/>
          <w:szCs w:val="25.850799560546875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5.850799560546875"/>
          <w:szCs w:val="25.850799560546875"/>
          <w:rtl w:val="0"/>
        </w:rPr>
        <w:t xml:space="preserve">Bonus</w:t>
      </w:r>
      <w:r w:rsidDel="00000000" w:rsidR="00000000" w:rsidRPr="00000000">
        <w:rPr>
          <w:rFonts w:ascii="Helvetica Neue" w:cs="Helvetica Neue" w:eastAsia="Helvetica Neue" w:hAnsi="Helvetica Neue"/>
          <w:sz w:val="25.850799560546875"/>
          <w:szCs w:val="25.850799560546875"/>
          <w:rtl w:val="0"/>
        </w:rPr>
        <w:t xml:space="preserve">: try implementing polynomial regression! Test out which feature combinations are good, and which ones are bad.</w:t>
        <w:br w:type="textWrapping"/>
        <w:t xml:space="preserve">NOTE: polynomial regression likely won’t have a high accuracy score depending on what features you run. If you’re unsure about your feature, you can run through the debugging process like we did in the demo!</w:t>
      </w:r>
    </w:p>
    <w:p w:rsidR="00000000" w:rsidDel="00000000" w:rsidP="00000000" w:rsidRDefault="00000000" w:rsidRPr="00000000" w14:paraId="00000007">
      <w:pPr>
        <w:widowControl w:val="0"/>
        <w:spacing w:before="166.8408203125" w:lineRule="auto"/>
        <w:ind w:left="500.9190368652344" w:right="0.322265625" w:hanging="156.67526245117188"/>
        <w:rPr>
          <w:rFonts w:ascii="Helvetica Neue" w:cs="Helvetica Neue" w:eastAsia="Helvetica Neue" w:hAnsi="Helvetica Neue"/>
          <w:sz w:val="19.850799560546875"/>
          <w:szCs w:val="19.850799560546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  <w:sz w:val="40"/>
          <w:szCs w:val="40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Lab 3 Level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sz w:val="40"/>
          <w:szCs w:val="40"/>
          <w:rtl w:val="0"/>
        </w:rPr>
        <w:t xml:space="preserve">(with guidance)</w:t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40"/>
          <w:szCs w:val="40"/>
        </w:rPr>
      </w:pPr>
      <w:hyperlink r:id="rId8">
        <w:r w:rsidDel="00000000" w:rsidR="00000000" w:rsidRPr="00000000">
          <w:rPr>
            <w:rFonts w:ascii="Lato" w:cs="Lato" w:eastAsia="Lato" w:hAnsi="Lato"/>
            <w:color w:val="1155cc"/>
            <w:sz w:val="40"/>
            <w:szCs w:val="40"/>
            <w:u w:val="single"/>
            <w:rtl w:val="0"/>
          </w:rPr>
          <w:t xml:space="preserve">Lab 3 Level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186/wine+quality" TargetMode="External"/><Relationship Id="rId7" Type="http://schemas.openxmlformats.org/officeDocument/2006/relationships/hyperlink" Target="https://colab.research.google.com/drive/1uqrD_d7mEESmxt3VvxrnfemTV2uyZiSO" TargetMode="External"/><Relationship Id="rId8" Type="http://schemas.openxmlformats.org/officeDocument/2006/relationships/hyperlink" Target="https://colab.research.google.com/drive/1uPCJipaT4WuNz_kofFG5ex9hBQ88bKj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