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rFonts w:ascii="Helvetica Neue" w:cs="Helvetica Neue" w:eastAsia="Helvetica Neue" w:hAnsi="Helvetica Neue"/>
          <w:b w:val="1"/>
          <w:bCs w:val="1"/>
          <w:sz w:val="64"/>
          <w:szCs w:val="64"/>
          <w:rtl w:val="0"/>
        </w:rPr>
        <w:t xml:space="preserve">LAB 1</w:t>
      </w:r>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Goal: find the mean, median, min, and max of the fixed acidity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sz w:val="32"/>
          <w:szCs w:val="32"/>
          <w:rtl w:val="0"/>
        </w:rPr>
        <w:t xml:space="preserve">Try the data exploration process on your own using the </w:t>
      </w:r>
      <w:r w:rsidDel="00000000" w:rsidR="00000000" w:rsidRPr="00000000">
        <w:rPr>
          <w:b w:val="1"/>
          <w:bCs w:val="1"/>
          <w:sz w:val="32"/>
          <w:szCs w:val="32"/>
          <w:rtl w:val="0"/>
        </w:rPr>
        <w:t xml:space="preserve">fixed acidity</w:t>
      </w:r>
      <w:r w:rsidDel="00000000" w:rsidR="00000000" w:rsidRPr="00000000">
        <w:rPr>
          <w:sz w:val="32"/>
          <w:szCs w:val="32"/>
          <w:rtl w:val="0"/>
        </w:rPr>
        <w:t xml:space="preserve"> info from the wine quality dataset </w:t>
      </w:r>
      <w:hyperlink r:id="rId6">
        <w:r w:rsidDel="00000000" w:rsidR="00000000" w:rsidRPr="00000000">
          <w:rPr>
            <w:color w:val="1155cc"/>
            <w:sz w:val="32"/>
            <w:szCs w:val="32"/>
            <w:u w:val="single"/>
            <w:rtl w:val="0"/>
          </w:rPr>
          <w:t xml:space="preserve">https://archive.ics.uci.edu/ml/datasets/wine+quality</w:t>
        </w:r>
      </w:hyperlink>
      <w:r w:rsidDel="00000000" w:rsidR="00000000" w:rsidRPr="00000000">
        <w:rPr>
          <w:sz w:val="32"/>
          <w:szCs w:val="32"/>
          <w:rtl w:val="0"/>
        </w:rPr>
        <w:t xml:space="preserve"> with nearly 5000 datapoints! Note: the data is formatted slightly differently, so be careful! </w:t>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sz w:val="32"/>
          <w:szCs w:val="32"/>
          <w:rtl w:val="0"/>
        </w:rPr>
        <w:t xml:space="preserve">Bonus Task: </w:t>
      </w:r>
    </w:p>
    <w:p w:rsidR="00000000" w:rsidDel="00000000" w:rsidP="00000000" w:rsidRDefault="00000000" w:rsidRPr="00000000" w14:paraId="00000009">
      <w:pPr>
        <w:rPr>
          <w:sz w:val="32"/>
          <w:szCs w:val="32"/>
        </w:rPr>
      </w:pPr>
      <w:r w:rsidDel="00000000" w:rsidR="00000000" w:rsidRPr="00000000">
        <w:rPr>
          <w:sz w:val="32"/>
          <w:szCs w:val="32"/>
          <w:rtl w:val="0"/>
        </w:rPr>
        <w:t xml:space="preserve">Mean, median, min, and max are all important metrics to understand. There is one other thing we can do to our data. Scale all the values of the fixed acidity information to be between 0 and 1. (eg. min val -&gt; 0 and max val -&gt; 1)</w:t>
      </w:r>
    </w:p>
    <w:p w:rsidR="00000000" w:rsidDel="00000000" w:rsidP="00000000" w:rsidRDefault="00000000" w:rsidRPr="00000000" w14:paraId="0000000A">
      <w:pPr>
        <w:rPr>
          <w:sz w:val="32"/>
          <w:szCs w:val="32"/>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sz w:val="28"/>
          <w:szCs w:val="28"/>
        </w:rPr>
      </w:pPr>
      <w:r w:rsidDel="00000000" w:rsidR="00000000" w:rsidRPr="00000000">
        <w:rPr>
          <w:sz w:val="32"/>
          <w:szCs w:val="32"/>
          <w:rtl w:val="0"/>
        </w:rPr>
        <w:t xml:space="preserve">Choose a lab version that best suits your knowledge. </w:t>
      </w: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b w:val="1"/>
          <w:bCs w:val="1"/>
          <w:sz w:val="40"/>
          <w:szCs w:val="40"/>
          <w:u w:val="single"/>
        </w:rPr>
      </w:pP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b w:val="1"/>
          <w:bCs w:val="1"/>
          <w:sz w:val="40"/>
          <w:szCs w:val="40"/>
          <w:u w:val="single"/>
        </w:rPr>
      </w:pPr>
      <w:hyperlink r:id="rId7">
        <w:r w:rsidDel="00000000" w:rsidR="00000000" w:rsidRPr="00000000">
          <w:rPr>
            <w:rFonts w:ascii="Helvetica Neue" w:cs="Helvetica Neue" w:eastAsia="Helvetica Neue" w:hAnsi="Helvetica Neue"/>
            <w:b w:val="1"/>
            <w:bCs w:val="1"/>
            <w:color w:val="1155cc"/>
            <w:sz w:val="40"/>
            <w:szCs w:val="40"/>
            <w:u w:val="single"/>
            <w:rtl w:val="0"/>
          </w:rPr>
          <w:t xml:space="preserve">Lab 1 Level 1</w:t>
        </w:r>
      </w:hyperlink>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b w:val="1"/>
          <w:bCs w:val="1"/>
          <w:sz w:val="40"/>
          <w:szCs w:val="40"/>
          <w:u w:val="single"/>
        </w:rPr>
      </w:pPr>
      <w:r w:rsidDel="00000000" w:rsidR="00000000" w:rsidRPr="00000000">
        <w:rPr>
          <w:rFonts w:ascii="Helvetica Neue" w:cs="Helvetica Neue" w:eastAsia="Helvetica Neue" w:hAnsi="Helvetica Neue"/>
          <w:sz w:val="28"/>
          <w:szCs w:val="28"/>
          <w:rtl w:val="0"/>
        </w:rPr>
        <w:t xml:space="preserve">Guidance</w:t>
      </w: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b w:val="1"/>
          <w:bCs w:val="1"/>
          <w:sz w:val="40"/>
          <w:szCs w:val="40"/>
          <w:u w:val="single"/>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b w:val="1"/>
          <w:bCs w:val="1"/>
          <w:sz w:val="40"/>
          <w:szCs w:val="40"/>
          <w:u w:val="single"/>
        </w:rPr>
      </w:pPr>
      <w:hyperlink r:id="rId8">
        <w:r w:rsidDel="00000000" w:rsidR="00000000" w:rsidRPr="00000000">
          <w:rPr>
            <w:rFonts w:ascii="Helvetica Neue" w:cs="Helvetica Neue" w:eastAsia="Helvetica Neue" w:hAnsi="Helvetica Neue"/>
            <w:b w:val="1"/>
            <w:bCs w:val="1"/>
            <w:color w:val="1155cc"/>
            <w:sz w:val="40"/>
            <w:szCs w:val="40"/>
            <w:u w:val="single"/>
            <w:rtl w:val="0"/>
          </w:rPr>
          <w:t xml:space="preserve">Lab 1 Level 2</w:t>
        </w:r>
      </w:hyperlink>
      <w:r w:rsidDel="00000000" w:rsidR="00000000" w:rsidRPr="00000000">
        <w:rPr>
          <w:rtl w:val="0"/>
        </w:rPr>
      </w:r>
    </w:p>
    <w:p w:rsidR="00000000" w:rsidDel="00000000" w:rsidP="00000000" w:rsidRDefault="00000000" w:rsidRPr="00000000" w14:paraId="00000011">
      <w:pPr>
        <w:rPr/>
      </w:pPr>
      <w:r w:rsidDel="00000000" w:rsidR="00000000" w:rsidRPr="00000000">
        <w:rPr>
          <w:rFonts w:ascii="Helvetica Neue" w:cs="Helvetica Neue" w:eastAsia="Helvetica Neue" w:hAnsi="Helvetica Neue"/>
          <w:sz w:val="28"/>
          <w:szCs w:val="28"/>
          <w:rtl w:val="0"/>
        </w:rPr>
        <w:t xml:space="preserve">No scaffolding</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chive.ics.uci.edu/ml/datasets/wine+quality" TargetMode="External"/><Relationship Id="rId7" Type="http://schemas.openxmlformats.org/officeDocument/2006/relationships/hyperlink" Target="https://colab.research.google.com/drive/1HwNc_N_S59vWo_wMrCWzLei4IOl6ekui" TargetMode="External"/><Relationship Id="rId8" Type="http://schemas.openxmlformats.org/officeDocument/2006/relationships/hyperlink" Target="https://colab.research.google.com/drive/1_RdQiZ33Xz-IKbic7OH7Q5eJRf0PaTt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