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BB4D8" w14:textId="1DDEFF6F" w:rsidR="00931F1B" w:rsidRPr="00931F1B" w:rsidRDefault="007461D6" w:rsidP="00931F1B">
      <w:pPr>
        <w:spacing w:before="100" w:beforeAutospacing="1" w:after="100" w:afterAutospacing="1" w:line="240" w:lineRule="auto"/>
        <w:ind w:left="-360"/>
        <w:rPr>
          <w:rFonts w:ascii="-webkit-standard" w:eastAsiaTheme="minorEastAsia" w:hAnsi="-webkit-standard" w:cs="Times New Roman"/>
          <w:color w:val="000000"/>
          <w:kern w:val="0"/>
          <w:sz w:val="20"/>
          <w:szCs w:val="20"/>
          <w14:ligatures w14:val="none"/>
        </w:rPr>
      </w:pPr>
      <w:r>
        <w:rPr>
          <w:rFonts w:ascii="-webkit-standard" w:eastAsiaTheme="minorEastAsia" w:hAnsi="-webkit-standard" w:cs="Times New Roman"/>
          <w:color w:val="000000"/>
          <w:kern w:val="0"/>
          <w:sz w:val="20"/>
          <w:szCs w:val="20"/>
          <w14:ligatures w14:val="none"/>
        </w:rPr>
        <w:t xml:space="preserve"> </w:t>
      </w:r>
      <w:r w:rsidR="00931F1B" w:rsidRPr="00931F1B">
        <w:rPr>
          <w:rFonts w:ascii="Helvetica" w:eastAsiaTheme="minorEastAsia" w:hAnsi="Helvetica" w:cs="Helvetica"/>
          <w:noProof/>
          <w:kern w:val="0"/>
          <w:sz w:val="20"/>
          <w:szCs w:val="20"/>
          <w14:ligatures w14:val="none"/>
        </w:rPr>
        <w:drawing>
          <wp:inline distT="0" distB="0" distL="0" distR="0" wp14:anchorId="7D89C444" wp14:editId="73B68E17">
            <wp:extent cx="2629535" cy="460375"/>
            <wp:effectExtent l="0" t="0" r="0" b="0"/>
            <wp:docPr id="33133471" name="Picture 1" descr="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471" name="Picture 1" descr="Blue text on a white background&#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9535" cy="460375"/>
                    </a:xfrm>
                    <a:prstGeom prst="rect">
                      <a:avLst/>
                    </a:prstGeom>
                    <a:noFill/>
                    <a:ln>
                      <a:noFill/>
                    </a:ln>
                  </pic:spPr>
                </pic:pic>
              </a:graphicData>
            </a:graphic>
          </wp:inline>
        </w:drawing>
      </w:r>
    </w:p>
    <w:p w14:paraId="4FD5835B" w14:textId="5979B648" w:rsidR="00931F1B" w:rsidRPr="00931F1B" w:rsidRDefault="00C87155" w:rsidP="00931F1B">
      <w:pPr>
        <w:spacing w:after="0" w:line="240" w:lineRule="auto"/>
        <w:ind w:left="-360"/>
        <w:rPr>
          <w:rFonts w:ascii="-webkit-standard" w:eastAsiaTheme="minorEastAsia" w:hAnsi="-webkit-standard" w:cs="Times New Roman"/>
          <w:color w:val="000000"/>
          <w:kern w:val="0"/>
          <w:sz w:val="20"/>
          <w:szCs w:val="20"/>
          <w14:ligatures w14:val="none"/>
        </w:rPr>
      </w:pPr>
      <w:r>
        <w:rPr>
          <w:rFonts w:ascii="-webkit-standard" w:eastAsiaTheme="minorEastAsia" w:hAnsi="-webkit-standard" w:cs="Times New Roman"/>
          <w:color w:val="000000"/>
          <w:kern w:val="0"/>
          <w:sz w:val="20"/>
          <w:szCs w:val="20"/>
          <w14:ligatures w14:val="none"/>
        </w:rPr>
        <w:t>November 11</w:t>
      </w:r>
      <w:r w:rsidR="00931F1B" w:rsidRPr="00931F1B">
        <w:rPr>
          <w:rFonts w:ascii="-webkit-standard" w:eastAsiaTheme="minorEastAsia" w:hAnsi="-webkit-standard" w:cs="Times New Roman"/>
          <w:color w:val="000000"/>
          <w:kern w:val="0"/>
          <w:sz w:val="20"/>
          <w:szCs w:val="20"/>
          <w14:ligatures w14:val="none"/>
        </w:rPr>
        <w:t>, 2025</w:t>
      </w:r>
    </w:p>
    <w:p w14:paraId="4D1D1F70" w14:textId="70FB0227" w:rsidR="00931F1B" w:rsidRPr="00931F1B" w:rsidRDefault="00C87155" w:rsidP="00931F1B">
      <w:pPr>
        <w:spacing w:after="0" w:line="240" w:lineRule="auto"/>
        <w:ind w:left="-360"/>
        <w:rPr>
          <w:rFonts w:ascii="-webkit-standard" w:eastAsiaTheme="minorEastAsia" w:hAnsi="-webkit-standard" w:cs="Times New Roman"/>
          <w:color w:val="000000"/>
          <w:kern w:val="0"/>
          <w:sz w:val="20"/>
          <w:szCs w:val="20"/>
          <w14:ligatures w14:val="none"/>
        </w:rPr>
      </w:pPr>
      <w:r>
        <w:rPr>
          <w:rFonts w:ascii="-webkit-standard" w:eastAsiaTheme="minorEastAsia" w:hAnsi="-webkit-standard" w:cs="Times New Roman"/>
          <w:color w:val="000000"/>
          <w:kern w:val="0"/>
          <w:sz w:val="20"/>
          <w:szCs w:val="20"/>
          <w14:ligatures w14:val="none"/>
        </w:rPr>
        <w:t>Dan Garza</w:t>
      </w:r>
    </w:p>
    <w:p w14:paraId="714BDC4F" w14:textId="10BED8AA" w:rsidR="00931F1B" w:rsidRPr="00931F1B" w:rsidRDefault="00931F1B" w:rsidP="00931F1B">
      <w:pPr>
        <w:spacing w:before="100" w:after="100" w:line="240" w:lineRule="auto"/>
        <w:ind w:left="-360" w:right="-360"/>
        <w:rPr>
          <w:rFonts w:ascii="-webkit-standard" w:eastAsiaTheme="minorEastAsia" w:hAnsi="-webkit-standard" w:cs="Times New Roman"/>
          <w:color w:val="000000"/>
          <w:kern w:val="0"/>
          <w14:ligatures w14:val="none"/>
        </w:rPr>
      </w:pPr>
      <w:r w:rsidRPr="00931F1B">
        <w:rPr>
          <w:rFonts w:ascii="-webkit-standard" w:eastAsiaTheme="minorEastAsia" w:hAnsi="-webkit-standard" w:cs="Times New Roman"/>
          <w:color w:val="000000"/>
          <w:kern w:val="0"/>
          <w14:ligatures w14:val="none"/>
        </w:rPr>
        <w:t xml:space="preserve">Dear </w:t>
      </w:r>
      <w:r w:rsidR="00C87155">
        <w:rPr>
          <w:rFonts w:ascii="-webkit-standard" w:eastAsiaTheme="minorEastAsia" w:hAnsi="-webkit-standard" w:cs="Times New Roman"/>
          <w:color w:val="000000"/>
          <w:kern w:val="0"/>
          <w14:ligatures w14:val="none"/>
        </w:rPr>
        <w:t>Dan</w:t>
      </w:r>
      <w:r w:rsidRPr="00931F1B">
        <w:rPr>
          <w:rFonts w:ascii="-webkit-standard" w:eastAsiaTheme="minorEastAsia" w:hAnsi="-webkit-standard" w:cs="Times New Roman"/>
          <w:color w:val="000000"/>
          <w:kern w:val="0"/>
          <w14:ligatures w14:val="none"/>
        </w:rPr>
        <w:t>, </w:t>
      </w:r>
    </w:p>
    <w:p w14:paraId="064FADA0" w14:textId="05B0FB7F"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 xml:space="preserve">We are excited to welcome you to the Johnstone Supply Ventura Group family with an offer to work as </w:t>
      </w:r>
      <w:r>
        <w:rPr>
          <w:rFonts w:ascii="Times New Roman" w:eastAsia="Times New Roman" w:hAnsi="Times New Roman" w:cs="Times New Roman"/>
          <w:kern w:val="0"/>
          <w14:ligatures w14:val="none"/>
        </w:rPr>
        <w:t xml:space="preserve">an IT Systems Administrator. Your compensation </w:t>
      </w:r>
      <w:r w:rsidR="00D76945">
        <w:rPr>
          <w:rFonts w:ascii="Times New Roman" w:eastAsia="Times New Roman" w:hAnsi="Times New Roman" w:cs="Times New Roman"/>
          <w:kern w:val="0"/>
          <w14:ligatures w14:val="none"/>
        </w:rPr>
        <w:t>will</w:t>
      </w:r>
      <w:r>
        <w:rPr>
          <w:rFonts w:ascii="Times New Roman" w:eastAsia="Times New Roman" w:hAnsi="Times New Roman" w:cs="Times New Roman"/>
          <w:kern w:val="0"/>
          <w14:ligatures w14:val="none"/>
        </w:rPr>
        <w:t xml:space="preserve"> begin at $</w:t>
      </w:r>
      <w:r w:rsidR="002422B9">
        <w:rPr>
          <w:rFonts w:ascii="Times New Roman" w:eastAsia="Times New Roman" w:hAnsi="Times New Roman" w:cs="Times New Roman"/>
          <w:kern w:val="0"/>
          <w14:ligatures w14:val="none"/>
        </w:rPr>
        <w:t>85,000.00 per year</w:t>
      </w:r>
      <w:r>
        <w:rPr>
          <w:rFonts w:ascii="Times New Roman" w:eastAsia="Times New Roman" w:hAnsi="Times New Roman" w:cs="Times New Roman"/>
          <w:kern w:val="0"/>
          <w14:ligatures w14:val="none"/>
        </w:rPr>
        <w:t>. You</w:t>
      </w:r>
      <w:r w:rsidR="007B593A">
        <w:rPr>
          <w:rFonts w:ascii="Times New Roman" w:eastAsia="Times New Roman" w:hAnsi="Times New Roman" w:cs="Times New Roman"/>
          <w:kern w:val="0"/>
          <w14:ligatures w14:val="none"/>
        </w:rPr>
        <w:t>r job duties will include those outlined in the job description, and will evolve as you continue to learn and grow with the company. You</w:t>
      </w:r>
      <w:r>
        <w:rPr>
          <w:rFonts w:ascii="Times New Roman" w:eastAsia="Times New Roman" w:hAnsi="Times New Roman" w:cs="Times New Roman"/>
          <w:kern w:val="0"/>
          <w14:ligatures w14:val="none"/>
        </w:rPr>
        <w:t xml:space="preserve"> will be reporting</w:t>
      </w:r>
      <w:r w:rsidR="007B593A">
        <w:rPr>
          <w:rFonts w:ascii="Times New Roman" w:eastAsia="Times New Roman" w:hAnsi="Times New Roman" w:cs="Times New Roman"/>
          <w:kern w:val="0"/>
          <w14:ligatures w14:val="none"/>
        </w:rPr>
        <w:t xml:space="preserve"> daily</w:t>
      </w:r>
      <w:r>
        <w:rPr>
          <w:rFonts w:ascii="Times New Roman" w:eastAsia="Times New Roman" w:hAnsi="Times New Roman" w:cs="Times New Roman"/>
          <w:kern w:val="0"/>
          <w14:ligatures w14:val="none"/>
        </w:rPr>
        <w:t xml:space="preserve"> </w:t>
      </w:r>
      <w:r w:rsidR="007B593A">
        <w:rPr>
          <w:rFonts w:ascii="Times New Roman" w:eastAsia="Times New Roman" w:hAnsi="Times New Roman" w:cs="Times New Roman"/>
          <w:kern w:val="0"/>
          <w14:ligatures w14:val="none"/>
        </w:rPr>
        <w:t>to our Oxnard location (1250 Graves Ave.), and will receive initial training on our ERP System with Robert Molina, the branch manager there. You will be working alongside Mike Mosso, who works out of our Lancaster location, and your immediate supervisor will be Steve Koness, our</w:t>
      </w:r>
      <w:r w:rsidR="002A4248">
        <w:rPr>
          <w:rFonts w:ascii="Times New Roman" w:eastAsia="Times New Roman" w:hAnsi="Times New Roman" w:cs="Times New Roman"/>
          <w:kern w:val="0"/>
          <w14:ligatures w14:val="none"/>
        </w:rPr>
        <w:t xml:space="preserve"> company’s</w:t>
      </w:r>
      <w:r w:rsidR="007B593A">
        <w:rPr>
          <w:rFonts w:ascii="Times New Roman" w:eastAsia="Times New Roman" w:hAnsi="Times New Roman" w:cs="Times New Roman"/>
          <w:kern w:val="0"/>
          <w14:ligatures w14:val="none"/>
        </w:rPr>
        <w:t xml:space="preserve"> Operations Manager. </w:t>
      </w:r>
    </w:p>
    <w:p w14:paraId="23D16BBD"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341EE536" w14:textId="30A1DF57" w:rsidR="00931F1B" w:rsidRPr="00931F1B" w:rsidRDefault="007B593A" w:rsidP="00931F1B">
      <w:pPr>
        <w:spacing w:after="0" w:line="240" w:lineRule="auto"/>
        <w:ind w:left="-360" w:righ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Robert, Mike, and Steve will all work closely with you to make sure you are fully onboarded, and understand the role and expectations of this job</w:t>
      </w:r>
      <w:r w:rsidR="00931F1B" w:rsidRPr="00931F1B">
        <w:rPr>
          <w:rFonts w:ascii="Times New Roman" w:eastAsia="Times New Roman" w:hAnsi="Times New Roman" w:cs="Times New Roman"/>
          <w:kern w:val="0"/>
          <w14:ligatures w14:val="none"/>
        </w:rPr>
        <w:t xml:space="preserve">. </w:t>
      </w:r>
    </w:p>
    <w:p w14:paraId="204C2142" w14:textId="77777777" w:rsidR="00931F1B" w:rsidRPr="00931F1B" w:rsidRDefault="00931F1B" w:rsidP="00931F1B">
      <w:pPr>
        <w:spacing w:after="0" w:line="240" w:lineRule="auto"/>
        <w:ind w:right="-360"/>
        <w:rPr>
          <w:rFonts w:ascii="Times New Roman" w:eastAsia="Times New Roman" w:hAnsi="Times New Roman" w:cs="Times New Roman"/>
          <w:kern w:val="0"/>
          <w14:ligatures w14:val="none"/>
        </w:rPr>
      </w:pPr>
    </w:p>
    <w:p w14:paraId="23A4B63F"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You will accrue 80 hours (10 days) of paid sick time per year and 40 hours (5 days) of paid vacation time in your first year. After your first year, your paid vacation accrual will increase to 80 hours (10 days) per year. Company policy allows you to bank up to 80 hours (10 days) of sick time and 160 hours (20 days) of vacation time. If your accruals reach their maximum, further accrual will pause until time is used – the hours you have accrued will never be lost.</w:t>
      </w:r>
    </w:p>
    <w:p w14:paraId="00F05D7E"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203F4CA5" w14:textId="0953361E"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Within your first 90 days of employment, you will be enrolled in both our dental and health insurance plans, unless you choose not to. We cover the cost of your premiums in full with the exception of a $</w:t>
      </w:r>
      <w:r w:rsidR="00794515">
        <w:rPr>
          <w:rFonts w:ascii="Times New Roman" w:eastAsia="Times New Roman" w:hAnsi="Times New Roman" w:cs="Times New Roman"/>
          <w:kern w:val="0"/>
          <w14:ligatures w14:val="none"/>
        </w:rPr>
        <w:t>6</w:t>
      </w:r>
      <w:r w:rsidRPr="00931F1B">
        <w:rPr>
          <w:rFonts w:ascii="Times New Roman" w:eastAsia="Times New Roman" w:hAnsi="Times New Roman" w:cs="Times New Roman"/>
          <w:kern w:val="0"/>
          <w14:ligatures w14:val="none"/>
        </w:rPr>
        <w:t>5 contribution per pay period ($</w:t>
      </w:r>
      <w:r w:rsidR="00794515">
        <w:rPr>
          <w:rFonts w:ascii="Times New Roman" w:eastAsia="Times New Roman" w:hAnsi="Times New Roman" w:cs="Times New Roman"/>
          <w:kern w:val="0"/>
          <w14:ligatures w14:val="none"/>
        </w:rPr>
        <w:t>130</w:t>
      </w:r>
      <w:r w:rsidRPr="00931F1B">
        <w:rPr>
          <w:rFonts w:ascii="Times New Roman" w:eastAsia="Times New Roman" w:hAnsi="Times New Roman" w:cs="Times New Roman"/>
          <w:kern w:val="0"/>
          <w14:ligatures w14:val="none"/>
        </w:rPr>
        <w:t xml:space="preserve"> per month)</w:t>
      </w:r>
      <w:r w:rsidR="0099342A">
        <w:rPr>
          <w:rFonts w:ascii="Times New Roman" w:eastAsia="Times New Roman" w:hAnsi="Times New Roman" w:cs="Times New Roman"/>
          <w:kern w:val="0"/>
          <w14:ligatures w14:val="none"/>
        </w:rPr>
        <w:t xml:space="preserve"> for a Gold HMO 35 plan and </w:t>
      </w:r>
      <w:r w:rsidR="00482627">
        <w:rPr>
          <w:rFonts w:ascii="Times New Roman" w:eastAsia="Times New Roman" w:hAnsi="Times New Roman" w:cs="Times New Roman"/>
          <w:kern w:val="0"/>
          <w14:ligatures w14:val="none"/>
        </w:rPr>
        <w:t>or $25 per pay period ($50 per month) for a Silver PPO 1700 plan</w:t>
      </w:r>
      <w:r w:rsidRPr="00931F1B">
        <w:rPr>
          <w:rFonts w:ascii="Times New Roman" w:eastAsia="Times New Roman" w:hAnsi="Times New Roman" w:cs="Times New Roman"/>
          <w:kern w:val="0"/>
          <w14:ligatures w14:val="none"/>
        </w:rPr>
        <w:t xml:space="preserve">. We do not cover the cost of dependents, but can get you premium pricing at your request if you are interested in enrolling someone under your plan. </w:t>
      </w:r>
    </w:p>
    <w:p w14:paraId="376C0D51"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4747A452"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As a benefit of your employment with us, you will be enrolled in a long-term disability insurance and a $20,000 life insurance plan free of charge.</w:t>
      </w:r>
    </w:p>
    <w:p w14:paraId="2277AF50"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648D5B83"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 xml:space="preserve">After your first year of employment, you will be eligible for our 401k retirement plan. We offer an employer match at a rate of 75% of your contribution up to a maximum match of 3%. In summary, in order to receive the full maximum 3% match, you will have to opt to contribute at least 4%. </w:t>
      </w:r>
    </w:p>
    <w:p w14:paraId="1DFCAD6C"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0195D33E"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We are looking forward to you joining our team…Welcome aboard!</w:t>
      </w:r>
    </w:p>
    <w:p w14:paraId="6BD59E2E"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7D222E70" w14:textId="1F39ED57" w:rsidR="00931F1B" w:rsidRPr="00931F1B" w:rsidRDefault="00931F1B" w:rsidP="00931F1B">
      <w:pPr>
        <w:spacing w:after="0" w:line="240" w:lineRule="auto"/>
        <w:ind w:left="-360" w:right="-360"/>
        <w:rPr>
          <w:rFonts w:ascii="Times New Roman" w:eastAsia="Times New Roman" w:hAnsi="Times New Roman" w:cs="Times New Roman"/>
          <w:kern w:val="0"/>
          <w:sz w:val="18"/>
          <w:szCs w:val="18"/>
          <w14:ligatures w14:val="none"/>
        </w:rPr>
      </w:pPr>
      <w:r w:rsidRPr="00931F1B">
        <w:rPr>
          <w:rFonts w:ascii="Times New Roman" w:eastAsia="Times New Roman" w:hAnsi="Times New Roman" w:cs="Times New Roman"/>
          <w:kern w:val="0"/>
          <w:sz w:val="18"/>
          <w:szCs w:val="18"/>
          <w14:ligatures w14:val="none"/>
        </w:rPr>
        <w:t xml:space="preserve">**This job offer is contingent upon completing and passing </w:t>
      </w:r>
      <w:r w:rsidR="00E60FC7">
        <w:rPr>
          <w:rFonts w:ascii="Times New Roman" w:eastAsia="Times New Roman" w:hAnsi="Times New Roman" w:cs="Times New Roman"/>
          <w:kern w:val="0"/>
          <w:sz w:val="18"/>
          <w:szCs w:val="18"/>
          <w14:ligatures w14:val="none"/>
        </w:rPr>
        <w:t xml:space="preserve">you’re your digital background check, as well as </w:t>
      </w:r>
      <w:proofErr w:type="gramStart"/>
      <w:r w:rsidR="00E60FC7">
        <w:rPr>
          <w:rFonts w:ascii="Times New Roman" w:eastAsia="Times New Roman" w:hAnsi="Times New Roman" w:cs="Times New Roman"/>
          <w:kern w:val="0"/>
          <w:sz w:val="18"/>
          <w:szCs w:val="18"/>
          <w14:ligatures w14:val="none"/>
        </w:rPr>
        <w:t xml:space="preserve">your </w:t>
      </w:r>
      <w:r w:rsidRPr="00931F1B">
        <w:rPr>
          <w:rFonts w:ascii="Times New Roman" w:eastAsia="Times New Roman" w:hAnsi="Times New Roman" w:cs="Times New Roman"/>
          <w:kern w:val="0"/>
          <w:sz w:val="18"/>
          <w:szCs w:val="18"/>
          <w14:ligatures w14:val="none"/>
        </w:rPr>
        <w:t xml:space="preserve"> pre</w:t>
      </w:r>
      <w:proofErr w:type="gramEnd"/>
      <w:r w:rsidRPr="00931F1B">
        <w:rPr>
          <w:rFonts w:ascii="Times New Roman" w:eastAsia="Times New Roman" w:hAnsi="Times New Roman" w:cs="Times New Roman"/>
          <w:kern w:val="0"/>
          <w:sz w:val="18"/>
          <w:szCs w:val="18"/>
          <w14:ligatures w14:val="none"/>
        </w:rPr>
        <w:t xml:space="preserve">-employment drug screening at your nearest Concentra </w:t>
      </w:r>
      <w:proofErr w:type="gramStart"/>
      <w:r w:rsidRPr="00931F1B">
        <w:rPr>
          <w:rFonts w:ascii="Times New Roman" w:eastAsia="Times New Roman" w:hAnsi="Times New Roman" w:cs="Times New Roman"/>
          <w:kern w:val="0"/>
          <w:sz w:val="18"/>
          <w:szCs w:val="18"/>
          <w14:ligatures w14:val="none"/>
        </w:rPr>
        <w:t>location.*</w:t>
      </w:r>
      <w:proofErr w:type="gramEnd"/>
      <w:r w:rsidRPr="00931F1B">
        <w:rPr>
          <w:rFonts w:ascii="Times New Roman" w:eastAsia="Times New Roman" w:hAnsi="Times New Roman" w:cs="Times New Roman"/>
          <w:kern w:val="0"/>
          <w:sz w:val="18"/>
          <w:szCs w:val="18"/>
          <w14:ligatures w14:val="none"/>
        </w:rPr>
        <w:t>*</w:t>
      </w:r>
    </w:p>
    <w:p w14:paraId="235C8170"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2EDE7E2E"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Sincerely,</w:t>
      </w:r>
    </w:p>
    <w:p w14:paraId="289B720B"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p>
    <w:p w14:paraId="6E72E6D6"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Dani Fishman</w:t>
      </w:r>
    </w:p>
    <w:p w14:paraId="490E8D96" w14:textId="77777777" w:rsidR="00931F1B" w:rsidRPr="00931F1B" w:rsidRDefault="00931F1B" w:rsidP="00931F1B">
      <w:pPr>
        <w:spacing w:after="0" w:line="240" w:lineRule="auto"/>
        <w:ind w:left="-360" w:right="-360"/>
        <w:rPr>
          <w:rFonts w:ascii="Times New Roman" w:eastAsia="Times New Roman" w:hAnsi="Times New Roman" w:cs="Times New Roman"/>
          <w:kern w:val="0"/>
          <w14:ligatures w14:val="none"/>
        </w:rPr>
      </w:pPr>
      <w:r w:rsidRPr="00931F1B">
        <w:rPr>
          <w:rFonts w:ascii="Times New Roman" w:eastAsia="Times New Roman" w:hAnsi="Times New Roman" w:cs="Times New Roman"/>
          <w:kern w:val="0"/>
          <w14:ligatures w14:val="none"/>
        </w:rPr>
        <w:t>HR Manager</w:t>
      </w:r>
    </w:p>
    <w:p w14:paraId="69C6FA39" w14:textId="6F477AC7" w:rsidR="00972129" w:rsidRDefault="00972129" w:rsidP="00931F1B">
      <w:pPr>
        <w:spacing w:after="0" w:line="240" w:lineRule="auto"/>
        <w:ind w:left="-360" w:right="-360"/>
        <w:rPr>
          <w:rFonts w:ascii="Times New Roman" w:eastAsia="Times New Roman" w:hAnsi="Times New Roman" w:cs="Times New Roman"/>
          <w:kern w:val="0"/>
          <w14:ligatures w14:val="none"/>
        </w:rPr>
      </w:pPr>
      <w:hyperlink r:id="rId6" w:history="1">
        <w:r w:rsidRPr="00F7055F">
          <w:rPr>
            <w:rStyle w:val="Hyperlink"/>
            <w:rFonts w:ascii="Times New Roman" w:eastAsia="Times New Roman" w:hAnsi="Times New Roman" w:cs="Times New Roman"/>
            <w:kern w:val="0"/>
            <w14:ligatures w14:val="none"/>
          </w:rPr>
          <w:t>dfishman@johnstone81.com</w:t>
        </w:r>
      </w:hyperlink>
    </w:p>
    <w:p w14:paraId="2A323514" w14:textId="38FF75EC" w:rsidR="007461D6" w:rsidRPr="007461D6" w:rsidRDefault="007461D6" w:rsidP="007461D6">
      <w:pPr>
        <w:spacing w:after="0" w:line="240" w:lineRule="auto"/>
        <w:ind w:left="-360" w:right="-360"/>
        <w:rPr>
          <w:rFonts w:ascii="Times New Roman" w:eastAsia="Times New Roman" w:hAnsi="Times New Roman" w:cs="Times New Roman"/>
          <w:kern w:val="0"/>
          <w14:ligatures w14:val="none"/>
        </w:rPr>
      </w:pPr>
    </w:p>
    <w:p w14:paraId="1A5755D7" w14:textId="104D5C74" w:rsidR="00972129" w:rsidRDefault="00972129" w:rsidP="00931F1B">
      <w:pPr>
        <w:spacing w:after="0" w:line="240" w:lineRule="auto"/>
        <w:ind w:left="-360" w:right="-360"/>
        <w:rPr>
          <w:rFonts w:ascii="Times New Roman" w:eastAsia="Times New Roman" w:hAnsi="Times New Roman" w:cs="Times New Roman"/>
          <w:kern w:val="0"/>
          <w14:ligatures w14:val="none"/>
        </w:rPr>
      </w:pPr>
    </w:p>
    <w:p w14:paraId="41924B7E" w14:textId="161862C3" w:rsidR="007461D6" w:rsidRDefault="00972129" w:rsidP="00972129">
      <w:pPr>
        <w:spacing w:after="0" w:line="240" w:lineRule="auto"/>
        <w:ind w:left="-360" w:righ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_</w:t>
      </w:r>
      <w:r w:rsidR="007461D6" w:rsidRPr="007461D6">
        <w:rPr>
          <w:rFonts w:ascii="Times New Roman" w:eastAsia="Times New Roman" w:hAnsi="Times New Roman" w:cs="Times New Roman"/>
          <w:kern w:val="0"/>
          <w14:ligatures w14:val="none"/>
        </w:rPr>
        <w:drawing>
          <wp:inline distT="0" distB="0" distL="0" distR="0" wp14:anchorId="40917E86" wp14:editId="7714CAD7">
            <wp:extent cx="830580" cy="319543"/>
            <wp:effectExtent l="0" t="0" r="7620" b="4445"/>
            <wp:docPr id="1879300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4956" cy="328921"/>
                    </a:xfrm>
                    <a:prstGeom prst="rect">
                      <a:avLst/>
                    </a:prstGeom>
                    <a:noFill/>
                    <a:ln>
                      <a:noFill/>
                    </a:ln>
                  </pic:spPr>
                </pic:pic>
              </a:graphicData>
            </a:graphic>
          </wp:inline>
        </w:drawing>
      </w:r>
      <w:r>
        <w:rPr>
          <w:rFonts w:ascii="Times New Roman" w:eastAsia="Times New Roman" w:hAnsi="Times New Roman" w:cs="Times New Roman"/>
          <w:kern w:val="0"/>
          <w14:ligatures w14:val="none"/>
        </w:rPr>
        <w:t>_____________________________</w:t>
      </w:r>
      <w:r w:rsidR="007461D6">
        <w:rPr>
          <w:rFonts w:ascii="Times New Roman" w:eastAsia="Times New Roman" w:hAnsi="Times New Roman" w:cs="Times New Roman"/>
          <w:kern w:val="0"/>
          <w14:ligatures w14:val="none"/>
        </w:rPr>
        <w:t xml:space="preserve">                      11/12/25</w:t>
      </w:r>
      <w:r>
        <w:rPr>
          <w:rFonts w:ascii="Times New Roman" w:eastAsia="Times New Roman" w:hAnsi="Times New Roman" w:cs="Times New Roman"/>
          <w:kern w:val="0"/>
          <w14:ligatures w14:val="none"/>
        </w:rPr>
        <w:t>____________</w:t>
      </w:r>
    </w:p>
    <w:p w14:paraId="173B86B3" w14:textId="46F10B3A" w:rsidR="00F541CF" w:rsidRDefault="00972129" w:rsidP="00972129">
      <w:pPr>
        <w:spacing w:after="0" w:line="240" w:lineRule="auto"/>
        <w:ind w:left="-360" w:righ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___________________________________</w:t>
      </w:r>
    </w:p>
    <w:p w14:paraId="14A6DE88" w14:textId="65D5358B" w:rsidR="00972129" w:rsidRPr="00972129" w:rsidRDefault="00972129" w:rsidP="00972129">
      <w:pPr>
        <w:spacing w:after="0" w:line="240" w:lineRule="auto"/>
        <w:ind w:left="-360" w:righ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Signature</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007461D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Date</w:t>
      </w:r>
    </w:p>
    <w:sectPr w:rsidR="00972129" w:rsidRPr="00972129" w:rsidSect="00972129">
      <w:pgSz w:w="12240" w:h="15840"/>
      <w:pgMar w:top="63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A84"/>
    <w:multiLevelType w:val="hybridMultilevel"/>
    <w:tmpl w:val="811A4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5335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1B"/>
    <w:rsid w:val="00090FAD"/>
    <w:rsid w:val="00133256"/>
    <w:rsid w:val="001E3B62"/>
    <w:rsid w:val="002422B9"/>
    <w:rsid w:val="002A4248"/>
    <w:rsid w:val="00334149"/>
    <w:rsid w:val="00482627"/>
    <w:rsid w:val="004A5549"/>
    <w:rsid w:val="00502970"/>
    <w:rsid w:val="00593BD7"/>
    <w:rsid w:val="005D1D8D"/>
    <w:rsid w:val="007461D6"/>
    <w:rsid w:val="00794515"/>
    <w:rsid w:val="007B593A"/>
    <w:rsid w:val="00931F1B"/>
    <w:rsid w:val="00972129"/>
    <w:rsid w:val="0099342A"/>
    <w:rsid w:val="009D2EEC"/>
    <w:rsid w:val="00A71A81"/>
    <w:rsid w:val="00C260CA"/>
    <w:rsid w:val="00C87155"/>
    <w:rsid w:val="00D76945"/>
    <w:rsid w:val="00E60FC7"/>
    <w:rsid w:val="00F541CF"/>
    <w:rsid w:val="00FE0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A688"/>
  <w15:chartTrackingRefBased/>
  <w15:docId w15:val="{84445BBC-1159-49CE-B59E-ECC431AD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F1B"/>
    <w:rPr>
      <w:rFonts w:eastAsiaTheme="majorEastAsia" w:cstheme="majorBidi"/>
      <w:color w:val="272727" w:themeColor="text1" w:themeTint="D8"/>
    </w:rPr>
  </w:style>
  <w:style w:type="paragraph" w:styleId="Title">
    <w:name w:val="Title"/>
    <w:basedOn w:val="Normal"/>
    <w:next w:val="Normal"/>
    <w:link w:val="TitleChar"/>
    <w:uiPriority w:val="10"/>
    <w:qFormat/>
    <w:rsid w:val="00931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F1B"/>
    <w:pPr>
      <w:spacing w:before="160"/>
      <w:jc w:val="center"/>
    </w:pPr>
    <w:rPr>
      <w:i/>
      <w:iCs/>
      <w:color w:val="404040" w:themeColor="text1" w:themeTint="BF"/>
    </w:rPr>
  </w:style>
  <w:style w:type="character" w:customStyle="1" w:styleId="QuoteChar">
    <w:name w:val="Quote Char"/>
    <w:basedOn w:val="DefaultParagraphFont"/>
    <w:link w:val="Quote"/>
    <w:uiPriority w:val="29"/>
    <w:rsid w:val="00931F1B"/>
    <w:rPr>
      <w:i/>
      <w:iCs/>
      <w:color w:val="404040" w:themeColor="text1" w:themeTint="BF"/>
    </w:rPr>
  </w:style>
  <w:style w:type="paragraph" w:styleId="ListParagraph">
    <w:name w:val="List Paragraph"/>
    <w:basedOn w:val="Normal"/>
    <w:uiPriority w:val="34"/>
    <w:qFormat/>
    <w:rsid w:val="00931F1B"/>
    <w:pPr>
      <w:ind w:left="720"/>
      <w:contextualSpacing/>
    </w:pPr>
  </w:style>
  <w:style w:type="character" w:styleId="IntenseEmphasis">
    <w:name w:val="Intense Emphasis"/>
    <w:basedOn w:val="DefaultParagraphFont"/>
    <w:uiPriority w:val="21"/>
    <w:qFormat/>
    <w:rsid w:val="00931F1B"/>
    <w:rPr>
      <w:i/>
      <w:iCs/>
      <w:color w:val="0F4761" w:themeColor="accent1" w:themeShade="BF"/>
    </w:rPr>
  </w:style>
  <w:style w:type="paragraph" w:styleId="IntenseQuote">
    <w:name w:val="Intense Quote"/>
    <w:basedOn w:val="Normal"/>
    <w:next w:val="Normal"/>
    <w:link w:val="IntenseQuoteChar"/>
    <w:uiPriority w:val="30"/>
    <w:qFormat/>
    <w:rsid w:val="00931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F1B"/>
    <w:rPr>
      <w:i/>
      <w:iCs/>
      <w:color w:val="0F4761" w:themeColor="accent1" w:themeShade="BF"/>
    </w:rPr>
  </w:style>
  <w:style w:type="character" w:styleId="IntenseReference">
    <w:name w:val="Intense Reference"/>
    <w:basedOn w:val="DefaultParagraphFont"/>
    <w:uiPriority w:val="32"/>
    <w:qFormat/>
    <w:rsid w:val="00931F1B"/>
    <w:rPr>
      <w:b/>
      <w:bCs/>
      <w:smallCaps/>
      <w:color w:val="0F4761" w:themeColor="accent1" w:themeShade="BF"/>
      <w:spacing w:val="5"/>
    </w:rPr>
  </w:style>
  <w:style w:type="character" w:styleId="Hyperlink">
    <w:name w:val="Hyperlink"/>
    <w:basedOn w:val="DefaultParagraphFont"/>
    <w:uiPriority w:val="99"/>
    <w:unhideWhenUsed/>
    <w:rsid w:val="00972129"/>
    <w:rPr>
      <w:color w:val="467886" w:themeColor="hyperlink"/>
      <w:u w:val="single"/>
    </w:rPr>
  </w:style>
  <w:style w:type="character" w:styleId="UnresolvedMention">
    <w:name w:val="Unresolved Mention"/>
    <w:basedOn w:val="DefaultParagraphFont"/>
    <w:uiPriority w:val="99"/>
    <w:semiHidden/>
    <w:unhideWhenUsed/>
    <w:rsid w:val="00972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fishman@johnstone81.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Fishman</dc:creator>
  <cp:keywords/>
  <dc:description/>
  <cp:lastModifiedBy>Steven Batey</cp:lastModifiedBy>
  <cp:revision>2</cp:revision>
  <dcterms:created xsi:type="dcterms:W3CDTF">2025-11-12T21:52:00Z</dcterms:created>
  <dcterms:modified xsi:type="dcterms:W3CDTF">2025-11-12T21:52:00Z</dcterms:modified>
</cp:coreProperties>
</file>