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07F08" w:rsidRPr="00514A73" w:rsidRDefault="00000000">
      <w:pPr>
        <w:spacing w:after="240"/>
        <w:rPr>
          <w:rFonts w:ascii="Calibri" w:eastAsia="Tinos" w:hAnsi="Calibri" w:cs="Calibri"/>
          <w:color w:val="1B1C1D"/>
          <w:sz w:val="24"/>
          <w:szCs w:val="24"/>
        </w:rPr>
      </w:pPr>
      <w:r w:rsidRPr="00514A73">
        <w:rPr>
          <w:rFonts w:ascii="Calibri" w:eastAsia="Tinos" w:hAnsi="Calibri" w:cs="Calibri"/>
          <w:b/>
          <w:color w:val="1B1C1D"/>
          <w:sz w:val="24"/>
          <w:szCs w:val="24"/>
        </w:rPr>
        <w:t>DAN GARZA</w:t>
      </w:r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 Ventura, CA • 805-616-4676 • danraygarza490@gmail.com • </w:t>
      </w:r>
      <w:hyperlink r:id="rId5">
        <w:r w:rsidRPr="00514A73">
          <w:rPr>
            <w:rFonts w:ascii="Calibri" w:eastAsia="Tinos" w:hAnsi="Calibri" w:cs="Calibri"/>
            <w:color w:val="0B57D0"/>
            <w:sz w:val="24"/>
            <w:szCs w:val="24"/>
            <w:u w:val="single"/>
          </w:rPr>
          <w:t>linkedin.com/in/dan-garza-mba-0a43a016b</w:t>
        </w:r>
      </w:hyperlink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 </w:t>
      </w:r>
    </w:p>
    <w:p w14:paraId="00000002" w14:textId="77777777" w:rsidR="00307F08" w:rsidRPr="00514A73" w:rsidRDefault="00000000">
      <w:pPr>
        <w:spacing w:after="240"/>
        <w:rPr>
          <w:rFonts w:ascii="Calibri" w:eastAsia="Tinos" w:hAnsi="Calibri" w:cs="Calibri"/>
          <w:color w:val="1B1C1D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TECHNICAL WRITER | IT &amp; CLOUD INFRASTRUCTURE DOCUMENTATION Results-driven professional with a decade of technical experience, specializing in translating complex IT operations, Cloud Infrastructure (Azure, Microsoft 365), and Service Management concepts into clear, user-focused documentation and process guides. Proven ability to thrive in fast-paced environments, adhere to style guides, and leverage tools like Jira and Confluence to support enterprise users. Bringing a hands-on technical background to drive content quality and customer outcomes. (With a big cheesy grin on my face 90% of the time.)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7265"/>
      </w:tblGrid>
      <w:tr w:rsidR="00514A73" w:rsidRPr="00514A73" w14:paraId="6DCA1EE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9D384A" w14:textId="77777777" w:rsidR="00514A73" w:rsidRPr="00514A73" w:rsidRDefault="00514A73" w:rsidP="00514A73">
            <w:pPr>
              <w:spacing w:after="240"/>
              <w:rPr>
                <w:rFonts w:ascii="Calibri" w:eastAsia="Tinos" w:hAnsi="Calibri" w:cs="Calibri"/>
                <w:b/>
                <w:bCs/>
                <w:color w:val="1B1C1D"/>
                <w:sz w:val="24"/>
                <w:szCs w:val="24"/>
                <w:lang w:val="en-US"/>
              </w:rPr>
            </w:pPr>
            <w:r w:rsidRPr="00514A73">
              <w:rPr>
                <w:rFonts w:ascii="Calibri" w:eastAsia="Tinos" w:hAnsi="Calibri" w:cs="Calibri"/>
                <w:b/>
                <w:bCs/>
                <w:color w:val="1B1C1D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8566EB" w14:textId="77777777" w:rsidR="00514A73" w:rsidRPr="00514A73" w:rsidRDefault="00514A73" w:rsidP="00514A73">
            <w:pPr>
              <w:spacing w:after="240"/>
              <w:rPr>
                <w:rFonts w:ascii="Calibri" w:eastAsia="Tinos" w:hAnsi="Calibri" w:cs="Calibri"/>
                <w:b/>
                <w:bCs/>
                <w:color w:val="1B1C1D"/>
                <w:sz w:val="24"/>
                <w:szCs w:val="24"/>
                <w:lang w:val="en-US"/>
              </w:rPr>
            </w:pPr>
            <w:r w:rsidRPr="00514A73">
              <w:rPr>
                <w:rFonts w:ascii="Calibri" w:eastAsia="Tinos" w:hAnsi="Calibri" w:cs="Calibri"/>
                <w:b/>
                <w:bCs/>
                <w:color w:val="1B1C1D"/>
                <w:sz w:val="24"/>
                <w:szCs w:val="24"/>
                <w:lang w:val="en-US"/>
              </w:rPr>
              <w:t>Skills &amp; Tools</w:t>
            </w:r>
          </w:p>
        </w:tc>
      </w:tr>
      <w:tr w:rsidR="00514A73" w:rsidRPr="00514A73" w14:paraId="17D886A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10ACCE" w14:textId="77777777" w:rsidR="00514A73" w:rsidRPr="00514A73" w:rsidRDefault="00514A73" w:rsidP="00514A73">
            <w:pPr>
              <w:spacing w:after="240"/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</w:pPr>
            <w:r w:rsidRPr="00514A73"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  <w:t>Documentation Tools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C244DC" w14:textId="77777777" w:rsidR="00514A73" w:rsidRPr="00514A73" w:rsidRDefault="00514A73" w:rsidP="00514A73">
            <w:pPr>
              <w:spacing w:after="240"/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</w:pPr>
            <w:r w:rsidRPr="00514A73"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  <w:t>Confluence, Jira, ServiceNow, Microsoft 365, SharePoint, Graphics/Screenshot Annotation Tools</w:t>
            </w:r>
          </w:p>
        </w:tc>
      </w:tr>
      <w:tr w:rsidR="00514A73" w:rsidRPr="00514A73" w14:paraId="0134F2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B2D9F5" w14:textId="77777777" w:rsidR="00514A73" w:rsidRPr="00514A73" w:rsidRDefault="00514A73" w:rsidP="00514A73">
            <w:pPr>
              <w:spacing w:after="240"/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</w:pPr>
            <w:r w:rsidRPr="00514A73"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  <w:t>Cloud/Infrastructure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6080AB" w14:textId="77777777" w:rsidR="00514A73" w:rsidRPr="00514A73" w:rsidRDefault="00514A73" w:rsidP="00514A73">
            <w:pPr>
              <w:spacing w:after="240"/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</w:pPr>
            <w:r w:rsidRPr="00514A73"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  <w:t>Azure, Cloud Infrastructure, Microsoft 365 (Global Admin), PowerShell, Windows 11 Migration, CMMC 2.0</w:t>
            </w:r>
          </w:p>
        </w:tc>
      </w:tr>
      <w:tr w:rsidR="00514A73" w:rsidRPr="00514A73" w14:paraId="13EE959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551053" w14:textId="77777777" w:rsidR="00514A73" w:rsidRPr="00514A73" w:rsidRDefault="00514A73" w:rsidP="00514A73">
            <w:pPr>
              <w:spacing w:after="240"/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</w:pPr>
            <w:r w:rsidRPr="00514A73"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  <w:t>Technical Concepts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602169" w14:textId="77777777" w:rsidR="00514A73" w:rsidRPr="00514A73" w:rsidRDefault="00514A73" w:rsidP="00514A73">
            <w:pPr>
              <w:spacing w:after="240"/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</w:pPr>
            <w:r w:rsidRPr="00514A73"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  <w:t>Streaming Data (Implied by Data Analytics), ITIL Framework, Process Optimization, SLA Management, Incident &amp; Problem Management, Automation</w:t>
            </w:r>
          </w:p>
        </w:tc>
      </w:tr>
      <w:tr w:rsidR="00514A73" w:rsidRPr="00514A73" w14:paraId="05CDF19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EE3AB1" w14:textId="77777777" w:rsidR="00514A73" w:rsidRPr="00514A73" w:rsidRDefault="00514A73" w:rsidP="00514A73">
            <w:pPr>
              <w:spacing w:after="240"/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</w:pPr>
            <w:r w:rsidRPr="00514A73"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  <w:t>Workflow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4E7AE8" w14:textId="77777777" w:rsidR="00514A73" w:rsidRPr="00514A73" w:rsidRDefault="00514A73" w:rsidP="00514A73">
            <w:pPr>
              <w:spacing w:after="240"/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</w:pPr>
            <w:r w:rsidRPr="00514A73">
              <w:rPr>
                <w:rFonts w:ascii="Calibri" w:eastAsia="Tinos" w:hAnsi="Calibri" w:cs="Calibri"/>
                <w:bCs/>
                <w:color w:val="1B1C1D"/>
                <w:sz w:val="24"/>
                <w:szCs w:val="24"/>
                <w:lang w:val="en-US"/>
              </w:rPr>
              <w:t>House Style Guide Adherence, Process Redesign, Agile, Data Analytics (Power BI, Power Automate)</w:t>
            </w:r>
          </w:p>
        </w:tc>
      </w:tr>
    </w:tbl>
    <w:p w14:paraId="52631F66" w14:textId="77777777" w:rsidR="00514A73" w:rsidRDefault="00514A73">
      <w:pPr>
        <w:spacing w:after="240"/>
        <w:rPr>
          <w:rFonts w:ascii="Calibri" w:eastAsia="Tinos" w:hAnsi="Calibri" w:cs="Calibri"/>
          <w:b/>
          <w:color w:val="1B1C1D"/>
          <w:sz w:val="24"/>
          <w:szCs w:val="24"/>
        </w:rPr>
      </w:pPr>
    </w:p>
    <w:p w14:paraId="00000004" w14:textId="3DF09A7A" w:rsidR="00307F08" w:rsidRPr="00514A73" w:rsidRDefault="00000000">
      <w:pPr>
        <w:spacing w:after="240"/>
        <w:rPr>
          <w:rFonts w:ascii="Calibri" w:eastAsia="Tinos" w:hAnsi="Calibri" w:cs="Calibri"/>
          <w:color w:val="1B1C1D"/>
          <w:sz w:val="24"/>
          <w:szCs w:val="24"/>
        </w:rPr>
      </w:pPr>
      <w:r w:rsidRPr="00514A73">
        <w:rPr>
          <w:rFonts w:ascii="Calibri" w:eastAsia="Tinos" w:hAnsi="Calibri" w:cs="Calibri"/>
          <w:b/>
          <w:color w:val="1B1C1D"/>
          <w:sz w:val="24"/>
          <w:szCs w:val="24"/>
        </w:rPr>
        <w:t>PROFESSIONAL EXPERIENCE</w:t>
      </w:r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 </w:t>
      </w:r>
    </w:p>
    <w:p w14:paraId="00000005" w14:textId="77777777" w:rsidR="00307F08" w:rsidRPr="00514A73" w:rsidRDefault="00000000">
      <w:pPr>
        <w:spacing w:after="120"/>
        <w:rPr>
          <w:rFonts w:ascii="Calibri" w:eastAsia="Tinos" w:hAnsi="Calibri" w:cs="Calibri"/>
          <w:color w:val="1B1C1D"/>
          <w:sz w:val="24"/>
          <w:szCs w:val="24"/>
        </w:rPr>
      </w:pPr>
      <w:r w:rsidRPr="00514A73">
        <w:rPr>
          <w:rFonts w:ascii="Calibri" w:eastAsia="Tinos" w:hAnsi="Calibri" w:cs="Calibri"/>
          <w:b/>
          <w:color w:val="1B1C1D"/>
          <w:sz w:val="24"/>
          <w:szCs w:val="24"/>
        </w:rPr>
        <w:t xml:space="preserve">Avantor – Carpinteria, </w:t>
      </w:r>
      <w:proofErr w:type="gramStart"/>
      <w:r w:rsidRPr="00514A73">
        <w:rPr>
          <w:rFonts w:ascii="Calibri" w:eastAsia="Tinos" w:hAnsi="Calibri" w:cs="Calibri"/>
          <w:b/>
          <w:color w:val="1B1C1D"/>
          <w:sz w:val="24"/>
          <w:szCs w:val="24"/>
        </w:rPr>
        <w:t>CA</w:t>
      </w:r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  Lead</w:t>
      </w:r>
      <w:proofErr w:type="gramEnd"/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 Administrator, IT Operations &amp; Site Services | Oct 2024 </w:t>
      </w:r>
    </w:p>
    <w:p w14:paraId="00000006" w14:textId="77777777" w:rsidR="00307F08" w:rsidRPr="00514A73" w:rsidRDefault="00000000">
      <w:pPr>
        <w:numPr>
          <w:ilvl w:val="0"/>
          <w:numId w:val="1"/>
        </w:numPr>
        <w:spacing w:before="240"/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Led and developed a North American IT operations team supporting multi-site infrastructure and user base.</w:t>
      </w:r>
    </w:p>
    <w:p w14:paraId="00000007" w14:textId="77777777" w:rsidR="00307F08" w:rsidRPr="00514A73" w:rsidRDefault="00000000">
      <w:pPr>
        <w:numPr>
          <w:ilvl w:val="0"/>
          <w:numId w:val="1"/>
        </w:numPr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Designed and executed content restructuring projects for internal IT knowledge, improving discoverability and information architecture for technical audiences.</w:t>
      </w:r>
    </w:p>
    <w:p w14:paraId="00000008" w14:textId="77777777" w:rsidR="00307F08" w:rsidRPr="00514A73" w:rsidRDefault="00000000">
      <w:pPr>
        <w:numPr>
          <w:ilvl w:val="0"/>
          <w:numId w:val="1"/>
        </w:numPr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Managed network and systems initiatives including Windows 11 migration, SAP rollout, and CMMC 2.0 readiness, requiring extensive technical documentation and guide development.</w:t>
      </w:r>
    </w:p>
    <w:p w14:paraId="00000009" w14:textId="77777777" w:rsidR="00307F08" w:rsidRPr="00514A73" w:rsidRDefault="00000000">
      <w:pPr>
        <w:numPr>
          <w:ilvl w:val="0"/>
          <w:numId w:val="1"/>
        </w:numPr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lastRenderedPageBreak/>
        <w:t>Redesigned onboarding Standard Operating Procedures (SOPs) to achieve 100% Day-One readiness through account pre-staging and workflow automation.</w:t>
      </w:r>
    </w:p>
    <w:p w14:paraId="0000000A" w14:textId="77777777" w:rsidR="00307F08" w:rsidRPr="00514A73" w:rsidRDefault="00000000">
      <w:pPr>
        <w:numPr>
          <w:ilvl w:val="0"/>
          <w:numId w:val="1"/>
        </w:numPr>
        <w:spacing w:after="360"/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Implemented Agile best practices, advancing the team from storming to performing phase within 3 months.</w:t>
      </w:r>
    </w:p>
    <w:p w14:paraId="0000000B" w14:textId="77777777" w:rsidR="00307F08" w:rsidRPr="00514A73" w:rsidRDefault="00000000">
      <w:pPr>
        <w:spacing w:after="120"/>
        <w:rPr>
          <w:rFonts w:ascii="Calibri" w:eastAsia="Tinos" w:hAnsi="Calibri" w:cs="Calibri"/>
          <w:color w:val="1B1C1D"/>
          <w:sz w:val="24"/>
          <w:szCs w:val="24"/>
        </w:rPr>
      </w:pPr>
      <w:r w:rsidRPr="00514A73">
        <w:rPr>
          <w:rFonts w:ascii="Calibri" w:eastAsia="Tinos" w:hAnsi="Calibri" w:cs="Calibri"/>
          <w:b/>
          <w:color w:val="1B1C1D"/>
          <w:sz w:val="24"/>
          <w:szCs w:val="24"/>
        </w:rPr>
        <w:t xml:space="preserve">AeroVironment – Simi Valley, </w:t>
      </w:r>
      <w:proofErr w:type="gramStart"/>
      <w:r w:rsidRPr="00514A73">
        <w:rPr>
          <w:rFonts w:ascii="Calibri" w:eastAsia="Tinos" w:hAnsi="Calibri" w:cs="Calibri"/>
          <w:b/>
          <w:color w:val="1B1C1D"/>
          <w:sz w:val="24"/>
          <w:szCs w:val="24"/>
        </w:rPr>
        <w:t>CA</w:t>
      </w:r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  Service</w:t>
      </w:r>
      <w:proofErr w:type="gramEnd"/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 Desk Coordinator | Jun 2023 – Sep 2024 </w:t>
      </w:r>
    </w:p>
    <w:p w14:paraId="0000000C" w14:textId="77777777" w:rsidR="00307F08" w:rsidRPr="00514A73" w:rsidRDefault="00000000">
      <w:pPr>
        <w:numPr>
          <w:ilvl w:val="0"/>
          <w:numId w:val="5"/>
        </w:numPr>
        <w:spacing w:before="240"/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Authored 34 runbooks and 3 SOPs, standardizing processes and improving response time by 25%.</w:t>
      </w:r>
    </w:p>
    <w:p w14:paraId="0000000D" w14:textId="77777777" w:rsidR="00307F08" w:rsidRPr="00514A73" w:rsidRDefault="00000000">
      <w:pPr>
        <w:numPr>
          <w:ilvl w:val="0"/>
          <w:numId w:val="5"/>
        </w:numPr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Translated complex technical concepts into clear, concise, and task-oriented steps (runbooks), focusing on optimizing the customer outcome for high-priority ERP issues.</w:t>
      </w:r>
    </w:p>
    <w:p w14:paraId="0000000E" w14:textId="77777777" w:rsidR="00307F08" w:rsidRPr="00514A73" w:rsidRDefault="00000000">
      <w:pPr>
        <w:numPr>
          <w:ilvl w:val="0"/>
          <w:numId w:val="5"/>
        </w:numPr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Reduced ERP ticket backlog by 40% through process automation and closure workflow redesign.</w:t>
      </w:r>
    </w:p>
    <w:p w14:paraId="0000000F" w14:textId="77777777" w:rsidR="00307F08" w:rsidRPr="00514A73" w:rsidRDefault="00000000">
      <w:pPr>
        <w:numPr>
          <w:ilvl w:val="0"/>
          <w:numId w:val="5"/>
        </w:numPr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Built Power Platform workflow integrating MS Forms, Power BI, Power Automate, and Teams, accelerating communication and visibility.</w:t>
      </w:r>
    </w:p>
    <w:p w14:paraId="00000010" w14:textId="77777777" w:rsidR="00307F08" w:rsidRPr="00514A73" w:rsidRDefault="00000000">
      <w:pPr>
        <w:numPr>
          <w:ilvl w:val="0"/>
          <w:numId w:val="5"/>
        </w:numPr>
        <w:spacing w:after="360"/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Developed KPI dashboards and self-service portals improving SLA adherence and transparency, acting as primary content developer for these user interfaces.</w:t>
      </w:r>
    </w:p>
    <w:p w14:paraId="00000011" w14:textId="77777777" w:rsidR="00307F08" w:rsidRPr="00514A73" w:rsidRDefault="00000000">
      <w:pPr>
        <w:spacing w:after="120"/>
        <w:rPr>
          <w:rFonts w:ascii="Calibri" w:eastAsia="Tinos" w:hAnsi="Calibri" w:cs="Calibri"/>
          <w:color w:val="1B1C1D"/>
          <w:sz w:val="24"/>
          <w:szCs w:val="24"/>
        </w:rPr>
      </w:pPr>
      <w:r w:rsidRPr="00514A73">
        <w:rPr>
          <w:rFonts w:ascii="Calibri" w:eastAsia="Tinos" w:hAnsi="Calibri" w:cs="Calibri"/>
          <w:b/>
          <w:color w:val="1B1C1D"/>
          <w:sz w:val="24"/>
          <w:szCs w:val="24"/>
        </w:rPr>
        <w:t xml:space="preserve">Teladoc Health – </w:t>
      </w:r>
      <w:proofErr w:type="gramStart"/>
      <w:r w:rsidRPr="00514A73">
        <w:rPr>
          <w:rFonts w:ascii="Calibri" w:eastAsia="Tinos" w:hAnsi="Calibri" w:cs="Calibri"/>
          <w:b/>
          <w:color w:val="1B1C1D"/>
          <w:sz w:val="24"/>
          <w:szCs w:val="24"/>
        </w:rPr>
        <w:t>Remote</w:t>
      </w:r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  Technical</w:t>
      </w:r>
      <w:proofErr w:type="gramEnd"/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 Writer II / Global Service Desk Specialist II | Jan 2020 – Mar 2023 </w:t>
      </w:r>
    </w:p>
    <w:p w14:paraId="00000012" w14:textId="77777777" w:rsidR="00307F08" w:rsidRPr="00514A73" w:rsidRDefault="00000000">
      <w:pPr>
        <w:numPr>
          <w:ilvl w:val="0"/>
          <w:numId w:val="3"/>
        </w:numPr>
        <w:spacing w:before="240"/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Created and maintained SOPs, knowledge base articles, and IT process documentation for a global user base.</w:t>
      </w:r>
    </w:p>
    <w:p w14:paraId="00000013" w14:textId="77777777" w:rsidR="00307F08" w:rsidRPr="00514A73" w:rsidRDefault="00000000">
      <w:pPr>
        <w:numPr>
          <w:ilvl w:val="0"/>
          <w:numId w:val="3"/>
        </w:numPr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Led IT support as Microsoft 365 Global Admin and senior escalation point, requiring deep technical knowledge of cloud services.</w:t>
      </w:r>
    </w:p>
    <w:p w14:paraId="00000014" w14:textId="77777777" w:rsidR="00307F08" w:rsidRPr="00514A73" w:rsidRDefault="00000000">
      <w:pPr>
        <w:numPr>
          <w:ilvl w:val="0"/>
          <w:numId w:val="3"/>
        </w:numPr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Streamlined service desk processes to achieve 25% faster response and 20% reduction in tickets within 6 months.</w:t>
      </w:r>
    </w:p>
    <w:p w14:paraId="00000015" w14:textId="77777777" w:rsidR="00307F08" w:rsidRPr="00514A73" w:rsidRDefault="00000000">
      <w:pPr>
        <w:numPr>
          <w:ilvl w:val="0"/>
          <w:numId w:val="3"/>
        </w:numPr>
        <w:spacing w:after="360"/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Promoted to Technical Lead for consistently exceeding SLA targets and mentoring team members.</w:t>
      </w:r>
    </w:p>
    <w:p w14:paraId="00000016" w14:textId="77777777" w:rsidR="00307F08" w:rsidRPr="00514A73" w:rsidRDefault="00000000">
      <w:pPr>
        <w:spacing w:after="120"/>
        <w:rPr>
          <w:rFonts w:ascii="Calibri" w:eastAsia="Tinos" w:hAnsi="Calibri" w:cs="Calibri"/>
          <w:color w:val="1B1C1D"/>
          <w:sz w:val="24"/>
          <w:szCs w:val="24"/>
        </w:rPr>
      </w:pPr>
      <w:r w:rsidRPr="00514A73">
        <w:rPr>
          <w:rFonts w:ascii="Calibri" w:eastAsia="Tinos" w:hAnsi="Calibri" w:cs="Calibri"/>
          <w:b/>
          <w:color w:val="1B1C1D"/>
          <w:sz w:val="24"/>
          <w:szCs w:val="24"/>
        </w:rPr>
        <w:t xml:space="preserve">Securitas Security Services – Thousand Oaks, </w:t>
      </w:r>
      <w:proofErr w:type="gramStart"/>
      <w:r w:rsidRPr="00514A73">
        <w:rPr>
          <w:rFonts w:ascii="Calibri" w:eastAsia="Tinos" w:hAnsi="Calibri" w:cs="Calibri"/>
          <w:b/>
          <w:color w:val="1B1C1D"/>
          <w:sz w:val="24"/>
          <w:szCs w:val="24"/>
        </w:rPr>
        <w:t>CA</w:t>
      </w:r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  Service</w:t>
      </w:r>
      <w:proofErr w:type="gramEnd"/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 Desk Analyst | Jan 2018 – Dec 2020 </w:t>
      </w:r>
    </w:p>
    <w:p w14:paraId="00000017" w14:textId="77777777" w:rsidR="00307F08" w:rsidRPr="00514A73" w:rsidRDefault="00000000">
      <w:pPr>
        <w:numPr>
          <w:ilvl w:val="0"/>
          <w:numId w:val="2"/>
        </w:numPr>
        <w:spacing w:before="240"/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Authored internal knowledge base documentation improving first-call resolution rate.</w:t>
      </w:r>
    </w:p>
    <w:p w14:paraId="00000018" w14:textId="77777777" w:rsidR="00307F08" w:rsidRPr="00514A73" w:rsidRDefault="00000000">
      <w:pPr>
        <w:numPr>
          <w:ilvl w:val="0"/>
          <w:numId w:val="2"/>
        </w:numPr>
        <w:spacing w:after="360"/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>Delivered end-user support for MS Office, Active Directory, and SharePoint environments.</w:t>
      </w:r>
    </w:p>
    <w:p w14:paraId="00000019" w14:textId="77777777" w:rsidR="00307F08" w:rsidRPr="00514A73" w:rsidRDefault="00000000">
      <w:pPr>
        <w:spacing w:after="120"/>
        <w:rPr>
          <w:rFonts w:ascii="Calibri" w:eastAsia="Tinos" w:hAnsi="Calibri" w:cs="Calibri"/>
          <w:color w:val="1B1C1D"/>
          <w:sz w:val="24"/>
          <w:szCs w:val="24"/>
        </w:rPr>
      </w:pPr>
      <w:r w:rsidRPr="00514A73">
        <w:rPr>
          <w:rFonts w:ascii="Calibri" w:eastAsia="Tinos" w:hAnsi="Calibri" w:cs="Calibri"/>
          <w:b/>
          <w:color w:val="1B1C1D"/>
          <w:sz w:val="24"/>
          <w:szCs w:val="24"/>
        </w:rPr>
        <w:t>EDUCATION</w:t>
      </w:r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 </w:t>
      </w:r>
    </w:p>
    <w:p w14:paraId="0000001A" w14:textId="77777777" w:rsidR="00307F08" w:rsidRPr="00514A73" w:rsidRDefault="00000000">
      <w:pPr>
        <w:numPr>
          <w:ilvl w:val="0"/>
          <w:numId w:val="4"/>
        </w:numPr>
        <w:spacing w:before="240"/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Master of Business Administration (MBA) – University of Phoenix, 2024 </w:t>
      </w:r>
    </w:p>
    <w:p w14:paraId="0000001B" w14:textId="77777777" w:rsidR="00307F08" w:rsidRPr="00514A73" w:rsidRDefault="00000000">
      <w:pPr>
        <w:numPr>
          <w:ilvl w:val="0"/>
          <w:numId w:val="4"/>
        </w:numPr>
        <w:spacing w:after="360"/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lastRenderedPageBreak/>
        <w:t xml:space="preserve">B.S. Information Technology – University of Phoenix, 2023 </w:t>
      </w:r>
    </w:p>
    <w:p w14:paraId="0000001C" w14:textId="77777777" w:rsidR="00307F08" w:rsidRPr="00514A73" w:rsidRDefault="00000000">
      <w:pPr>
        <w:spacing w:after="120"/>
        <w:rPr>
          <w:rFonts w:ascii="Calibri" w:eastAsia="Tinos" w:hAnsi="Calibri" w:cs="Calibri"/>
          <w:color w:val="1B1C1D"/>
          <w:sz w:val="24"/>
          <w:szCs w:val="24"/>
        </w:rPr>
      </w:pPr>
      <w:r w:rsidRPr="00514A73">
        <w:rPr>
          <w:rFonts w:ascii="Calibri" w:eastAsia="Tinos" w:hAnsi="Calibri" w:cs="Calibri"/>
          <w:b/>
          <w:color w:val="1B1C1D"/>
          <w:sz w:val="24"/>
          <w:szCs w:val="24"/>
        </w:rPr>
        <w:t>CERTIFICATIONS</w:t>
      </w:r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 </w:t>
      </w:r>
    </w:p>
    <w:p w14:paraId="0000001D" w14:textId="77777777" w:rsidR="00307F08" w:rsidRPr="00514A73" w:rsidRDefault="00000000">
      <w:pPr>
        <w:numPr>
          <w:ilvl w:val="0"/>
          <w:numId w:val="6"/>
        </w:numPr>
        <w:spacing w:before="240"/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</w:rPr>
        <w:t xml:space="preserve">ITIL v4 </w:t>
      </w:r>
    </w:p>
    <w:p w14:paraId="0000001E" w14:textId="77777777" w:rsidR="00307F08" w:rsidRPr="00514A73" w:rsidRDefault="00000000">
      <w:pPr>
        <w:numPr>
          <w:ilvl w:val="0"/>
          <w:numId w:val="6"/>
        </w:numPr>
        <w:spacing w:after="360"/>
        <w:rPr>
          <w:rFonts w:ascii="Calibri" w:eastAsia="Tinos" w:hAnsi="Calibri" w:cs="Calibri"/>
          <w:sz w:val="24"/>
          <w:szCs w:val="24"/>
        </w:rPr>
      </w:pPr>
      <w:r w:rsidRPr="00514A73">
        <w:rPr>
          <w:rFonts w:ascii="Calibri" w:eastAsia="Tinos" w:hAnsi="Calibri" w:cs="Calibri"/>
          <w:color w:val="1B1C1D"/>
          <w:sz w:val="24"/>
          <w:szCs w:val="24"/>
          <w:highlight w:val="white"/>
        </w:rPr>
        <w:t xml:space="preserve">Leadership Foundations – NSLS </w:t>
      </w:r>
    </w:p>
    <w:p w14:paraId="0000001F" w14:textId="77777777" w:rsidR="00307F08" w:rsidRPr="00514A73" w:rsidRDefault="00307F08">
      <w:pPr>
        <w:rPr>
          <w:rFonts w:ascii="Calibri" w:eastAsia="Tinos" w:hAnsi="Calibri" w:cs="Calibri"/>
          <w:sz w:val="24"/>
          <w:szCs w:val="24"/>
        </w:rPr>
      </w:pPr>
    </w:p>
    <w:sectPr w:rsidR="00307F08" w:rsidRPr="00514A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9846C1-849A-4ECE-8FA8-6AAA27C1955E}"/>
    <w:embedBold r:id="rId2" w:fontKey="{DF75A246-2CF8-4278-86EB-50458704860A}"/>
  </w:font>
  <w:font w:name="Tinos">
    <w:charset w:val="00"/>
    <w:family w:val="auto"/>
    <w:pitch w:val="default"/>
    <w:embedRegular r:id="rId3" w:fontKey="{94B7CC8E-E79E-4F98-B68E-332FD7D0DA00}"/>
    <w:embedBold r:id="rId4" w:fontKey="{C092B470-14A4-4F5D-BB2C-B5E3F58DF5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FC4C3C8-CB0A-4270-B6A8-870D37739D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C3B03"/>
    <w:multiLevelType w:val="multilevel"/>
    <w:tmpl w:val="219CD5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C64DCB"/>
    <w:multiLevelType w:val="multilevel"/>
    <w:tmpl w:val="37A2C4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FA399D"/>
    <w:multiLevelType w:val="multilevel"/>
    <w:tmpl w:val="D908C4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70287B"/>
    <w:multiLevelType w:val="multilevel"/>
    <w:tmpl w:val="69984B4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352854"/>
    <w:multiLevelType w:val="multilevel"/>
    <w:tmpl w:val="B594A2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BA6911"/>
    <w:multiLevelType w:val="multilevel"/>
    <w:tmpl w:val="1D2EE7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1261975">
    <w:abstractNumId w:val="1"/>
  </w:num>
  <w:num w:numId="2" w16cid:durableId="1458796360">
    <w:abstractNumId w:val="2"/>
  </w:num>
  <w:num w:numId="3" w16cid:durableId="1838418840">
    <w:abstractNumId w:val="0"/>
  </w:num>
  <w:num w:numId="4" w16cid:durableId="1448767621">
    <w:abstractNumId w:val="4"/>
  </w:num>
  <w:num w:numId="5" w16cid:durableId="1517573624">
    <w:abstractNumId w:val="5"/>
  </w:num>
  <w:num w:numId="6" w16cid:durableId="1611743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F08"/>
    <w:rsid w:val="00307F08"/>
    <w:rsid w:val="00514A73"/>
    <w:rsid w:val="008D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1EC93"/>
  <w15:docId w15:val="{047E087F-67BE-472A-A9A5-8445DDE8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an-garza-mba-0a43a016b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Steven Batey</dc:creator>
  <cp:lastModifiedBy>Steven Batey</cp:lastModifiedBy>
  <cp:revision>2</cp:revision>
  <dcterms:created xsi:type="dcterms:W3CDTF">2025-10-31T01:04:00Z</dcterms:created>
  <dcterms:modified xsi:type="dcterms:W3CDTF">2025-10-31T01:04:00Z</dcterms:modified>
</cp:coreProperties>
</file>