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8C08C" w14:textId="77777777" w:rsidR="00E0181D" w:rsidRDefault="00000000">
      <w:pPr>
        <w:pStyle w:val="Heading1"/>
        <w:spacing w:before="0" w:beforeAutospacing="0" w:after="0"/>
        <w:jc w:val="center"/>
        <w:divId w:val="1690720092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Dan Garza</w:t>
      </w:r>
    </w:p>
    <w:p w14:paraId="03F2EB2D" w14:textId="47B9D29D" w:rsidR="00E0181D" w:rsidRDefault="00D9393D">
      <w:pPr>
        <w:jc w:val="center"/>
        <w:divId w:val="1096706581"/>
        <w:rPr>
          <w:rFonts w:ascii="Calibri" w:eastAsia="Times New Roman" w:hAnsi="Calibri" w:cs="Calibri"/>
          <w:sz w:val="20"/>
          <w:szCs w:val="20"/>
        </w:rPr>
      </w:pPr>
      <w:r w:rsidRPr="00D9393D">
        <w:rPr>
          <w:rFonts w:ascii="Calibri" w:eastAsia="Times New Roman" w:hAnsi="Calibri" w:cs="Calibri"/>
          <w:b/>
          <w:bCs/>
          <w:sz w:val="20"/>
          <w:szCs w:val="20"/>
        </w:rPr>
        <w:t xml:space="preserve">IT Systems </w:t>
      </w:r>
      <w:proofErr w:type="spellStart"/>
      <w:r w:rsidRPr="00D9393D">
        <w:rPr>
          <w:rFonts w:ascii="Calibri" w:eastAsia="Times New Roman" w:hAnsi="Calibri" w:cs="Calibri"/>
          <w:b/>
          <w:bCs/>
          <w:sz w:val="20"/>
          <w:szCs w:val="20"/>
        </w:rPr>
        <w:t>Administrator</w:t>
      </w:r>
      <w:r w:rsidR="00000000">
        <w:rPr>
          <w:rFonts w:ascii="Calibri" w:eastAsia="Times New Roman" w:hAnsi="Calibri" w:cs="Calibri"/>
          <w:sz w:val="20"/>
          <w:szCs w:val="20"/>
        </w:rPr>
        <w:t>Ventura</w:t>
      </w:r>
      <w:proofErr w:type="spellEnd"/>
      <w:r w:rsidR="00000000">
        <w:rPr>
          <w:rFonts w:ascii="Calibri" w:eastAsia="Times New Roman" w:hAnsi="Calibri" w:cs="Calibri"/>
          <w:sz w:val="20"/>
          <w:szCs w:val="20"/>
        </w:rPr>
        <w:t>, CA</w:t>
      </w:r>
    </w:p>
    <w:p w14:paraId="1934D89E" w14:textId="77777777" w:rsidR="00E0181D" w:rsidRDefault="00000000">
      <w:pPr>
        <w:jc w:val="center"/>
        <w:divId w:val="1114593219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>Phone: 805-616-4676</w:t>
      </w:r>
    </w:p>
    <w:p w14:paraId="1B66F2E0" w14:textId="77777777" w:rsidR="00E0181D" w:rsidRDefault="00000000">
      <w:pPr>
        <w:jc w:val="center"/>
        <w:divId w:val="2113552676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>Email: danraygarza490@gmail.com</w:t>
      </w:r>
    </w:p>
    <w:p w14:paraId="57804E2B" w14:textId="77777777" w:rsidR="00E0181D" w:rsidRDefault="00000000">
      <w:pPr>
        <w:jc w:val="center"/>
        <w:divId w:val="429160794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>LinkedIn: linkedin.com/in/dan-garza-mba490</w:t>
      </w:r>
    </w:p>
    <w:p w14:paraId="7043BCCE" w14:textId="77777777" w:rsidR="00E0181D" w:rsidRDefault="00000000">
      <w:pPr>
        <w:jc w:val="center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pict w14:anchorId="3C0B9EAF">
          <v:rect id="_x0000_i1025" style="width:468pt;height:1.2pt" o:hralign="center" o:hrstd="t" o:hr="t" fillcolor="#a0a0a0" stroked="f"/>
        </w:pict>
      </w:r>
    </w:p>
    <w:p w14:paraId="71AF2E55" w14:textId="77777777" w:rsidR="00E0181D" w:rsidRDefault="00000000">
      <w:pPr>
        <w:pStyle w:val="Heading3"/>
        <w:spacing w:before="0"/>
        <w:divId w:val="1997489835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>Professional Summary</w:t>
      </w:r>
    </w:p>
    <w:p w14:paraId="2DB6CCDD" w14:textId="4D9159E7" w:rsidR="00E0181D" w:rsidRDefault="00D9393D">
      <w:pPr>
        <w:pStyle w:val="Heading3"/>
        <w:divId w:val="1483040083"/>
        <w:rPr>
          <w:rFonts w:ascii="Calibri" w:eastAsia="Times New Roman" w:hAnsi="Calibri" w:cs="Calibri"/>
          <w:sz w:val="20"/>
          <w:szCs w:val="20"/>
        </w:rPr>
      </w:pPr>
      <w:r w:rsidRPr="00D9393D">
        <w:rPr>
          <w:rFonts w:ascii="Calibri" w:hAnsi="Calibri" w:cs="Calibri"/>
          <w:b w:val="0"/>
          <w:bCs w:val="0"/>
          <w:caps w:val="0"/>
          <w:sz w:val="20"/>
          <w:szCs w:val="20"/>
        </w:rPr>
        <w:t xml:space="preserve">Critical member of complex IT organization responsible for deploying, maintaining, and optimizing critical IT platforms and systems in a fast-paced manufacturing environment. Works cross-functionally with production experts, software engineers, and machining specialists to develop novel solutions for fully automated </w:t>
      </w:r>
      <w:proofErr w:type="spellStart"/>
      <w:proofErr w:type="gramStart"/>
      <w:r w:rsidRPr="00D9393D">
        <w:rPr>
          <w:rFonts w:ascii="Calibri" w:hAnsi="Calibri" w:cs="Calibri"/>
          <w:b w:val="0"/>
          <w:bCs w:val="0"/>
          <w:caps w:val="0"/>
          <w:sz w:val="20"/>
          <w:szCs w:val="20"/>
        </w:rPr>
        <w:t>factories.</w:t>
      </w:r>
      <w:r w:rsidR="00000000">
        <w:rPr>
          <w:rFonts w:ascii="Calibri" w:eastAsia="Times New Roman" w:hAnsi="Calibri" w:cs="Calibri"/>
          <w:sz w:val="20"/>
          <w:szCs w:val="20"/>
        </w:rPr>
        <w:t>Core</w:t>
      </w:r>
      <w:proofErr w:type="spellEnd"/>
      <w:proofErr w:type="gramEnd"/>
      <w:r w:rsidR="00000000">
        <w:rPr>
          <w:rFonts w:ascii="Calibri" w:eastAsia="Times New Roman" w:hAnsi="Calibri" w:cs="Calibri"/>
          <w:sz w:val="20"/>
          <w:szCs w:val="20"/>
        </w:rPr>
        <w:t xml:space="preserve"> Competencies</w:t>
      </w:r>
    </w:p>
    <w:tbl>
      <w:tblPr>
        <w:tblStyle w:val="TableGrid"/>
        <w:tblW w:w="5767" w:type="pc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1"/>
        <w:gridCol w:w="5845"/>
      </w:tblGrid>
      <w:tr w:rsidR="00D9393D" w:rsidRPr="00D9393D" w14:paraId="066ECCB9" w14:textId="77777777" w:rsidTr="00D9393D">
        <w:trPr>
          <w:divId w:val="1502965020"/>
          <w:trHeight w:val="290"/>
        </w:trPr>
        <w:tc>
          <w:tcPr>
            <w:tcW w:w="2293" w:type="pct"/>
            <w:hideMark/>
          </w:tcPr>
          <w:p w14:paraId="58DDF57A" w14:textId="307D206F" w:rsidR="00D9393D" w:rsidRPr="00D9393D" w:rsidRDefault="00D9393D" w:rsidP="00D9393D">
            <w:pPr>
              <w:pStyle w:val="text-xs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9393D">
              <w:rPr>
                <w:rFonts w:ascii="Calibri" w:hAnsi="Calibri" w:cs="Calibri"/>
                <w:color w:val="030712"/>
                <w:sz w:val="20"/>
                <w:szCs w:val="20"/>
              </w:rPr>
              <w:t>• </w:t>
            </w:r>
            <w:r w:rsidRPr="00D9393D">
              <w:rPr>
                <w:rFonts w:ascii="Calibri" w:hAnsi="Calibri" w:cs="Calibri"/>
                <w:color w:val="030712"/>
                <w:sz w:val="20"/>
                <w:szCs w:val="20"/>
              </w:rPr>
              <w:t>Business platform administration (Google, Microsoft 365, Atlassian)</w:t>
            </w:r>
          </w:p>
        </w:tc>
        <w:tc>
          <w:tcPr>
            <w:tcW w:w="2707" w:type="pct"/>
            <w:hideMark/>
          </w:tcPr>
          <w:p w14:paraId="561F3631" w14:textId="067025B7" w:rsidR="00D9393D" w:rsidRPr="00D9393D" w:rsidRDefault="00D9393D" w:rsidP="00D9393D">
            <w:pPr>
              <w:pStyle w:val="text-xs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9393D">
              <w:rPr>
                <w:rFonts w:ascii="Calibri" w:hAnsi="Calibri" w:cs="Calibri"/>
                <w:color w:val="030712"/>
                <w:sz w:val="20"/>
                <w:szCs w:val="20"/>
              </w:rPr>
              <w:t>Business platform administration (Google, Microsoft 365, Atlassian)</w:t>
            </w:r>
          </w:p>
        </w:tc>
      </w:tr>
      <w:tr w:rsidR="00D9393D" w:rsidRPr="00D9393D" w14:paraId="5C1B31E5" w14:textId="77777777" w:rsidTr="00D9393D">
        <w:trPr>
          <w:divId w:val="1502965020"/>
          <w:trHeight w:val="273"/>
        </w:trPr>
        <w:tc>
          <w:tcPr>
            <w:tcW w:w="2293" w:type="pct"/>
            <w:hideMark/>
          </w:tcPr>
          <w:p w14:paraId="63B07D4B" w14:textId="788AFDB4" w:rsidR="00D9393D" w:rsidRPr="00D9393D" w:rsidRDefault="00D9393D" w:rsidP="00D9393D">
            <w:pPr>
              <w:pStyle w:val="text-xs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9393D">
              <w:rPr>
                <w:rFonts w:ascii="Calibri" w:hAnsi="Calibri" w:cs="Calibri"/>
                <w:color w:val="030712"/>
                <w:sz w:val="20"/>
                <w:szCs w:val="20"/>
              </w:rPr>
              <w:t>• Cloud and Software-as-a-Service providers</w:t>
            </w:r>
          </w:p>
        </w:tc>
        <w:tc>
          <w:tcPr>
            <w:tcW w:w="2707" w:type="pct"/>
            <w:hideMark/>
          </w:tcPr>
          <w:p w14:paraId="04C386E8" w14:textId="5F2D7629" w:rsidR="00D9393D" w:rsidRPr="00D9393D" w:rsidRDefault="00D9393D" w:rsidP="00D9393D">
            <w:pPr>
              <w:pStyle w:val="text-xs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9393D">
              <w:rPr>
                <w:rFonts w:ascii="Calibri" w:hAnsi="Calibri" w:cs="Calibri"/>
                <w:color w:val="030712"/>
                <w:sz w:val="20"/>
                <w:szCs w:val="20"/>
              </w:rPr>
              <w:t>• Cloud and Software-as-a-Service providers</w:t>
            </w:r>
          </w:p>
        </w:tc>
      </w:tr>
      <w:tr w:rsidR="00D9393D" w:rsidRPr="00D9393D" w14:paraId="2565493D" w14:textId="77777777" w:rsidTr="00D9393D">
        <w:trPr>
          <w:divId w:val="1502965020"/>
          <w:trHeight w:val="273"/>
        </w:trPr>
        <w:tc>
          <w:tcPr>
            <w:tcW w:w="2293" w:type="pct"/>
            <w:hideMark/>
          </w:tcPr>
          <w:p w14:paraId="1A560033" w14:textId="6B4C8130" w:rsidR="00D9393D" w:rsidRPr="00D9393D" w:rsidRDefault="00D9393D" w:rsidP="00D9393D">
            <w:pPr>
              <w:pStyle w:val="text-xs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9393D">
              <w:rPr>
                <w:rFonts w:ascii="Calibri" w:hAnsi="Calibri" w:cs="Calibri"/>
                <w:color w:val="030712"/>
                <w:sz w:val="20"/>
                <w:szCs w:val="20"/>
              </w:rPr>
              <w:t>• Multi-OS endpoint support (Windows 10/11, Mac OS, Linux, iOS, Android)</w:t>
            </w:r>
          </w:p>
        </w:tc>
        <w:tc>
          <w:tcPr>
            <w:tcW w:w="2707" w:type="pct"/>
            <w:hideMark/>
          </w:tcPr>
          <w:p w14:paraId="70526E7B" w14:textId="1A560A28" w:rsidR="00D9393D" w:rsidRPr="00D9393D" w:rsidRDefault="00D9393D" w:rsidP="00D9393D">
            <w:pPr>
              <w:pStyle w:val="text-xs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9393D">
              <w:rPr>
                <w:rFonts w:ascii="Calibri" w:hAnsi="Calibri" w:cs="Calibri"/>
                <w:color w:val="030712"/>
                <w:sz w:val="20"/>
                <w:szCs w:val="20"/>
              </w:rPr>
              <w:t>• Multi-OS endpoint support (Windows 10/11, Mac OS, Linux, iOS, Android)</w:t>
            </w:r>
          </w:p>
        </w:tc>
      </w:tr>
      <w:tr w:rsidR="00D9393D" w:rsidRPr="00D9393D" w14:paraId="2E9FC4FF" w14:textId="77777777" w:rsidTr="00D9393D">
        <w:trPr>
          <w:divId w:val="1502965020"/>
          <w:trHeight w:val="290"/>
        </w:trPr>
        <w:tc>
          <w:tcPr>
            <w:tcW w:w="2293" w:type="pct"/>
            <w:hideMark/>
          </w:tcPr>
          <w:p w14:paraId="39B77A02" w14:textId="69FB5C27" w:rsidR="00D9393D" w:rsidRPr="00D9393D" w:rsidRDefault="00D9393D" w:rsidP="00D9393D">
            <w:pPr>
              <w:pStyle w:val="text-xs"/>
              <w:spacing w:before="0" w:beforeAutospacing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9393D">
              <w:rPr>
                <w:rFonts w:ascii="Calibri" w:hAnsi="Calibri" w:cs="Calibri"/>
                <w:color w:val="030712"/>
                <w:sz w:val="20"/>
                <w:szCs w:val="20"/>
              </w:rPr>
              <w:t>• Microsoft Active Directory and Entra ID administration</w:t>
            </w:r>
          </w:p>
        </w:tc>
        <w:tc>
          <w:tcPr>
            <w:tcW w:w="2707" w:type="pct"/>
            <w:hideMark/>
          </w:tcPr>
          <w:p w14:paraId="4ED07831" w14:textId="636F7D27" w:rsidR="00D9393D" w:rsidRPr="00D9393D" w:rsidRDefault="00D9393D" w:rsidP="00D9393D">
            <w:pPr>
              <w:pStyle w:val="text-xs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9393D">
              <w:rPr>
                <w:rFonts w:ascii="Calibri" w:hAnsi="Calibri" w:cs="Calibri"/>
                <w:color w:val="030712"/>
                <w:sz w:val="20"/>
                <w:szCs w:val="20"/>
              </w:rPr>
              <w:t>• Microsoft Active Directory and Entra ID administration</w:t>
            </w:r>
          </w:p>
        </w:tc>
      </w:tr>
      <w:tr w:rsidR="00D9393D" w:rsidRPr="00D9393D" w14:paraId="2A84DF3C" w14:textId="77777777" w:rsidTr="00D9393D">
        <w:trPr>
          <w:divId w:val="1502965020"/>
          <w:trHeight w:val="273"/>
        </w:trPr>
        <w:tc>
          <w:tcPr>
            <w:tcW w:w="2293" w:type="pct"/>
            <w:hideMark/>
          </w:tcPr>
          <w:p w14:paraId="42553245" w14:textId="28CF5342" w:rsidR="00D9393D" w:rsidRPr="00D9393D" w:rsidRDefault="00D9393D" w:rsidP="00D9393D">
            <w:pPr>
              <w:pStyle w:val="text-xs"/>
              <w:spacing w:before="0" w:beforeAutospacing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9393D">
              <w:rPr>
                <w:rFonts w:ascii="Calibri" w:hAnsi="Calibri" w:cs="Calibri"/>
                <w:color w:val="030712"/>
                <w:sz w:val="20"/>
                <w:szCs w:val="20"/>
              </w:rPr>
              <w:t>• Technical documentation creation</w:t>
            </w:r>
          </w:p>
        </w:tc>
        <w:tc>
          <w:tcPr>
            <w:tcW w:w="2707" w:type="pct"/>
            <w:hideMark/>
          </w:tcPr>
          <w:p w14:paraId="59764D6B" w14:textId="5C6669C7" w:rsidR="00D9393D" w:rsidRPr="00D9393D" w:rsidRDefault="00D9393D" w:rsidP="00D9393D">
            <w:pPr>
              <w:pStyle w:val="text-xs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9393D">
              <w:rPr>
                <w:rFonts w:ascii="Calibri" w:hAnsi="Calibri" w:cs="Calibri"/>
                <w:color w:val="030712"/>
                <w:sz w:val="20"/>
                <w:szCs w:val="20"/>
              </w:rPr>
              <w:t>• Technical documentation creation</w:t>
            </w:r>
          </w:p>
        </w:tc>
      </w:tr>
      <w:tr w:rsidR="00D9393D" w:rsidRPr="00D9393D" w14:paraId="30706FB0" w14:textId="77777777" w:rsidTr="00D9393D">
        <w:trPr>
          <w:divId w:val="1502965020"/>
          <w:trHeight w:val="389"/>
        </w:trPr>
        <w:tc>
          <w:tcPr>
            <w:tcW w:w="2293" w:type="pct"/>
            <w:hideMark/>
          </w:tcPr>
          <w:p w14:paraId="4674C0B6" w14:textId="55C92E6E" w:rsidR="00D9393D" w:rsidRPr="00D9393D" w:rsidRDefault="00D9393D" w:rsidP="00D9393D">
            <w:pPr>
              <w:pStyle w:val="text-xs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D9393D">
              <w:rPr>
                <w:rFonts w:ascii="Calibri" w:hAnsi="Calibri" w:cs="Calibri"/>
                <w:color w:val="030712"/>
                <w:sz w:val="20"/>
                <w:szCs w:val="20"/>
              </w:rPr>
              <w:t>• Written and verbal communication</w:t>
            </w:r>
          </w:p>
        </w:tc>
        <w:tc>
          <w:tcPr>
            <w:tcW w:w="2707" w:type="pct"/>
            <w:hideMark/>
          </w:tcPr>
          <w:p w14:paraId="0811DDA3" w14:textId="4DEB1851" w:rsidR="00D9393D" w:rsidRPr="00D9393D" w:rsidRDefault="00D9393D" w:rsidP="00D9393D">
            <w:pPr>
              <w:pStyle w:val="text-xs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D9393D">
              <w:rPr>
                <w:rFonts w:ascii="Calibri" w:hAnsi="Calibri" w:cs="Calibri"/>
                <w:color w:val="030712"/>
                <w:sz w:val="20"/>
                <w:szCs w:val="20"/>
              </w:rPr>
              <w:t>• Written and verbal communication</w:t>
            </w:r>
          </w:p>
        </w:tc>
      </w:tr>
    </w:tbl>
    <w:p w14:paraId="647972A0" w14:textId="77777777" w:rsidR="00E0181D" w:rsidRPr="00D9393D" w:rsidRDefault="00000000">
      <w:pPr>
        <w:pStyle w:val="Heading3"/>
        <w:spacing w:before="0"/>
        <w:divId w:val="1502965020"/>
        <w:rPr>
          <w:rFonts w:ascii="Calibri" w:eastAsia="Times New Roman" w:hAnsi="Calibri" w:cs="Calibri"/>
          <w:sz w:val="20"/>
          <w:szCs w:val="20"/>
        </w:rPr>
      </w:pPr>
      <w:r w:rsidRPr="00D9393D">
        <w:rPr>
          <w:rFonts w:ascii="Calibri" w:eastAsia="Times New Roman" w:hAnsi="Calibri" w:cs="Calibri"/>
          <w:sz w:val="20"/>
          <w:szCs w:val="20"/>
        </w:rPr>
        <w:t>Professional Experience</w:t>
      </w:r>
    </w:p>
    <w:p w14:paraId="222F4D1A" w14:textId="77777777" w:rsidR="00E0181D" w:rsidRDefault="00000000">
      <w:pPr>
        <w:spacing w:before="240"/>
        <w:divId w:val="1502965020"/>
        <w:rPr>
          <w:rFonts w:ascii="Calibri" w:eastAsia="Times New Roman" w:hAnsi="Calibri" w:cs="Calibri"/>
          <w:b/>
          <w:bCs/>
          <w:sz w:val="20"/>
          <w:szCs w:val="20"/>
        </w:rPr>
      </w:pPr>
      <w:r>
        <w:rPr>
          <w:rFonts w:ascii="Calibri" w:eastAsia="Times New Roman" w:hAnsi="Calibri" w:cs="Calibri"/>
          <w:b/>
          <w:bCs/>
          <w:sz w:val="20"/>
          <w:szCs w:val="20"/>
        </w:rPr>
        <w:t>Lead Administrator, IT Ops Site Services</w:t>
      </w:r>
    </w:p>
    <w:p w14:paraId="0BADA448" w14:textId="77777777" w:rsidR="00E0181D" w:rsidRDefault="00000000">
      <w:pPr>
        <w:divId w:val="89199539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>Avantor | Oct 2024 - Sep 2025</w:t>
      </w:r>
    </w:p>
    <w:p w14:paraId="1F841CB9" w14:textId="77777777" w:rsidR="00E0181D" w:rsidRDefault="00000000">
      <w:pPr>
        <w:pStyle w:val="text-xs"/>
        <w:spacing w:before="0" w:beforeAutospacing="0" w:after="0" w:afterAutospacing="0"/>
        <w:divId w:val="1105884696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>● Provisioned 80 laptops, collected 30 devices for onboarding/offboarding and upgrade cycles</w:t>
      </w:r>
    </w:p>
    <w:p w14:paraId="2A4EB263" w14:textId="77777777" w:rsidR="00E0181D" w:rsidRDefault="00000000">
      <w:pPr>
        <w:pStyle w:val="text-xs"/>
        <w:spacing w:before="0" w:beforeAutospacing="0" w:after="0" w:afterAutospacing="0"/>
        <w:divId w:val="1105884696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>● Automated onboarding workflows with PowerShell, achieving 100% Day-One readiness</w:t>
      </w:r>
    </w:p>
    <w:p w14:paraId="281E36E4" w14:textId="77777777" w:rsidR="00E0181D" w:rsidRDefault="00000000">
      <w:pPr>
        <w:pStyle w:val="text-xs"/>
        <w:spacing w:before="0" w:beforeAutospacing="0" w:after="0" w:afterAutospacing="0"/>
        <w:divId w:val="1105884696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>● Ran point for Service Desk in CMMC 2.0 compliance, revising SOPs/runbooks with ISO/CISO</w:t>
      </w:r>
    </w:p>
    <w:p w14:paraId="2A2C81C6" w14:textId="77777777" w:rsidR="00E0181D" w:rsidRDefault="00000000">
      <w:pPr>
        <w:pStyle w:val="text-xs"/>
        <w:spacing w:before="0" w:beforeAutospacing="0" w:after="0" w:afterAutospacing="0"/>
        <w:divId w:val="1105884696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>● Partnered with HR, Finance, and Security to align operations with compliance standards● Partnered with HR, Finance, and Security to align operations with compliance standards</w:t>
      </w:r>
      <w:r>
        <w:rPr>
          <w:rFonts w:ascii="Calibri" w:eastAsia="Times New Roman" w:hAnsi="Calibri" w:cs="Calibri"/>
          <w:sz w:val="20"/>
          <w:szCs w:val="20"/>
        </w:rPr>
        <w:br/>
      </w:r>
    </w:p>
    <w:p w14:paraId="087B6492" w14:textId="77777777" w:rsidR="00E0181D" w:rsidRDefault="00000000">
      <w:pPr>
        <w:divId w:val="584269242"/>
        <w:rPr>
          <w:rFonts w:ascii="Calibri" w:eastAsia="Times New Roman" w:hAnsi="Calibri" w:cs="Calibri"/>
          <w:b/>
          <w:bCs/>
          <w:sz w:val="20"/>
          <w:szCs w:val="20"/>
        </w:rPr>
      </w:pPr>
      <w:r>
        <w:rPr>
          <w:rFonts w:ascii="Calibri" w:eastAsia="Times New Roman" w:hAnsi="Calibri" w:cs="Calibri"/>
          <w:b/>
          <w:bCs/>
          <w:sz w:val="20"/>
          <w:szCs w:val="20"/>
        </w:rPr>
        <w:t>Service Desk Coordinator | IT Support Analyst</w:t>
      </w:r>
    </w:p>
    <w:p w14:paraId="00CDEE23" w14:textId="77777777" w:rsidR="00E0181D" w:rsidRDefault="00000000">
      <w:pPr>
        <w:divId w:val="534345477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>AeroVironment | Jun 2023 - Sep 2024</w:t>
      </w:r>
    </w:p>
    <w:p w14:paraId="773577EC" w14:textId="77777777" w:rsidR="00E0181D" w:rsidRDefault="00000000">
      <w:pPr>
        <w:pStyle w:val="text-xs"/>
        <w:spacing w:before="0" w:beforeAutospacing="0" w:after="0" w:afterAutospacing="0"/>
        <w:divId w:val="780878386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>● Supported 2,000 employees across dispersed U.S. sites; provisioned 2–3 laptops weekly</w:t>
      </w:r>
    </w:p>
    <w:p w14:paraId="59469650" w14:textId="77777777" w:rsidR="00E0181D" w:rsidRDefault="00000000">
      <w:pPr>
        <w:pStyle w:val="text-xs"/>
        <w:spacing w:before="0" w:beforeAutospacing="0" w:after="0" w:afterAutospacing="0"/>
        <w:divId w:val="780878386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>● Coordinated remote onboarding calls for new hires, ensuring Day-One readiness</w:t>
      </w:r>
    </w:p>
    <w:p w14:paraId="040170EE" w14:textId="77777777" w:rsidR="00E0181D" w:rsidRDefault="00000000">
      <w:pPr>
        <w:pStyle w:val="text-xs"/>
        <w:spacing w:before="0" w:beforeAutospacing="0" w:after="0" w:afterAutospacing="0"/>
        <w:divId w:val="780878386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>● Authored SOPs for USB security and password communication during CMMC 2.0 → 3.0 transition</w:t>
      </w:r>
    </w:p>
    <w:p w14:paraId="46560339" w14:textId="77777777" w:rsidR="00E0181D" w:rsidRDefault="00000000">
      <w:pPr>
        <w:pStyle w:val="text-xs"/>
        <w:spacing w:before="0" w:beforeAutospacing="0"/>
        <w:divId w:val="780878386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>● Reduced ERP ticket backlog by 40% through workflow refinement</w:t>
      </w:r>
    </w:p>
    <w:p w14:paraId="6CC6745A" w14:textId="77777777" w:rsidR="00E0181D" w:rsidRDefault="00000000">
      <w:pPr>
        <w:divId w:val="56320911"/>
        <w:rPr>
          <w:rFonts w:ascii="Calibri" w:eastAsia="Times New Roman" w:hAnsi="Calibri" w:cs="Calibri"/>
          <w:b/>
          <w:bCs/>
          <w:sz w:val="20"/>
          <w:szCs w:val="20"/>
        </w:rPr>
      </w:pPr>
      <w:r>
        <w:rPr>
          <w:rFonts w:ascii="Calibri" w:eastAsia="Times New Roman" w:hAnsi="Calibri" w:cs="Calibri"/>
          <w:b/>
          <w:bCs/>
          <w:sz w:val="20"/>
          <w:szCs w:val="20"/>
        </w:rPr>
        <w:t>Technical Lead | Knowledge Management</w:t>
      </w:r>
    </w:p>
    <w:p w14:paraId="146A87F3" w14:textId="77777777" w:rsidR="00E0181D" w:rsidRDefault="00000000">
      <w:pPr>
        <w:divId w:val="404643396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>Teladoc Health | Jan 2020 - Mar 2023</w:t>
      </w:r>
    </w:p>
    <w:p w14:paraId="55EE3471" w14:textId="77777777" w:rsidR="00E0181D" w:rsidRDefault="00000000">
      <w:pPr>
        <w:pStyle w:val="text-xs"/>
        <w:spacing w:before="0" w:beforeAutospacing="0" w:after="0" w:afterAutospacing="0"/>
        <w:divId w:val="171992439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>● Designed Jira Service Desk with Slack automation integrations</w:t>
      </w:r>
    </w:p>
    <w:p w14:paraId="2E5EB19D" w14:textId="77777777" w:rsidR="00E0181D" w:rsidRDefault="00000000">
      <w:pPr>
        <w:pStyle w:val="text-xs"/>
        <w:spacing w:before="0" w:beforeAutospacing="0" w:after="0" w:afterAutospacing="0"/>
        <w:divId w:val="171992439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>● Supported FedRAMP compliance program cradle-to-grave, including documentation/evidence collection</w:t>
      </w:r>
    </w:p>
    <w:p w14:paraId="01D0905B" w14:textId="77777777" w:rsidR="00E0181D" w:rsidRDefault="00000000">
      <w:pPr>
        <w:pStyle w:val="text-xs"/>
        <w:spacing w:before="0" w:beforeAutospacing="0" w:after="0" w:afterAutospacing="0"/>
        <w:divId w:val="171992439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>● Administered Okta, Slack, LastPass, Microsoft MFA, and Microsoft 365 platforms</w:t>
      </w:r>
    </w:p>
    <w:p w14:paraId="393EAF01" w14:textId="77777777" w:rsidR="00E0181D" w:rsidRDefault="00000000">
      <w:pPr>
        <w:pStyle w:val="text-xs"/>
        <w:spacing w:before="0" w:beforeAutospacing="0"/>
        <w:divId w:val="171992439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>● Authored 200+ runbooks and built Confluence knowledge base serving 4,000+ users</w:t>
      </w:r>
    </w:p>
    <w:p w14:paraId="34CC78D5" w14:textId="77777777" w:rsidR="00E0181D" w:rsidRDefault="00000000">
      <w:pPr>
        <w:pStyle w:val="Heading3"/>
        <w:divId w:val="64837122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>Education</w:t>
      </w:r>
    </w:p>
    <w:p w14:paraId="23444817" w14:textId="77777777" w:rsidR="00E0181D" w:rsidRDefault="00000000">
      <w:pPr>
        <w:divId w:val="1040324081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>Master of Business Administration</w:t>
      </w:r>
    </w:p>
    <w:p w14:paraId="0D8E637D" w14:textId="77777777" w:rsidR="00E0181D" w:rsidRDefault="00000000">
      <w:pPr>
        <w:divId w:val="995720881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>University of Phoenix | January 2023 - May 2024</w:t>
      </w:r>
    </w:p>
    <w:p w14:paraId="2A8B70AD" w14:textId="77777777" w:rsidR="00E0181D" w:rsidRDefault="00000000">
      <w:pPr>
        <w:divId w:val="1694577936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>Bachelor of Science in Information Technology</w:t>
      </w:r>
    </w:p>
    <w:p w14:paraId="426E7484" w14:textId="77777777" w:rsidR="00E0181D" w:rsidRDefault="00000000">
      <w:pPr>
        <w:divId w:val="1011223817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>University of Phoenix | January 2021 - January 2023</w:t>
      </w:r>
    </w:p>
    <w:p w14:paraId="2278B35D" w14:textId="77777777" w:rsidR="00E0181D" w:rsidRDefault="00000000">
      <w:pPr>
        <w:pStyle w:val="Heading3"/>
        <w:divId w:val="2000617792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>Certifications</w:t>
      </w:r>
    </w:p>
    <w:p w14:paraId="0B85AE3C" w14:textId="77777777" w:rsidR="00E0181D" w:rsidRDefault="00000000">
      <w:pPr>
        <w:pStyle w:val="text-xs"/>
        <w:numPr>
          <w:ilvl w:val="0"/>
          <w:numId w:val="2"/>
        </w:numPr>
        <w:divId w:val="2000617792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>● Foundations of Leadership Certificate 1 &amp; 2 – National Society of Leadership and Success • August 2023</w:t>
      </w:r>
    </w:p>
    <w:p w14:paraId="2279F729" w14:textId="77777777" w:rsidR="00947398" w:rsidRDefault="00000000">
      <w:pPr>
        <w:pStyle w:val="text-xs"/>
        <w:numPr>
          <w:ilvl w:val="0"/>
          <w:numId w:val="2"/>
        </w:numPr>
        <w:divId w:val="2000617792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>● Executive Presence on Video Calls – LinkedIn • April 2022</w:t>
      </w:r>
    </w:p>
    <w:sectPr w:rsidR="00947398">
      <w:pgSz w:w="12240" w:h="15840"/>
      <w:pgMar w:top="432" w:right="1440" w:bottom="43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8344E8"/>
    <w:multiLevelType w:val="multilevel"/>
    <w:tmpl w:val="8070E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0717035">
    <w:abstractNumId w:val="0"/>
  </w:num>
  <w:num w:numId="2" w16cid:durableId="910776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83C"/>
    <w:rsid w:val="00413A4C"/>
    <w:rsid w:val="004720C0"/>
    <w:rsid w:val="00947398"/>
    <w:rsid w:val="00CA783C"/>
    <w:rsid w:val="00D9393D"/>
    <w:rsid w:val="00E01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51E0FA"/>
  <w15:chartTrackingRefBased/>
  <w15:docId w15:val="{C1A830B2-B2AE-4A0A-824C-B5D9E79A9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75"/>
      <w:outlineLvl w:val="0"/>
    </w:pPr>
    <w:rPr>
      <w:b/>
      <w:bCs/>
      <w:kern w:val="36"/>
      <w:sz w:val="36"/>
      <w:szCs w:val="36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20"/>
      <w:outlineLvl w:val="1"/>
    </w:pPr>
    <w:rPr>
      <w:b/>
      <w:bCs/>
    </w:rPr>
  </w:style>
  <w:style w:type="paragraph" w:styleId="Heading3">
    <w:name w:val="heading 3"/>
    <w:basedOn w:val="Normal"/>
    <w:link w:val="Heading3Char"/>
    <w:uiPriority w:val="9"/>
    <w:qFormat/>
    <w:pPr>
      <w:pBdr>
        <w:bottom w:val="single" w:sz="6" w:space="0" w:color="BDC3C7"/>
      </w:pBdr>
      <w:spacing w:before="270" w:after="120"/>
      <w:outlineLvl w:val="2"/>
    </w:pPr>
    <w:rPr>
      <w:b/>
      <w:bCs/>
      <w:cap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theme="majorBidi" w:hint="default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Pr>
      <w:rFonts w:asciiTheme="majorHAnsi" w:eastAsiaTheme="majorEastAsia" w:hAnsiTheme="majorHAnsi" w:cstheme="majorBidi" w:hint="default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Theme="minorHAnsi" w:eastAsiaTheme="majorEastAsia" w:hAnsiTheme="minorHAnsi" w:cstheme="majorBidi" w:hint="default"/>
      <w:color w:val="2F5496" w:themeColor="accent1" w:themeShade="BF"/>
      <w:sz w:val="28"/>
      <w:szCs w:val="28"/>
    </w:rPr>
  </w:style>
  <w:style w:type="paragraph" w:customStyle="1" w:styleId="msonormal0">
    <w:name w:val="msonormal"/>
    <w:basedOn w:val="Normal"/>
    <w:uiPriority w:val="99"/>
    <w:semiHidden/>
    <w:pPr>
      <w:spacing w:before="100" w:beforeAutospacing="1" w:after="225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225"/>
      <w:jc w:val="both"/>
    </w:pPr>
  </w:style>
  <w:style w:type="paragraph" w:styleId="ListParagraph">
    <w:name w:val="List Paragraph"/>
    <w:basedOn w:val="Normal"/>
    <w:uiPriority w:val="34"/>
    <w:semiHidden/>
    <w:qFormat/>
    <w:pPr>
      <w:ind w:left="720"/>
      <w:contextualSpacing/>
    </w:pPr>
  </w:style>
  <w:style w:type="paragraph" w:customStyle="1" w:styleId="page">
    <w:name w:val="page"/>
    <w:basedOn w:val="Normal"/>
    <w:uiPriority w:val="99"/>
    <w:semiHidden/>
  </w:style>
  <w:style w:type="paragraph" w:customStyle="1" w:styleId="text-xs">
    <w:name w:val="text-xs"/>
    <w:basedOn w:val="Normal"/>
    <w:uiPriority w:val="99"/>
    <w:semiHidden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39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8371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1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13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924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64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8783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8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9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26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0400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20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8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4898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77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EB151B-3387-4AA1-8F32-587B86F79D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426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Steven Batey</dc:creator>
  <cp:keywords/>
  <dc:description/>
  <cp:lastModifiedBy>Steven Batey</cp:lastModifiedBy>
  <cp:revision>2</cp:revision>
  <dcterms:created xsi:type="dcterms:W3CDTF">2025-11-19T07:14:00Z</dcterms:created>
  <dcterms:modified xsi:type="dcterms:W3CDTF">2025-11-19T07:14:00Z</dcterms:modified>
</cp:coreProperties>
</file>