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360" w:line="300" w:lineRule="auto"/>
        <w:rPr>
          <w:b w:val="1"/>
          <w:color w:val="1f2328"/>
          <w:sz w:val="48"/>
          <w:szCs w:val="48"/>
        </w:rPr>
      </w:pPr>
      <w:bookmarkStart w:colFirst="0" w:colLast="0" w:name="_oup2cklstaol" w:id="0"/>
      <w:bookmarkEnd w:id="0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PART 4: Database Engineering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ey27i2l68x6" w:id="1"/>
      <w:bookmarkEnd w:id="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Database Design with Supabase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6yyysgegc60b" w:id="2"/>
      <w:bookmarkEnd w:id="2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Technologies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Database: PostgreSQL (provided by Supabase)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Authentication: Supabase Auth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Realtime: Supabase Realtime for live updates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Storage: Supabase Storage for user-generated content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7vdk1odd3w7a" w:id="3"/>
      <w:bookmarkEnd w:id="3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Database Schema Design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</w:rPr>
      </w:pPr>
      <w:bookmarkStart w:colFirst="0" w:colLast="0" w:name="_mikigoyuvp67" w:id="4"/>
      <w:bookmarkEnd w:id="4"/>
      <w:r w:rsidDel="00000000" w:rsidR="00000000" w:rsidRPr="00000000">
        <w:rPr>
          <w:b w:val="1"/>
          <w:color w:val="1f2328"/>
          <w:rtl w:val="0"/>
        </w:rPr>
        <w:t xml:space="preserve">Sample Schema for LLM-powered Application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// Users and Authentication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TABLE users (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email TEXT UNIQUE NOT NULL,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last_sign_in TIMESTAMP WITH TIME ZONE,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metadata JSONB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// LLM Conversations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TABLE conversations (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user_id UUID REFERENCES users(id),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title TEXT,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updated_at TIMESTAMP WITH TIME ZONE DEFAULT NOW(),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metadata JSONB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// Individual Messages in Conversations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TABLE messages (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conversation_id UUID REFERENCES conversations(id) ON DELETE CASCADE,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role TEXT NOT NULL CHECK (role IN ('user', 'assistant', 'system')),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content TEXT NOT NULL,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tokens_used INTEGER,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model_used TEXT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// User Preferences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TABLE user_preferences (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user_id UUID PRIMARY KEY REFERENCES users(id) ON DELETE CASCADE,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default_model TEXT,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theme TEXT DEFAULT 'light',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settings JSONB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// LLM Model Performance Metrics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TABLE model_metrics (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model_name TEXT NOT NULL,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timestamp TIMESTAMP WITH TIME ZONE DEFAULT NOW(),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latency_ms INTEGER NOT NULL,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tokens_input INTEGER NOT NULL,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tokens_output INTEGER NOT NULL,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success BOOLEAN NOT NULL,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error_message TEXT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// Vector Embeddings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TABLE documents (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content TEXT NOT NULL,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metadata JSONB,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user_id UUID REFERENCES users(id),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created_at TIMESTAMP WITH TIME ZONE DEFAULT NOW()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TABLE document_embeddings (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document_id UUID REFERENCES documents(id) ON DELETE CASCADE,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embedding VECTOR(1536), -- Using pgvector extension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chunk_index INTEGER,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chunk_content TEXT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// Create index for vector similarity search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CREATE INDEX ON document_embeddings USING ivfflat (embedding vector_cosine_ops);</w:t>
      </w:r>
    </w:p>
    <w:p w:rsidR="00000000" w:rsidDel="00000000" w:rsidP="00000000" w:rsidRDefault="00000000" w:rsidRPr="00000000" w14:paraId="0000004F">
      <w:pPr>
        <w:shd w:fill="f6f8fa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</w:rPr>
      </w:pPr>
      <w:bookmarkStart w:colFirst="0" w:colLast="0" w:name="_dl1w93lzx0y" w:id="5"/>
      <w:bookmarkEnd w:id="5"/>
      <w:r w:rsidDel="00000000" w:rsidR="00000000" w:rsidRPr="00000000">
        <w:rPr>
          <w:b w:val="1"/>
          <w:color w:val="1f2328"/>
          <w:rtl w:val="0"/>
        </w:rPr>
        <w:t xml:space="preserve">Schema Design Tools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Supabase Schema Editor: Visual interface for schema management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dbdiagram.io: Create and visualize database schemas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DrawSQL: Collaborative SQL schema visualization tool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Schema Migration Files: Version-controlled SQL scripts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PostgreSQL ERD Tools: pgAdmin, DBeaver with ERD visualization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fq3yyagd6p5e" w:id="6"/>
      <w:bookmarkEnd w:id="6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Database Access Patterns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Supabase Client Setup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// supabase.ts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 createClient }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'@supabase/supabase-js'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supabaseUrl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process.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SUPABASE_URL!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supabaseKey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process.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SUPABASE_ANON_KEY!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6f8fa" w:val="clear"/>
        <w:spacing w:after="240" w:line="348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supabase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createClient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(supabaseUrl, supabaseKey);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Repository Pattern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// repositories/conversationRepository.ts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 supabase }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'../supabase'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Conversation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'../types'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ConversationRepository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getByUserId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(userId: string): Promise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Conversation[]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 data, error }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supabase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'conversations'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userId)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'updated_at'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(error)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error;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[];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getWithMessages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(conversationId: string): Promise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Conversation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Message[] }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// Get conversation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conversation,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convError }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supabase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'conversations'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conversationId)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single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(convError)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convError;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// Get 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messages,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msgError }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supabase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'messages'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'conversation_id'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conversationId)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'created_at'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(msgError)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msgError;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...conversation,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messages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// Additional methods...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6f8fa" w:val="clear"/>
        <w:spacing w:after="240" w:before="60"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Row-Level Security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-- Enable RLS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conversations ENABLE ROW LEVEL SECURITY;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-- Create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CREATE POLICY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"Users can view their own conversations"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conversations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FOR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USING (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user_id);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CREATE POLICY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"Users can insert their own conversations"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conversations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FOR INSERT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WITH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user_id);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CREATE POLICY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"Users can update their own conversations"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conversations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FOR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6f8fa" w:val="clear"/>
        <w:spacing w:after="240" w:before="60"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USING (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user_id);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rPr/>
    </w:pPr>
    <w:r w:rsidDel="00000000" w:rsidR="00000000" w:rsidRPr="00000000">
      <w:rPr/>
      <w:pict>
        <v:shape id="WordPictureWatermark1" style="position:absolute;width:451.27559055118115pt;height:199.8233017482984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-1009649</wp:posOffset>
          </wp:positionH>
          <wp:positionV relativeFrom="paragraph">
            <wp:posOffset>-457199</wp:posOffset>
          </wp:positionV>
          <wp:extent cx="7586663" cy="733425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6663" cy="7334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