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0BA7B" w14:textId="2DCE6E4B" w:rsidR="001514AE" w:rsidRPr="001514AE" w:rsidRDefault="001514AE" w:rsidP="001514AE">
      <w:pPr>
        <w:jc w:val="center"/>
        <w:rPr>
          <w:b/>
          <w:bCs/>
        </w:rPr>
      </w:pPr>
      <w:r w:rsidRPr="001514AE">
        <w:rPr>
          <w:b/>
          <w:bCs/>
        </w:rPr>
        <w:t>Vendor One:</w:t>
      </w:r>
      <w:r>
        <w:rPr>
          <w:b/>
          <w:bCs/>
        </w:rPr>
        <w:t xml:space="preserve"> </w:t>
      </w:r>
      <w:r w:rsidRPr="001514AE">
        <w:rPr>
          <w:b/>
          <w:bCs/>
        </w:rPr>
        <w:t>Digital Twin RFP Comprehensive Response</w:t>
      </w:r>
    </w:p>
    <w:p w14:paraId="42BEFD5D" w14:textId="77777777" w:rsidR="001514AE" w:rsidRPr="001514AE" w:rsidRDefault="001514AE" w:rsidP="001514AE">
      <w:pPr>
        <w:rPr>
          <w:b/>
          <w:bCs/>
        </w:rPr>
      </w:pPr>
      <w:r w:rsidRPr="001514AE">
        <w:rPr>
          <w:b/>
          <w:bCs/>
        </w:rPr>
        <w:t>Executive Summary</w:t>
      </w:r>
    </w:p>
    <w:p w14:paraId="340ABC37" w14:textId="012FF097" w:rsidR="001514AE" w:rsidRPr="001514AE" w:rsidRDefault="005B3337" w:rsidP="001514AE">
      <w:r>
        <w:rPr>
          <w:b/>
          <w:bCs/>
        </w:rPr>
        <w:t>Vendor One</w:t>
      </w:r>
      <w:r w:rsidR="001514AE" w:rsidRPr="001514AE">
        <w:rPr>
          <w:b/>
          <w:bCs/>
        </w:rPr>
        <w:t xml:space="preserve"> is pleased to present its comprehensive Digital Twin solution, leveraging the </w:t>
      </w:r>
      <w:r>
        <w:rPr>
          <w:b/>
          <w:bCs/>
        </w:rPr>
        <w:t>Cloud One</w:t>
      </w:r>
      <w:r w:rsidR="001514AE" w:rsidRPr="001514AE">
        <w:rPr>
          <w:b/>
          <w:bCs/>
        </w:rPr>
        <w:t xml:space="preserve"> cloud platform to deliver a scalable, secure, and high-impact implementation.</w:t>
      </w:r>
      <w:r w:rsidR="001514AE" w:rsidRPr="001514AE">
        <w:t xml:space="preserve"> We bring decades of experience in cloud services and IoT, proven through our own smart buildings and numerous customer projects. Our solution will create a living digital replica of your environment using </w:t>
      </w:r>
      <w:r>
        <w:rPr>
          <w:b/>
          <w:bCs/>
        </w:rPr>
        <w:t>Cloud One</w:t>
      </w:r>
      <w:r w:rsidR="001514AE" w:rsidRPr="001514AE">
        <w:rPr>
          <w:b/>
          <w:bCs/>
        </w:rPr>
        <w:t xml:space="preserve"> Digital Twins</w:t>
      </w:r>
      <w:r w:rsidR="001514AE" w:rsidRPr="001514AE">
        <w:t xml:space="preserve">, integrating real-time IoT data with advanced analytics and AI services. This allows for predictive maintenance, operational efficiency gains, and improved decision-making. Key benefits of choosing </w:t>
      </w:r>
      <w:r>
        <w:t>Vendor One</w:t>
      </w:r>
      <w:r w:rsidR="001514AE" w:rsidRPr="001514AE">
        <w:t xml:space="preserve"> include: </w:t>
      </w:r>
    </w:p>
    <w:p w14:paraId="1AE3653F" w14:textId="719878F4" w:rsidR="001514AE" w:rsidRPr="001514AE" w:rsidRDefault="001514AE" w:rsidP="001514AE">
      <w:pPr>
        <w:numPr>
          <w:ilvl w:val="0"/>
          <w:numId w:val="1"/>
        </w:numPr>
      </w:pPr>
      <w:r w:rsidRPr="5216C3C6">
        <w:rPr>
          <w:b/>
          <w:bCs/>
        </w:rPr>
        <w:t>Rapid Time-to-Value:</w:t>
      </w:r>
      <w:r>
        <w:t xml:space="preserve"> Our cloud-native approach accelerates deployment – initial results can be realized in </w:t>
      </w:r>
      <w:r w:rsidRPr="5216C3C6">
        <w:rPr>
          <w:b/>
          <w:bCs/>
        </w:rPr>
        <w:t>&lt;6 months</w:t>
      </w:r>
      <w:r>
        <w:t>.</w:t>
      </w:r>
    </w:p>
    <w:p w14:paraId="20AFDE82" w14:textId="77777777" w:rsidR="001514AE" w:rsidRPr="001514AE" w:rsidRDefault="001514AE" w:rsidP="001514AE">
      <w:pPr>
        <w:numPr>
          <w:ilvl w:val="0"/>
          <w:numId w:val="1"/>
        </w:numPr>
      </w:pPr>
      <w:r w:rsidRPr="001514AE">
        <w:rPr>
          <w:b/>
          <w:bCs/>
        </w:rPr>
        <w:t>Scalable &amp; Cost-Effective Architecture:</w:t>
      </w:r>
      <w:r w:rsidRPr="001514AE">
        <w:t xml:space="preserve"> Pay-as-you-go cloud model ensures you only pay for what you use, with the ability to scale to millions of IoT events per day without performance degradation. </w:t>
      </w:r>
    </w:p>
    <w:p w14:paraId="15F7D2AF" w14:textId="19F52EA3" w:rsidR="001514AE" w:rsidRPr="001514AE" w:rsidRDefault="001514AE" w:rsidP="001514AE">
      <w:pPr>
        <w:numPr>
          <w:ilvl w:val="0"/>
          <w:numId w:val="1"/>
        </w:numPr>
      </w:pPr>
      <w:r w:rsidRPr="001514AE">
        <w:rPr>
          <w:b/>
          <w:bCs/>
        </w:rPr>
        <w:t>Enterprise Integration:</w:t>
      </w:r>
      <w:r w:rsidRPr="001514AE">
        <w:t xml:space="preserve"> Native integration with </w:t>
      </w:r>
      <w:r w:rsidR="005B3337">
        <w:t>Vendor One</w:t>
      </w:r>
      <w:r w:rsidRPr="001514AE">
        <w:t xml:space="preserve"> 365, </w:t>
      </w:r>
      <w:r w:rsidR="005B3337">
        <w:t>Cloud One</w:t>
      </w:r>
      <w:r w:rsidRPr="001514AE">
        <w:t xml:space="preserve"> IoT, and Power Platform allows seamless user experience (e.g., 3D visualizations in HoloLens, alerts in Teams) and easy data sharing across your enterprise systems.</w:t>
      </w:r>
    </w:p>
    <w:p w14:paraId="5F5A328D" w14:textId="0F246F7A" w:rsidR="001514AE" w:rsidRPr="001514AE" w:rsidRDefault="001514AE" w:rsidP="001514AE">
      <w:pPr>
        <w:numPr>
          <w:ilvl w:val="0"/>
          <w:numId w:val="1"/>
        </w:numPr>
      </w:pPr>
      <w:r w:rsidRPr="001514AE">
        <w:rPr>
          <w:b/>
          <w:bCs/>
        </w:rPr>
        <w:t>Global Support &amp; Security:</w:t>
      </w:r>
      <w:r w:rsidRPr="001514AE">
        <w:t xml:space="preserve"> </w:t>
      </w:r>
      <w:r w:rsidR="005B3337">
        <w:t>Vendor One</w:t>
      </w:r>
      <w:r w:rsidRPr="001514AE">
        <w:t xml:space="preserve">’s support organization and robust cybersecurity practices (compliant with </w:t>
      </w:r>
      <w:r w:rsidRPr="001514AE">
        <w:rPr>
          <w:b/>
          <w:bCs/>
        </w:rPr>
        <w:t>ISO 27001, SOC 2, GDPR</w:t>
      </w:r>
      <w:r w:rsidRPr="001514AE">
        <w:t>, etc.) ensure your solution is reliable and secure from day one.</w:t>
      </w:r>
    </w:p>
    <w:p w14:paraId="22524728" w14:textId="3523B4A3" w:rsidR="001514AE" w:rsidRPr="001514AE" w:rsidRDefault="005B3337" w:rsidP="001514AE">
      <w:r>
        <w:t>Vendor One</w:t>
      </w:r>
      <w:r w:rsidR="001514AE" w:rsidRPr="001514AE">
        <w:t xml:space="preserve">’s </w:t>
      </w:r>
      <w:r>
        <w:t>Cloud One</w:t>
      </w:r>
      <w:r w:rsidR="001514AE" w:rsidRPr="001514AE">
        <w:t xml:space="preserve"> Digital Twin platform is </w:t>
      </w:r>
      <w:r w:rsidR="001514AE" w:rsidRPr="001514AE">
        <w:rPr>
          <w:b/>
          <w:bCs/>
        </w:rPr>
        <w:t>battle-tested on our own corporate campus</w:t>
      </w:r>
      <w:r w:rsidR="001514AE" w:rsidRPr="001514AE">
        <w:t xml:space="preserve"> and by customers worldwide, giving you confidence in a solution that is innovative yet low-risk</w:t>
      </w:r>
      <w:hyperlink r:id="rId5" w:history="1">
        <w:r w:rsidR="001514AE" w:rsidRPr="001514AE">
          <w:rPr>
            <w:rStyle w:val="Hyperlink"/>
          </w:rPr>
          <w:t>[1]</w:t>
        </w:r>
      </w:hyperlink>
      <w:r w:rsidR="001514AE" w:rsidRPr="001514AE">
        <w:t>. We are committed to delivering this project on time and budget, and to partnering closely with your team for success.</w:t>
      </w:r>
    </w:p>
    <w:p w14:paraId="49808DA4" w14:textId="77777777" w:rsidR="001514AE" w:rsidRPr="001514AE" w:rsidRDefault="001514AE" w:rsidP="001514AE">
      <w:pPr>
        <w:rPr>
          <w:b/>
          <w:bCs/>
        </w:rPr>
      </w:pPr>
      <w:r w:rsidRPr="001514AE">
        <w:rPr>
          <w:b/>
          <w:bCs/>
        </w:rPr>
        <w:t>Project Scope and Deliverables</w:t>
      </w:r>
    </w:p>
    <w:p w14:paraId="63C6AAB0" w14:textId="36678FC7" w:rsidR="001514AE" w:rsidRPr="001514AE" w:rsidRDefault="001514AE" w:rsidP="001514AE">
      <w:r w:rsidRPr="001514AE">
        <w:rPr>
          <w:b/>
          <w:bCs/>
        </w:rPr>
        <w:t>Scope:</w:t>
      </w:r>
      <w:r w:rsidRPr="001514AE">
        <w:t xml:space="preserve"> Implement a Digital Twin solution for [Client Name]’s [facilities/processes] using </w:t>
      </w:r>
      <w:r w:rsidR="005B3337">
        <w:t>Cloud One</w:t>
      </w:r>
      <w:r w:rsidRPr="001514AE">
        <w:t xml:space="preserve"> Digital Twins and related </w:t>
      </w:r>
      <w:r w:rsidR="005B3337">
        <w:t>Cloud One</w:t>
      </w:r>
      <w:r w:rsidRPr="001514AE">
        <w:t xml:space="preserve"> services. This includes modeling the physical environment, connecting data sources (IoT sensors, machines, databases), and configuring analytics dashboards for end-users. </w:t>
      </w:r>
    </w:p>
    <w:p w14:paraId="578F012C" w14:textId="77777777" w:rsidR="001514AE" w:rsidRPr="001514AE" w:rsidRDefault="001514AE" w:rsidP="001514AE">
      <w:r w:rsidRPr="001514AE">
        <w:rPr>
          <w:b/>
          <w:bCs/>
        </w:rPr>
        <w:t>Key Deliverables:</w:t>
      </w:r>
      <w:r w:rsidRPr="001514AE">
        <w:t xml:space="preserve"> </w:t>
      </w:r>
    </w:p>
    <w:p w14:paraId="242CC9A8" w14:textId="77777777" w:rsidR="001514AE" w:rsidRPr="001514AE" w:rsidRDefault="001514AE" w:rsidP="001514AE">
      <w:pPr>
        <w:numPr>
          <w:ilvl w:val="0"/>
          <w:numId w:val="2"/>
        </w:numPr>
      </w:pPr>
      <w:r w:rsidRPr="001514AE">
        <w:rPr>
          <w:b/>
          <w:bCs/>
        </w:rPr>
        <w:t>Digital Twin Model Design:</w:t>
      </w:r>
      <w:r w:rsidRPr="001514AE">
        <w:t xml:space="preserve"> Define and develop the twin graph (entities, relationships) representing your assets, processes, and facilities. For example, if </w:t>
      </w:r>
      <w:r w:rsidRPr="001514AE">
        <w:lastRenderedPageBreak/>
        <w:t xml:space="preserve">this is a building, we model floors, rooms, equipment, sensors, and their inter-relations. If it’s a manufacturing line, we model machines, production flow, and output metrics. </w:t>
      </w:r>
    </w:p>
    <w:p w14:paraId="6540EF3F" w14:textId="61FEAA6C" w:rsidR="001514AE" w:rsidRPr="001514AE" w:rsidRDefault="001514AE" w:rsidP="001514AE">
      <w:pPr>
        <w:numPr>
          <w:ilvl w:val="0"/>
          <w:numId w:val="2"/>
        </w:numPr>
      </w:pPr>
      <w:r w:rsidRPr="001514AE">
        <w:rPr>
          <w:b/>
          <w:bCs/>
        </w:rPr>
        <w:t>IoT Integration:</w:t>
      </w:r>
      <w:r w:rsidRPr="001514AE">
        <w:t xml:space="preserve"> Set up </w:t>
      </w:r>
      <w:r w:rsidR="005B3337">
        <w:rPr>
          <w:b/>
          <w:bCs/>
        </w:rPr>
        <w:t>Cloud One</w:t>
      </w:r>
      <w:r w:rsidRPr="001514AE">
        <w:rPr>
          <w:b/>
          <w:bCs/>
        </w:rPr>
        <w:t xml:space="preserve"> IoT Hub</w:t>
      </w:r>
      <w:r w:rsidRPr="001514AE">
        <w:t xml:space="preserve"> to ingest real-time data from [Client]’s sensors/PLC systems into the twin. This includes configuring edge devices or gateways as needed for protocol translation (OPC UA, Modbus, etc.), and establishing data pipelines (via </w:t>
      </w:r>
      <w:r w:rsidR="005B3337">
        <w:t>Cloud One</w:t>
      </w:r>
      <w:r w:rsidRPr="001514AE">
        <w:t xml:space="preserve"> IoT Hub and </w:t>
      </w:r>
      <w:r w:rsidR="005B3337">
        <w:rPr>
          <w:b/>
          <w:bCs/>
        </w:rPr>
        <w:t>Cloud One</w:t>
      </w:r>
      <w:r w:rsidRPr="001514AE">
        <w:rPr>
          <w:b/>
          <w:bCs/>
        </w:rPr>
        <w:t xml:space="preserve"> Event Grid</w:t>
      </w:r>
      <w:r w:rsidRPr="001514AE">
        <w:t xml:space="preserve">) into </w:t>
      </w:r>
      <w:r w:rsidR="005B3337">
        <w:t>Cloud One</w:t>
      </w:r>
      <w:r w:rsidRPr="001514AE">
        <w:t xml:space="preserve"> Digital Twins. </w:t>
      </w:r>
    </w:p>
    <w:p w14:paraId="07272D17" w14:textId="41241A68" w:rsidR="001514AE" w:rsidRPr="001514AE" w:rsidRDefault="001514AE" w:rsidP="001514AE">
      <w:pPr>
        <w:numPr>
          <w:ilvl w:val="0"/>
          <w:numId w:val="2"/>
        </w:numPr>
      </w:pPr>
      <w:r w:rsidRPr="001514AE">
        <w:rPr>
          <w:b/>
          <w:bCs/>
        </w:rPr>
        <w:t>Data Lake &amp; Analytics:</w:t>
      </w:r>
      <w:r w:rsidRPr="001514AE">
        <w:t xml:space="preserve"> Configure </w:t>
      </w:r>
      <w:proofErr w:type="gramStart"/>
      <w:r w:rsidRPr="001514AE">
        <w:t>an</w:t>
      </w:r>
      <w:proofErr w:type="gramEnd"/>
      <w:r w:rsidRPr="001514AE">
        <w:t xml:space="preserve"> </w:t>
      </w:r>
      <w:r w:rsidR="005B3337">
        <w:rPr>
          <w:b/>
          <w:bCs/>
        </w:rPr>
        <w:t>Cloud One</w:t>
      </w:r>
      <w:r w:rsidRPr="001514AE">
        <w:rPr>
          <w:b/>
          <w:bCs/>
        </w:rPr>
        <w:t xml:space="preserve"> Data Lake</w:t>
      </w:r>
      <w:r w:rsidRPr="001514AE">
        <w:t xml:space="preserve"> for storing historical sensor data and connect </w:t>
      </w:r>
      <w:r w:rsidR="005B3337">
        <w:t>Cloud One</w:t>
      </w:r>
      <w:r w:rsidRPr="001514AE">
        <w:t xml:space="preserve"> Digital Twins with </w:t>
      </w:r>
      <w:r w:rsidR="005B3337">
        <w:rPr>
          <w:b/>
          <w:bCs/>
        </w:rPr>
        <w:t>Cloud One</w:t>
      </w:r>
      <w:r w:rsidRPr="001514AE">
        <w:rPr>
          <w:b/>
          <w:bCs/>
        </w:rPr>
        <w:t xml:space="preserve"> Synapse Analytics</w:t>
      </w:r>
      <w:r w:rsidRPr="001514AE">
        <w:t xml:space="preserve"> for big-data analysis. We will deliver pre-built analytics modules (using </w:t>
      </w:r>
      <w:r w:rsidR="005B3337">
        <w:t>Cloud One</w:t>
      </w:r>
      <w:r w:rsidRPr="001514AE">
        <w:t xml:space="preserve"> Stream Analytics and </w:t>
      </w:r>
      <w:r w:rsidR="005B3337">
        <w:t>Cloud One</w:t>
      </w:r>
      <w:r w:rsidRPr="001514AE">
        <w:t xml:space="preserve"> Machine Learning) for use cases like anomaly detection (e.g., detecting equipment deviations in real-time) and predictive modeling (e.g., forecasting asset failure or energy consumption trends). </w:t>
      </w:r>
    </w:p>
    <w:p w14:paraId="04F97FBC" w14:textId="5CA06369" w:rsidR="001514AE" w:rsidRPr="001514AE" w:rsidRDefault="001514AE" w:rsidP="001514AE">
      <w:pPr>
        <w:numPr>
          <w:ilvl w:val="0"/>
          <w:numId w:val="2"/>
        </w:numPr>
      </w:pPr>
      <w:r w:rsidRPr="001514AE">
        <w:rPr>
          <w:b/>
          <w:bCs/>
        </w:rPr>
        <w:t>User Dashboard &amp; Visualization:</w:t>
      </w:r>
      <w:r w:rsidRPr="001514AE">
        <w:t xml:space="preserve"> Develop a user interface using </w:t>
      </w:r>
      <w:r w:rsidR="005B3337">
        <w:rPr>
          <w:b/>
          <w:bCs/>
        </w:rPr>
        <w:t>Vendor One</w:t>
      </w:r>
      <w:r w:rsidRPr="001514AE">
        <w:rPr>
          <w:b/>
          <w:bCs/>
        </w:rPr>
        <w:t xml:space="preserve"> Power BI</w:t>
      </w:r>
      <w:r w:rsidRPr="001514AE">
        <w:t xml:space="preserve"> and </w:t>
      </w:r>
      <w:r w:rsidR="005B3337">
        <w:t>Cloud One</w:t>
      </w:r>
      <w:r w:rsidRPr="001514AE">
        <w:t xml:space="preserve"> Digital Twins Explorer. Users will be able to visualize the live digital twin (for instance, a 3D model of the facility with real-time sensor readings) and key KPIs. We will configure role-based dashboards – e.g., an operations dashboard showing asset health and alerts, and an executive dashboard highlighting productivity and cost metrics. Integration with </w:t>
      </w:r>
      <w:r w:rsidR="005B3337">
        <w:t>Vendor One</w:t>
      </w:r>
      <w:r w:rsidRPr="001514AE">
        <w:t xml:space="preserve"> Teams can enable alert notifications and collaboration around twin insights. </w:t>
      </w:r>
    </w:p>
    <w:p w14:paraId="72A6017F" w14:textId="77777777" w:rsidR="001514AE" w:rsidRPr="001514AE" w:rsidRDefault="001514AE" w:rsidP="001514AE">
      <w:pPr>
        <w:numPr>
          <w:ilvl w:val="0"/>
          <w:numId w:val="2"/>
        </w:numPr>
      </w:pPr>
      <w:r w:rsidRPr="001514AE">
        <w:rPr>
          <w:b/>
          <w:bCs/>
        </w:rPr>
        <w:t>Training &amp; Documentation:</w:t>
      </w:r>
      <w:r w:rsidRPr="001514AE">
        <w:t xml:space="preserve"> Provide comprehensive training sessions for end-users and administrators. We will also deliver documentation including an architecture handbook, user guide for the dashboards, and an operations manual for the twin environment (covering how to manage the twin models, add new sensors, etc.). </w:t>
      </w:r>
    </w:p>
    <w:p w14:paraId="659459CC" w14:textId="77777777" w:rsidR="001514AE" w:rsidRPr="001514AE" w:rsidRDefault="001514AE" w:rsidP="001514AE">
      <w:pPr>
        <w:numPr>
          <w:ilvl w:val="0"/>
          <w:numId w:val="2"/>
        </w:numPr>
      </w:pPr>
      <w:r w:rsidRPr="001514AE">
        <w:rPr>
          <w:b/>
          <w:bCs/>
        </w:rPr>
        <w:t>Testing and Validation Reports:</w:t>
      </w:r>
      <w:r w:rsidRPr="001514AE">
        <w:t xml:space="preserve"> Before go-live, we will conduct system integration testing and user acceptance testing (UAT). We will provide test reports and a validated digital twin model that meets the RFP requirements (accuracy of data, performance benchmarks, etc.). </w:t>
      </w:r>
    </w:p>
    <w:p w14:paraId="0745E046" w14:textId="3DA6619D" w:rsidR="001514AE" w:rsidRPr="001514AE" w:rsidRDefault="001514AE" w:rsidP="001514AE">
      <w:pPr>
        <w:numPr>
          <w:ilvl w:val="0"/>
          <w:numId w:val="2"/>
        </w:numPr>
      </w:pPr>
      <w:r w:rsidRPr="001514AE">
        <w:rPr>
          <w:b/>
          <w:bCs/>
        </w:rPr>
        <w:t>Go-Live Support &amp; Handover:</w:t>
      </w:r>
      <w:r w:rsidRPr="001514AE">
        <w:t xml:space="preserve"> Assist in go-live rollout and provide </w:t>
      </w:r>
      <w:proofErr w:type="spellStart"/>
      <w:r w:rsidRPr="001514AE">
        <w:t>hypercare</w:t>
      </w:r>
      <w:proofErr w:type="spellEnd"/>
      <w:r w:rsidRPr="001514AE">
        <w:t xml:space="preserve"> support for 2-4 weeks post-launch to ensure a smooth transition. After </w:t>
      </w:r>
      <w:proofErr w:type="spellStart"/>
      <w:r w:rsidRPr="001514AE">
        <w:t>hypercare</w:t>
      </w:r>
      <w:proofErr w:type="spellEnd"/>
      <w:r w:rsidRPr="001514AE">
        <w:t xml:space="preserve">, the project will be formally handed over to [Client]’s operations with </w:t>
      </w:r>
      <w:r w:rsidR="005B3337">
        <w:t>Vendor One</w:t>
      </w:r>
      <w:r w:rsidRPr="001514AE">
        <w:t>’s ongoing support available as needed.</w:t>
      </w:r>
    </w:p>
    <w:p w14:paraId="1EB985E5" w14:textId="77777777" w:rsidR="001514AE" w:rsidRPr="001514AE" w:rsidRDefault="001514AE" w:rsidP="001514AE">
      <w:r w:rsidRPr="001514AE">
        <w:rPr>
          <w:i/>
          <w:iCs/>
        </w:rPr>
        <w:t>(Any out-of-scope items, such as new sensor hardware procurement or third-party software licensing, are noted in the assumptions section at the end of this document.)</w:t>
      </w:r>
    </w:p>
    <w:p w14:paraId="4E5258F7" w14:textId="77777777" w:rsidR="001514AE" w:rsidRPr="001514AE" w:rsidRDefault="001514AE" w:rsidP="001514AE">
      <w:pPr>
        <w:rPr>
          <w:b/>
          <w:bCs/>
        </w:rPr>
      </w:pPr>
      <w:r w:rsidRPr="001514AE">
        <w:rPr>
          <w:b/>
          <w:bCs/>
        </w:rPr>
        <w:lastRenderedPageBreak/>
        <w:t>Implementation Plan and Timeline</w:t>
      </w:r>
    </w:p>
    <w:p w14:paraId="482BCD1A" w14:textId="779A066D" w:rsidR="001514AE" w:rsidRPr="001514AE" w:rsidRDefault="005B3337" w:rsidP="001514AE">
      <w:r>
        <w:t>Vendor One</w:t>
      </w:r>
      <w:r w:rsidR="001514AE" w:rsidRPr="001514AE">
        <w:t xml:space="preserve"> follows an </w:t>
      </w:r>
      <w:r w:rsidR="001514AE" w:rsidRPr="001514AE">
        <w:rPr>
          <w:b/>
          <w:bCs/>
        </w:rPr>
        <w:t>agile, phase-wise implementation approach</w:t>
      </w:r>
      <w:r w:rsidR="001514AE" w:rsidRPr="001514AE">
        <w:t xml:space="preserve"> to minimize risk and deliver incremental value. The project will be executed in the following phases:</w:t>
      </w:r>
    </w:p>
    <w:p w14:paraId="53684253" w14:textId="77777777" w:rsidR="001514AE" w:rsidRPr="001514AE" w:rsidRDefault="001514AE" w:rsidP="001514AE">
      <w:pPr>
        <w:numPr>
          <w:ilvl w:val="0"/>
          <w:numId w:val="3"/>
        </w:numPr>
      </w:pPr>
      <w:r w:rsidRPr="001514AE">
        <w:rPr>
          <w:b/>
          <w:bCs/>
        </w:rPr>
        <w:t>Initiation &amp; Planning (Weeks 1-4):</w:t>
      </w:r>
      <w:r w:rsidRPr="001514AE">
        <w:t xml:space="preserve"> </w:t>
      </w:r>
    </w:p>
    <w:p w14:paraId="61C548DC" w14:textId="77777777" w:rsidR="001514AE" w:rsidRPr="001514AE" w:rsidRDefault="001514AE" w:rsidP="001514AE">
      <w:pPr>
        <w:numPr>
          <w:ilvl w:val="1"/>
          <w:numId w:val="3"/>
        </w:numPr>
      </w:pPr>
      <w:r w:rsidRPr="001514AE">
        <w:rPr>
          <w:b/>
          <w:bCs/>
        </w:rPr>
        <w:t>Project Kickoff:</w:t>
      </w:r>
      <w:r w:rsidRPr="001514AE">
        <w:t xml:space="preserve"> Conduct a kickoff meeting with [Client] stakeholders to review objectives, finalize scope, and establish communication cadence. </w:t>
      </w:r>
    </w:p>
    <w:p w14:paraId="68891089" w14:textId="77777777" w:rsidR="001514AE" w:rsidRPr="001514AE" w:rsidRDefault="001514AE" w:rsidP="001514AE">
      <w:pPr>
        <w:numPr>
          <w:ilvl w:val="1"/>
          <w:numId w:val="3"/>
        </w:numPr>
      </w:pPr>
      <w:r w:rsidRPr="001514AE">
        <w:rPr>
          <w:b/>
          <w:bCs/>
        </w:rPr>
        <w:t>Requirements Workshop:</w:t>
      </w:r>
      <w:r w:rsidRPr="001514AE">
        <w:t xml:space="preserve"> Our architects will run detailed workshops to capture all functional requirements (use cases for the twin, data sources, integration points) and non-functional requirements (security, compliance, performance targets). </w:t>
      </w:r>
    </w:p>
    <w:p w14:paraId="6D4C5832" w14:textId="34E7F800" w:rsidR="001514AE" w:rsidRPr="001514AE" w:rsidRDefault="001514AE" w:rsidP="001514AE">
      <w:pPr>
        <w:numPr>
          <w:ilvl w:val="1"/>
          <w:numId w:val="3"/>
        </w:numPr>
      </w:pPr>
      <w:r w:rsidRPr="001514AE">
        <w:rPr>
          <w:b/>
          <w:bCs/>
        </w:rPr>
        <w:t>Solution Blueprint:</w:t>
      </w:r>
      <w:r w:rsidRPr="001514AE">
        <w:t xml:space="preserve"> Deliver an Architecture Blueprint document by Week 4. This will cover the digital twin model design, </w:t>
      </w:r>
      <w:r w:rsidR="005B3337">
        <w:t>Cloud One</w:t>
      </w:r>
      <w:r w:rsidRPr="001514AE">
        <w:t xml:space="preserve"> services to be used, integration design, and a project plan with sprints.</w:t>
      </w:r>
      <w:r w:rsidRPr="001514AE">
        <w:br/>
      </w:r>
      <w:r w:rsidRPr="001514AE">
        <w:rPr>
          <w:i/>
          <w:iCs/>
        </w:rPr>
        <w:t>Output:</w:t>
      </w:r>
      <w:r w:rsidRPr="001514AE">
        <w:t xml:space="preserve"> Requirements Specification, Architecture Blueprint, and a refined project schedule.</w:t>
      </w:r>
    </w:p>
    <w:p w14:paraId="24E05CBE" w14:textId="77777777" w:rsidR="001514AE" w:rsidRPr="001514AE" w:rsidRDefault="001514AE" w:rsidP="001514AE">
      <w:pPr>
        <w:numPr>
          <w:ilvl w:val="0"/>
          <w:numId w:val="3"/>
        </w:numPr>
      </w:pPr>
      <w:r w:rsidRPr="001514AE">
        <w:rPr>
          <w:b/>
          <w:bCs/>
        </w:rPr>
        <w:t>Digital Twin Modeling &amp; Pilot (Weeks 5-12):</w:t>
      </w:r>
      <w:r w:rsidRPr="001514AE">
        <w:t xml:space="preserve"> </w:t>
      </w:r>
    </w:p>
    <w:p w14:paraId="4E52B220" w14:textId="533E810E" w:rsidR="001514AE" w:rsidRPr="001514AE" w:rsidRDefault="001514AE" w:rsidP="001514AE">
      <w:pPr>
        <w:numPr>
          <w:ilvl w:val="1"/>
          <w:numId w:val="3"/>
        </w:numPr>
      </w:pPr>
      <w:r w:rsidRPr="001514AE">
        <w:rPr>
          <w:b/>
          <w:bCs/>
        </w:rPr>
        <w:t>Environment Setup:</w:t>
      </w:r>
      <w:r w:rsidRPr="001514AE">
        <w:t xml:space="preserve"> Set up </w:t>
      </w:r>
      <w:r w:rsidR="005B3337">
        <w:t>Cloud One</w:t>
      </w:r>
      <w:r w:rsidRPr="001514AE">
        <w:t xml:space="preserve"> resources (Digital Twins instance, IoT Hub, databases) in [Client]’s </w:t>
      </w:r>
      <w:r w:rsidR="005B3337">
        <w:t>Cloud One</w:t>
      </w:r>
      <w:r w:rsidRPr="001514AE">
        <w:t xml:space="preserve"> tenancy (or </w:t>
      </w:r>
      <w:r w:rsidR="005B3337">
        <w:t>Vendor One</w:t>
      </w:r>
      <w:r w:rsidRPr="001514AE">
        <w:t xml:space="preserve"> can host within our subscription if preferred). Ensure network and security configurations (VNETs, firewalls) are in place. </w:t>
      </w:r>
    </w:p>
    <w:p w14:paraId="55884BF1" w14:textId="77777777" w:rsidR="001514AE" w:rsidRPr="001514AE" w:rsidRDefault="001514AE" w:rsidP="001514AE">
      <w:pPr>
        <w:numPr>
          <w:ilvl w:val="1"/>
          <w:numId w:val="3"/>
        </w:numPr>
      </w:pPr>
      <w:r w:rsidRPr="001514AE">
        <w:rPr>
          <w:b/>
          <w:bCs/>
        </w:rPr>
        <w:t>Pilot Twin Development:</w:t>
      </w:r>
      <w:r w:rsidRPr="001514AE">
        <w:t xml:space="preserve"> Implement a pilot digital twin focusing on a key subset of your operations (e.g., one manufacturing cell, or one building). Connect a representative set of sensors to IoT Hub and ingest data into the twin. Develop initial analytics (perhaps one predictive maintenance model for a critical machine). </w:t>
      </w:r>
    </w:p>
    <w:p w14:paraId="68D63FFA" w14:textId="77777777" w:rsidR="001514AE" w:rsidRPr="001514AE" w:rsidRDefault="001514AE" w:rsidP="001514AE">
      <w:pPr>
        <w:numPr>
          <w:ilvl w:val="1"/>
          <w:numId w:val="3"/>
        </w:numPr>
      </w:pPr>
      <w:r w:rsidRPr="001514AE">
        <w:rPr>
          <w:b/>
          <w:bCs/>
        </w:rPr>
        <w:t>Pilot Testing:</w:t>
      </w:r>
      <w:r w:rsidRPr="001514AE">
        <w:t xml:space="preserve"> Run the pilot for a few weeks to validate twin accuracy and system performance. Gather feedback from end-users interacting with pilot dashboards.</w:t>
      </w:r>
      <w:r w:rsidRPr="001514AE">
        <w:br/>
      </w:r>
      <w:r w:rsidRPr="001514AE">
        <w:rPr>
          <w:i/>
          <w:iCs/>
        </w:rPr>
        <w:t>Output:</w:t>
      </w:r>
      <w:r w:rsidRPr="001514AE">
        <w:t xml:space="preserve"> Pilot digital twin system operational, Pilot report with findings and any model adjustments needed.</w:t>
      </w:r>
    </w:p>
    <w:p w14:paraId="7E615B71" w14:textId="77777777" w:rsidR="001514AE" w:rsidRPr="001514AE" w:rsidRDefault="001514AE" w:rsidP="001514AE">
      <w:pPr>
        <w:numPr>
          <w:ilvl w:val="0"/>
          <w:numId w:val="3"/>
        </w:numPr>
      </w:pPr>
      <w:r w:rsidRPr="001514AE">
        <w:rPr>
          <w:b/>
          <w:bCs/>
        </w:rPr>
        <w:t>Full-Scale Implementation (Weeks 13-24):</w:t>
      </w:r>
      <w:r w:rsidRPr="001514AE">
        <w:t xml:space="preserve"> </w:t>
      </w:r>
    </w:p>
    <w:p w14:paraId="77FE0764" w14:textId="77777777" w:rsidR="001514AE" w:rsidRPr="001514AE" w:rsidRDefault="001514AE" w:rsidP="001514AE">
      <w:pPr>
        <w:numPr>
          <w:ilvl w:val="1"/>
          <w:numId w:val="3"/>
        </w:numPr>
      </w:pPr>
      <w:r w:rsidRPr="001514AE">
        <w:rPr>
          <w:b/>
          <w:bCs/>
        </w:rPr>
        <w:t>Iterative Scaling:</w:t>
      </w:r>
      <w:r w:rsidRPr="001514AE">
        <w:t xml:space="preserve"> Expand the digital twin model to cover all in-scope assets and processes. We will use 2-week sprints, each sprint onboarding a set of </w:t>
      </w:r>
      <w:r w:rsidRPr="001514AE">
        <w:lastRenderedPageBreak/>
        <w:t xml:space="preserve">assets or a facility into the twin. For each sprint, we: model new entities, connect additional data sources, implement relevant analytics, and update dashboards. </w:t>
      </w:r>
    </w:p>
    <w:p w14:paraId="676E8595" w14:textId="77777777" w:rsidR="001514AE" w:rsidRPr="001514AE" w:rsidRDefault="001514AE" w:rsidP="001514AE">
      <w:pPr>
        <w:numPr>
          <w:ilvl w:val="1"/>
          <w:numId w:val="3"/>
        </w:numPr>
      </w:pPr>
      <w:r w:rsidRPr="001514AE">
        <w:rPr>
          <w:b/>
          <w:bCs/>
        </w:rPr>
        <w:t>Integration &amp; Data Sync:</w:t>
      </w:r>
      <w:r w:rsidRPr="001514AE">
        <w:t xml:space="preserve"> Integrate the twin with enterprise systems as needed (for example, linking output to SAP for production data, or feeding maintenance alerts into your CMMS). Also set up historical data import into the Data Lake for richer analytics (if you have past sensor data). </w:t>
      </w:r>
    </w:p>
    <w:p w14:paraId="16078185" w14:textId="77777777" w:rsidR="001514AE" w:rsidRPr="001514AE" w:rsidRDefault="001514AE" w:rsidP="001514AE">
      <w:pPr>
        <w:numPr>
          <w:ilvl w:val="1"/>
          <w:numId w:val="3"/>
        </w:numPr>
      </w:pPr>
      <w:r w:rsidRPr="001514AE">
        <w:rPr>
          <w:b/>
          <w:bCs/>
        </w:rPr>
        <w:t>Review Checkpoints:</w:t>
      </w:r>
      <w:r w:rsidRPr="001514AE">
        <w:t xml:space="preserve"> Every 4 weeks, conduct a formal review with [Client] to demonstrate progress, adjust any priorities, and ensure alignment with expectations.</w:t>
      </w:r>
      <w:r w:rsidRPr="001514AE">
        <w:br/>
      </w:r>
      <w:r w:rsidRPr="001514AE">
        <w:rPr>
          <w:i/>
          <w:iCs/>
        </w:rPr>
        <w:t>Output:</w:t>
      </w:r>
      <w:r w:rsidRPr="001514AE">
        <w:t xml:space="preserve"> Fully populated digital twin encompassing the agreed scope; all integrations functioning in a staging environment.</w:t>
      </w:r>
    </w:p>
    <w:p w14:paraId="39007D5F" w14:textId="77777777" w:rsidR="001514AE" w:rsidRPr="001514AE" w:rsidRDefault="001514AE" w:rsidP="001514AE">
      <w:pPr>
        <w:numPr>
          <w:ilvl w:val="0"/>
          <w:numId w:val="3"/>
        </w:numPr>
      </w:pPr>
      <w:r w:rsidRPr="001514AE">
        <w:rPr>
          <w:b/>
          <w:bCs/>
        </w:rPr>
        <w:t>User Training and UAT (Weeks 20-24, overlapping with previous phase):</w:t>
      </w:r>
      <w:r w:rsidRPr="001514AE">
        <w:t xml:space="preserve"> </w:t>
      </w:r>
    </w:p>
    <w:p w14:paraId="62D665E0" w14:textId="4349963A" w:rsidR="001514AE" w:rsidRPr="001514AE" w:rsidRDefault="001514AE" w:rsidP="001514AE">
      <w:pPr>
        <w:numPr>
          <w:ilvl w:val="1"/>
          <w:numId w:val="3"/>
        </w:numPr>
      </w:pPr>
      <w:r w:rsidRPr="001514AE">
        <w:rPr>
          <w:b/>
          <w:bCs/>
        </w:rPr>
        <w:t>Training:</w:t>
      </w:r>
      <w:r w:rsidRPr="001514AE">
        <w:t xml:space="preserve"> </w:t>
      </w:r>
      <w:r w:rsidR="005B3337">
        <w:t>Vendor One</w:t>
      </w:r>
      <w:r w:rsidRPr="001514AE">
        <w:t xml:space="preserve"> will deliver on-site (or virtual) training sessions around week 20. Separate sessions will be held for business users (focusing on using the dashboards and interpreting insights) and for IT/administrators (focusing on managing the twin, IoT infrastructure, and security). </w:t>
      </w:r>
    </w:p>
    <w:p w14:paraId="560F1D56" w14:textId="77777777" w:rsidR="001514AE" w:rsidRPr="001514AE" w:rsidRDefault="001514AE" w:rsidP="001514AE">
      <w:pPr>
        <w:numPr>
          <w:ilvl w:val="1"/>
          <w:numId w:val="3"/>
        </w:numPr>
      </w:pPr>
      <w:r w:rsidRPr="001514AE">
        <w:rPr>
          <w:b/>
          <w:bCs/>
        </w:rPr>
        <w:t>User Acceptance Testing:</w:t>
      </w:r>
      <w:r w:rsidRPr="001514AE">
        <w:t xml:space="preserve"> Provide [Client] users an opportunity to test the system in a staging environment. We will support UAT by setting up test scenarios (e.g., simulate a sensor fault to trigger an alert) so users can validate the system’s responses. Collect and resolve any issues or change requests arising from UAT.</w:t>
      </w:r>
      <w:r w:rsidRPr="001514AE">
        <w:br/>
      </w:r>
      <w:r w:rsidRPr="001514AE">
        <w:rPr>
          <w:i/>
          <w:iCs/>
        </w:rPr>
        <w:t>Output:</w:t>
      </w:r>
      <w:r w:rsidRPr="001514AE">
        <w:t xml:space="preserve"> Trained user base; UAT sign-off on the solution.</w:t>
      </w:r>
    </w:p>
    <w:p w14:paraId="1CE559B7" w14:textId="77777777" w:rsidR="001514AE" w:rsidRPr="001514AE" w:rsidRDefault="001514AE" w:rsidP="001514AE">
      <w:pPr>
        <w:numPr>
          <w:ilvl w:val="0"/>
          <w:numId w:val="3"/>
        </w:numPr>
      </w:pPr>
      <w:r w:rsidRPr="001514AE">
        <w:rPr>
          <w:b/>
          <w:bCs/>
        </w:rPr>
        <w:t>Deployment &amp; Go-Live (Weeks 25-28):</w:t>
      </w:r>
      <w:r w:rsidRPr="001514AE">
        <w:t xml:space="preserve"> </w:t>
      </w:r>
    </w:p>
    <w:p w14:paraId="25AF836B" w14:textId="77777777" w:rsidR="001514AE" w:rsidRPr="001514AE" w:rsidRDefault="001514AE" w:rsidP="001514AE">
      <w:pPr>
        <w:numPr>
          <w:ilvl w:val="1"/>
          <w:numId w:val="3"/>
        </w:numPr>
      </w:pPr>
      <w:r w:rsidRPr="001514AE">
        <w:rPr>
          <w:b/>
          <w:bCs/>
        </w:rPr>
        <w:t>Production Launch:</w:t>
      </w:r>
      <w:r w:rsidRPr="001514AE">
        <w:t xml:space="preserve"> Migrate the digital twin solution to the production environment (if pilot/staging was separate). Switch live data feeds to production twin. This will be planned for a low-activity period to minimize any disruption. </w:t>
      </w:r>
    </w:p>
    <w:p w14:paraId="595173B7" w14:textId="37BB9C0A" w:rsidR="001514AE" w:rsidRPr="001514AE" w:rsidRDefault="001514AE" w:rsidP="001514AE">
      <w:pPr>
        <w:numPr>
          <w:ilvl w:val="1"/>
          <w:numId w:val="3"/>
        </w:numPr>
      </w:pPr>
      <w:r w:rsidRPr="001514AE">
        <w:rPr>
          <w:b/>
          <w:bCs/>
        </w:rPr>
        <w:t>Hypercare Support:</w:t>
      </w:r>
      <w:r w:rsidRPr="001514AE">
        <w:t xml:space="preserve"> </w:t>
      </w:r>
      <w:r w:rsidR="005B3337">
        <w:t>Vendor One</w:t>
      </w:r>
      <w:r w:rsidRPr="001514AE">
        <w:t xml:space="preserve">’s project team will be on standby for a </w:t>
      </w:r>
      <w:r w:rsidRPr="001514AE">
        <w:rPr>
          <w:b/>
          <w:bCs/>
        </w:rPr>
        <w:t xml:space="preserve">4-week </w:t>
      </w:r>
      <w:proofErr w:type="spellStart"/>
      <w:r w:rsidRPr="001514AE">
        <w:rPr>
          <w:b/>
          <w:bCs/>
        </w:rPr>
        <w:t>hypercare</w:t>
      </w:r>
      <w:proofErr w:type="spellEnd"/>
      <w:r w:rsidRPr="001514AE">
        <w:rPr>
          <w:b/>
          <w:bCs/>
        </w:rPr>
        <w:t xml:space="preserve"> period</w:t>
      </w:r>
      <w:r w:rsidRPr="001514AE">
        <w:t xml:space="preserve"> after go-live, actively monitoring the system and resolving any post-launch issues immediately. We will ensure performance is stable (e.g., twin update latency under X seconds, system uptime &gt;99.9%). </w:t>
      </w:r>
    </w:p>
    <w:p w14:paraId="24D11723" w14:textId="77777777" w:rsidR="001514AE" w:rsidRPr="001514AE" w:rsidRDefault="001514AE" w:rsidP="001514AE">
      <w:pPr>
        <w:numPr>
          <w:ilvl w:val="1"/>
          <w:numId w:val="3"/>
        </w:numPr>
      </w:pPr>
      <w:r w:rsidRPr="001514AE">
        <w:rPr>
          <w:b/>
          <w:bCs/>
        </w:rPr>
        <w:t>Project Closeout:</w:t>
      </w:r>
      <w:r w:rsidRPr="001514AE">
        <w:t xml:space="preserve"> After </w:t>
      </w:r>
      <w:proofErr w:type="spellStart"/>
      <w:r w:rsidRPr="001514AE">
        <w:t>hypercare</w:t>
      </w:r>
      <w:proofErr w:type="spellEnd"/>
      <w:r w:rsidRPr="001514AE">
        <w:t xml:space="preserve">, conduct a closeout meeting to transition ongoing operations to [Client]’s team and to gather final feedback. We will </w:t>
      </w:r>
      <w:r w:rsidRPr="001514AE">
        <w:lastRenderedPageBreak/>
        <w:t>provide a “run book” and support knowledge transfer as part of this transition.</w:t>
      </w:r>
      <w:r w:rsidRPr="001514AE">
        <w:br/>
      </w:r>
      <w:r w:rsidRPr="001514AE">
        <w:rPr>
          <w:i/>
          <w:iCs/>
        </w:rPr>
        <w:t>Output:</w:t>
      </w:r>
      <w:r w:rsidRPr="001514AE">
        <w:t xml:space="preserve"> Production digital twin system </w:t>
      </w:r>
      <w:proofErr w:type="gramStart"/>
      <w:r w:rsidRPr="001514AE">
        <w:t>live</w:t>
      </w:r>
      <w:proofErr w:type="gramEnd"/>
      <w:r w:rsidRPr="001514AE">
        <w:t xml:space="preserve"> and accepted; final project report; all project materials handed over.</w:t>
      </w:r>
    </w:p>
    <w:p w14:paraId="04716386" w14:textId="39B13CDF" w:rsidR="001514AE" w:rsidRPr="001514AE" w:rsidRDefault="001514AE" w:rsidP="001514AE">
      <w:r w:rsidRPr="001514AE">
        <w:rPr>
          <w:b/>
          <w:bCs/>
        </w:rPr>
        <w:t>Timeline Summary:</w:t>
      </w:r>
      <w:r w:rsidRPr="001514AE">
        <w:t xml:space="preserve"> Total project duration is estimated at </w:t>
      </w:r>
      <w:r w:rsidRPr="001514AE">
        <w:rPr>
          <w:b/>
          <w:bCs/>
        </w:rPr>
        <w:t>~7 months (28 weeks)</w:t>
      </w:r>
      <w:r w:rsidRPr="001514AE">
        <w:t xml:space="preserve"> from kickoff to full production rollout. This timeline assumes active collaboration from [Client] in providing access to data sources and timely feedback during reviews. A high-level Gantt chart can be found in Appendix A. If a faster timeline is desired, </w:t>
      </w:r>
      <w:r w:rsidR="005B3337">
        <w:t>Vendor One</w:t>
      </w:r>
      <w:r w:rsidRPr="001514AE">
        <w:t xml:space="preserve"> can dedicate additional resources to compress phases (for example, overlapping some development phases with pilot validation), though quality and user adoption are our top priorities.</w:t>
      </w:r>
    </w:p>
    <w:p w14:paraId="0D03BBF0" w14:textId="77777777" w:rsidR="001514AE" w:rsidRPr="001514AE" w:rsidRDefault="001514AE" w:rsidP="001514AE">
      <w:pPr>
        <w:rPr>
          <w:b/>
          <w:bCs/>
        </w:rPr>
      </w:pPr>
      <w:r w:rsidRPr="001514AE">
        <w:rPr>
          <w:b/>
          <w:bCs/>
        </w:rPr>
        <w:t>Pricing and Cost Estimate</w:t>
      </w:r>
    </w:p>
    <w:p w14:paraId="634D98C3" w14:textId="3FE7AB21" w:rsidR="001514AE" w:rsidRPr="001514AE" w:rsidRDefault="005B3337" w:rsidP="001514AE">
      <w:r>
        <w:t>Vendor One</w:t>
      </w:r>
      <w:r w:rsidR="001514AE" w:rsidRPr="001514AE">
        <w:t xml:space="preserve"> proposes a </w:t>
      </w:r>
      <w:r w:rsidR="001514AE" w:rsidRPr="001514AE">
        <w:rPr>
          <w:b/>
          <w:bCs/>
        </w:rPr>
        <w:t>transparent, consumption-based pricing model</w:t>
      </w:r>
      <w:r w:rsidR="001514AE" w:rsidRPr="001514AE">
        <w:t xml:space="preserve"> for this digital twin implementation. Below we outline the major cost components and an estimated total cost of ownership for the first year:</w:t>
      </w:r>
    </w:p>
    <w:p w14:paraId="32EA61FC" w14:textId="1D41D844" w:rsidR="001514AE" w:rsidRPr="001514AE" w:rsidRDefault="001514AE" w:rsidP="001514AE">
      <w:pPr>
        <w:numPr>
          <w:ilvl w:val="0"/>
          <w:numId w:val="4"/>
        </w:numPr>
      </w:pPr>
      <w:r w:rsidRPr="001514AE">
        <w:rPr>
          <w:b/>
          <w:bCs/>
        </w:rPr>
        <w:t xml:space="preserve">1. </w:t>
      </w:r>
      <w:r w:rsidR="005B3337">
        <w:rPr>
          <w:b/>
          <w:bCs/>
        </w:rPr>
        <w:t>Cloud One</w:t>
      </w:r>
      <w:r w:rsidRPr="001514AE">
        <w:rPr>
          <w:b/>
          <w:bCs/>
        </w:rPr>
        <w:t xml:space="preserve"> Services (Cloud Consumption):</w:t>
      </w:r>
      <w:r w:rsidRPr="001514AE">
        <w:t xml:space="preserve"> This includes the costs for </w:t>
      </w:r>
      <w:r w:rsidR="005B3337">
        <w:t>Cloud One</w:t>
      </w:r>
      <w:r w:rsidRPr="001514AE">
        <w:t xml:space="preserve"> Digital Twins, IoT Hub, storage, analytics, and any other </w:t>
      </w:r>
      <w:r w:rsidR="005B3337">
        <w:t>Cloud One</w:t>
      </w:r>
      <w:r w:rsidRPr="001514AE">
        <w:t xml:space="preserve"> services used (e.g., App Services for dashboards). These are billed by </w:t>
      </w:r>
      <w:r w:rsidR="005B3337">
        <w:t>Vendor One</w:t>
      </w:r>
      <w:r w:rsidRPr="001514AE">
        <w:t xml:space="preserve"> on a </w:t>
      </w:r>
      <w:r w:rsidRPr="001514AE">
        <w:rPr>
          <w:b/>
          <w:bCs/>
        </w:rPr>
        <w:t>pay-as-you-go</w:t>
      </w:r>
      <w:r w:rsidRPr="001514AE">
        <w:t xml:space="preserve"> basis. For a deployment of this scope, we estimate monthly </w:t>
      </w:r>
      <w:r w:rsidR="005B3337">
        <w:t>Cloud One</w:t>
      </w:r>
      <w:r w:rsidRPr="001514AE">
        <w:t xml:space="preserve"> costs of approximately </w:t>
      </w:r>
      <w:r w:rsidRPr="001514AE">
        <w:rPr>
          <w:b/>
          <w:bCs/>
        </w:rPr>
        <w:t>$8,000 – $12,000 per month</w:t>
      </w:r>
      <w:r w:rsidRPr="001514AE">
        <w:t xml:space="preserve"> during steady state. This is broken down roughly as: IoT Hub message ingress ($2k), Digital Twins instance ($1k), Storage/Analytics compute ($5-9k depending on data volumes). Over a year, that is ~$100k in cloud consumption. Actual costs may be lower in the initial months (pilot phase with fewer devices) and will scale with the number of connected devices and data frequency. </w:t>
      </w:r>
      <w:r w:rsidR="005B3337">
        <w:t>Vendor One</w:t>
      </w:r>
      <w:r w:rsidRPr="001514AE">
        <w:t xml:space="preserve"> will work with you to optimize these costs (e.g., using reserved capacity discounts or IoT Edge filtering to reduce cloud data traffic).</w:t>
      </w:r>
    </w:p>
    <w:p w14:paraId="64BDBEA9" w14:textId="45BDC548" w:rsidR="001514AE" w:rsidRPr="001514AE" w:rsidRDefault="001514AE" w:rsidP="001514AE">
      <w:pPr>
        <w:numPr>
          <w:ilvl w:val="0"/>
          <w:numId w:val="4"/>
        </w:numPr>
      </w:pPr>
      <w:r w:rsidRPr="001514AE">
        <w:rPr>
          <w:b/>
          <w:bCs/>
        </w:rPr>
        <w:t>2. Implementation Services (One-Time Project Fee):</w:t>
      </w:r>
      <w:r w:rsidRPr="001514AE">
        <w:t xml:space="preserve"> For the design, development, and deployment services described in the Implementation Plan, </w:t>
      </w:r>
      <w:r w:rsidR="005B3337">
        <w:t>Vendor One</w:t>
      </w:r>
      <w:r w:rsidRPr="001514AE">
        <w:t xml:space="preserve"> proposes a </w:t>
      </w:r>
      <w:r w:rsidRPr="001514AE">
        <w:rPr>
          <w:b/>
          <w:bCs/>
        </w:rPr>
        <w:t>fixed project fee of $250,000</w:t>
      </w:r>
      <w:r w:rsidRPr="001514AE">
        <w:t xml:space="preserve">. This covers the full 7-month engagement of our team (project managers, architects, developers, data scientists, and trainers). It includes all configuration, customization, testing, and training efforts. This can be invoiced in milestones (e.g., 20% at contract signing, 40% at pilot completion, 30% at go-live, 10% after </w:t>
      </w:r>
      <w:proofErr w:type="spellStart"/>
      <w:r w:rsidRPr="001514AE">
        <w:t>hypercare</w:t>
      </w:r>
      <w:proofErr w:type="spellEnd"/>
      <w:r w:rsidRPr="001514AE">
        <w:t>) or another payment schedule as preferred by [Client].</w:t>
      </w:r>
    </w:p>
    <w:p w14:paraId="5E48497C" w14:textId="6E7EA413" w:rsidR="001514AE" w:rsidRPr="001514AE" w:rsidRDefault="001514AE" w:rsidP="001514AE">
      <w:pPr>
        <w:numPr>
          <w:ilvl w:val="0"/>
          <w:numId w:val="4"/>
        </w:numPr>
      </w:pPr>
      <w:r w:rsidRPr="001514AE">
        <w:rPr>
          <w:b/>
          <w:bCs/>
        </w:rPr>
        <w:lastRenderedPageBreak/>
        <w:t>3. Software Licensing:</w:t>
      </w:r>
      <w:r w:rsidRPr="001514AE">
        <w:t xml:space="preserve"> The core platform (</w:t>
      </w:r>
      <w:r w:rsidR="005B3337">
        <w:t>Cloud One</w:t>
      </w:r>
      <w:r w:rsidRPr="001514AE">
        <w:t xml:space="preserve">) does not require separate licenses beyond the consumption costs. However, if [Client] does not already have certain </w:t>
      </w:r>
      <w:r w:rsidR="005B3337">
        <w:t>Vendor One</w:t>
      </w:r>
      <w:r w:rsidRPr="001514AE">
        <w:t xml:space="preserve"> licenses, e.g., </w:t>
      </w:r>
      <w:r w:rsidRPr="001514AE">
        <w:rPr>
          <w:b/>
          <w:bCs/>
        </w:rPr>
        <w:t>Power BI Pro</w:t>
      </w:r>
      <w:r w:rsidRPr="001514AE">
        <w:t xml:space="preserve"> for dashboard users or </w:t>
      </w:r>
      <w:proofErr w:type="gramStart"/>
      <w:r w:rsidRPr="001514AE">
        <w:t>an</w:t>
      </w:r>
      <w:proofErr w:type="gramEnd"/>
      <w:r w:rsidRPr="001514AE">
        <w:t xml:space="preserve"> </w:t>
      </w:r>
      <w:r w:rsidR="005B3337">
        <w:t>Cloud One</w:t>
      </w:r>
      <w:r w:rsidRPr="001514AE">
        <w:t xml:space="preserve"> support plan, there might be additional costs. We assume [Client] has existing </w:t>
      </w:r>
      <w:r w:rsidR="005B3337">
        <w:t>Vendor One</w:t>
      </w:r>
      <w:r w:rsidRPr="001514AE">
        <w:t xml:space="preserve"> 365 or Power BI licenses for end-users. If not, approximately $10/user/month would apply for each Power BI user. For this proposal, we have budgeted </w:t>
      </w:r>
      <w:r w:rsidRPr="001514AE">
        <w:rPr>
          <w:b/>
          <w:bCs/>
        </w:rPr>
        <w:t>$5,000</w:t>
      </w:r>
      <w:r w:rsidRPr="001514AE">
        <w:t xml:space="preserve"> to cover any incremental licensing (or </w:t>
      </w:r>
      <w:r w:rsidR="005B3337">
        <w:t>Cloud One</w:t>
      </w:r>
      <w:r w:rsidRPr="001514AE">
        <w:t xml:space="preserve"> Support Plan costs) for the first year.</w:t>
      </w:r>
    </w:p>
    <w:p w14:paraId="16381010" w14:textId="65F03D89" w:rsidR="001514AE" w:rsidRPr="001514AE" w:rsidRDefault="001514AE" w:rsidP="001514AE">
      <w:pPr>
        <w:numPr>
          <w:ilvl w:val="0"/>
          <w:numId w:val="4"/>
        </w:numPr>
      </w:pPr>
      <w:r w:rsidRPr="001514AE">
        <w:rPr>
          <w:b/>
          <w:bCs/>
        </w:rPr>
        <w:t>4. Optional Hardware/Sensors:</w:t>
      </w:r>
      <w:r w:rsidRPr="001514AE">
        <w:t xml:space="preserve"> This proposal assumes that needed IoT sensors and connectivity infrastructure are already in place in [Client]’s environment. If new IoT devices or </w:t>
      </w:r>
      <w:r w:rsidR="005B3337">
        <w:t>Cloud One</w:t>
      </w:r>
      <w:r w:rsidRPr="001514AE">
        <w:t xml:space="preserve"> IoT Edge gateways are required, those would be additional. For instance, an industrial IoT gateway device </w:t>
      </w:r>
      <w:proofErr w:type="gramStart"/>
      <w:r w:rsidRPr="001514AE">
        <w:t>averages</w:t>
      </w:r>
      <w:proofErr w:type="gramEnd"/>
      <w:r w:rsidRPr="001514AE">
        <w:t xml:space="preserve"> ~$2,000 each. These costs are </w:t>
      </w:r>
      <w:r w:rsidRPr="001514AE">
        <w:rPr>
          <w:b/>
          <w:bCs/>
        </w:rPr>
        <w:t>not included</w:t>
      </w:r>
      <w:r w:rsidRPr="001514AE">
        <w:t xml:space="preserve"> in the above and would be determined after the initial assessment. We will provide recommendations, and [Client] can procure them either through </w:t>
      </w:r>
      <w:r w:rsidR="005B3337">
        <w:t>Vendor One</w:t>
      </w:r>
      <w:r w:rsidRPr="001514AE">
        <w:t xml:space="preserve"> or directly from vendors.</w:t>
      </w:r>
    </w:p>
    <w:p w14:paraId="7FCCEC82" w14:textId="5887BBED" w:rsidR="001514AE" w:rsidRPr="001514AE" w:rsidRDefault="001514AE" w:rsidP="001514AE">
      <w:pPr>
        <w:numPr>
          <w:ilvl w:val="0"/>
          <w:numId w:val="4"/>
        </w:numPr>
      </w:pPr>
      <w:r w:rsidRPr="001514AE">
        <w:rPr>
          <w:b/>
          <w:bCs/>
        </w:rPr>
        <w:t>5. Ongoing Subscription &amp; Support (Annual):</w:t>
      </w:r>
      <w:r w:rsidRPr="001514AE">
        <w:t xml:space="preserve"> After year 1, the primary recurring costs will be </w:t>
      </w:r>
      <w:r w:rsidR="005B3337">
        <w:t>Cloud One</w:t>
      </w:r>
      <w:r w:rsidRPr="001514AE">
        <w:t xml:space="preserve"> consumption (~$100k/yr as estimated above) and an </w:t>
      </w:r>
      <w:r w:rsidRPr="001514AE">
        <w:rPr>
          <w:b/>
          <w:bCs/>
        </w:rPr>
        <w:t>optional support services retainer</w:t>
      </w:r>
      <w:r w:rsidRPr="001514AE">
        <w:t xml:space="preserve"> if [Client] desires continued </w:t>
      </w:r>
      <w:r w:rsidR="005B3337">
        <w:t>Vendor One</w:t>
      </w:r>
      <w:r w:rsidRPr="001514AE">
        <w:t xml:space="preserve"> services beyond standard support. Standard </w:t>
      </w:r>
      <w:r w:rsidR="005B3337">
        <w:t>Cloud One</w:t>
      </w:r>
      <w:r w:rsidRPr="001514AE">
        <w:t xml:space="preserve"> support (with 24/7 access to support engineers for critical issues) can be factored at ~5-10% of the </w:t>
      </w:r>
      <w:r w:rsidR="005B3337">
        <w:t>Cloud One</w:t>
      </w:r>
      <w:r w:rsidRPr="001514AE">
        <w:t xml:space="preserve"> spend (we estimate ~$10k/year). If a dedicated Technical Account Manager or on-site support is required, we can offer a custom support package (e.g., 0.5 FTE of a cloud engineer at $50k/year) but that is not included in the base proposal. We anticipate that after a successful go-live, [Client]’s internal team (trained by us) can handle day-to-day operations with </w:t>
      </w:r>
      <w:r w:rsidR="005B3337">
        <w:t>Vendor One</w:t>
      </w:r>
      <w:r w:rsidRPr="001514AE">
        <w:t xml:space="preserve"> on standby for priority incidents.</w:t>
      </w:r>
    </w:p>
    <w:p w14:paraId="739A27FE" w14:textId="1487EB55" w:rsidR="001514AE" w:rsidRPr="001514AE" w:rsidRDefault="001514AE" w:rsidP="001514AE">
      <w:r w:rsidRPr="001514AE">
        <w:rPr>
          <w:b/>
          <w:bCs/>
        </w:rPr>
        <w:t>Total First-Year Investment:</w:t>
      </w:r>
      <w:r w:rsidRPr="001514AE">
        <w:t xml:space="preserve"> </w:t>
      </w:r>
      <w:r w:rsidRPr="001514AE">
        <w:rPr>
          <w:i/>
          <w:iCs/>
        </w:rPr>
        <w:t xml:space="preserve">Approximately </w:t>
      </w:r>
      <w:r w:rsidRPr="001514AE">
        <w:rPr>
          <w:b/>
          <w:bCs/>
          <w:i/>
          <w:iCs/>
        </w:rPr>
        <w:t>$350,000</w:t>
      </w:r>
      <w:r w:rsidRPr="001514AE">
        <w:rPr>
          <w:i/>
          <w:iCs/>
        </w:rPr>
        <w:t xml:space="preserve"> (implementation services + first-year </w:t>
      </w:r>
      <w:r w:rsidR="005B3337">
        <w:rPr>
          <w:i/>
          <w:iCs/>
        </w:rPr>
        <w:t>Cloud One</w:t>
      </w:r>
      <w:r w:rsidRPr="001514AE">
        <w:rPr>
          <w:i/>
          <w:iCs/>
        </w:rPr>
        <w:t xml:space="preserve"> usage).</w:t>
      </w:r>
      <w:r w:rsidRPr="001514AE">
        <w:t xml:space="preserve"> This is an estimate; the actual amount may vary with final scope and usage. We will refine these numbers in our final commercial offer after the discovery phase. Our aim is to remain cost-effective – by leveraging </w:t>
      </w:r>
      <w:r w:rsidR="005B3337">
        <w:t>Cloud One</w:t>
      </w:r>
      <w:r w:rsidRPr="001514AE">
        <w:t>’s economies of scale and out-of-the-box capabilities, we reduce custom development effort and thus lower costs compared to a ground-up solution.</w:t>
      </w:r>
    </w:p>
    <w:p w14:paraId="7BFD2358" w14:textId="426C832E" w:rsidR="001514AE" w:rsidRPr="001514AE" w:rsidRDefault="001514AE" w:rsidP="001514AE">
      <w:r w:rsidRPr="001514AE">
        <w:rPr>
          <w:b/>
          <w:bCs/>
        </w:rPr>
        <w:t>Cost Efficiency and ROI:</w:t>
      </w:r>
      <w:r w:rsidRPr="001514AE">
        <w:t xml:space="preserve"> </w:t>
      </w:r>
      <w:r w:rsidR="005B3337">
        <w:t>Vendor One</w:t>
      </w:r>
      <w:r w:rsidRPr="001514AE">
        <w:t xml:space="preserve">’s solution is subscription-based and scalable, which avoids heavy upfront licensing fees. You pay for the resources you consume. As the system demonstrates value (e.g., preventing downtime, optimizing performance), the ROI can be significant. For example, if our predictive maintenance features avert just one major unplanned outage, [Client] could save an estimated $[X] in downtime costs, which alone </w:t>
      </w:r>
      <w:r w:rsidRPr="001514AE">
        <w:lastRenderedPageBreak/>
        <w:t>may justify the annual spend. We will work with [Client] to identify and track these value metrics throughout the project.</w:t>
      </w:r>
    </w:p>
    <w:p w14:paraId="3941F2B6" w14:textId="77777777" w:rsidR="001514AE" w:rsidRPr="001514AE" w:rsidRDefault="001514AE" w:rsidP="001514AE">
      <w:pPr>
        <w:rPr>
          <w:b/>
          <w:bCs/>
        </w:rPr>
      </w:pPr>
      <w:r w:rsidRPr="001514AE">
        <w:rPr>
          <w:b/>
          <w:bCs/>
        </w:rPr>
        <w:t>Support and Maintenance</w:t>
      </w:r>
    </w:p>
    <w:p w14:paraId="320900D1" w14:textId="61FE58CA" w:rsidR="001514AE" w:rsidRPr="001514AE" w:rsidRDefault="005B3337" w:rsidP="001514AE">
      <w:r>
        <w:t>Vendor One</w:t>
      </w:r>
      <w:r w:rsidR="001514AE" w:rsidRPr="001514AE">
        <w:t xml:space="preserve"> is committed to providing world-class support for the implemented solution, both during the project execution and after go-live. Our support approach includes:</w:t>
      </w:r>
    </w:p>
    <w:p w14:paraId="1E711D75" w14:textId="081D117D" w:rsidR="001514AE" w:rsidRPr="001514AE" w:rsidRDefault="001514AE" w:rsidP="001514AE">
      <w:pPr>
        <w:numPr>
          <w:ilvl w:val="0"/>
          <w:numId w:val="5"/>
        </w:numPr>
      </w:pPr>
      <w:r w:rsidRPr="001514AE">
        <w:rPr>
          <w:b/>
          <w:bCs/>
        </w:rPr>
        <w:t>Dedicated Project Support (Implementation Phase):</w:t>
      </w:r>
      <w:r w:rsidRPr="001514AE">
        <w:t xml:space="preserve"> During the implementation (the 7-month project), our project team will be your primary support. We will have </w:t>
      </w:r>
      <w:r w:rsidRPr="001514AE">
        <w:rPr>
          <w:b/>
          <w:bCs/>
        </w:rPr>
        <w:t>weekly project status meetings</w:t>
      </w:r>
      <w:r w:rsidRPr="001514AE">
        <w:t xml:space="preserve"> and use a shared system (like </w:t>
      </w:r>
      <w:r w:rsidR="005B3337">
        <w:t>Cloud One</w:t>
      </w:r>
      <w:r w:rsidRPr="001514AE">
        <w:t xml:space="preserve"> DevOps or Teams) to track issues and action items. Any critical issues are escalated internally to ensure swift resolution – you will have direct access to the Project Manager and Technical Lead throughout. </w:t>
      </w:r>
    </w:p>
    <w:p w14:paraId="7483C893" w14:textId="77777777" w:rsidR="001514AE" w:rsidRPr="001514AE" w:rsidRDefault="001514AE" w:rsidP="001514AE">
      <w:pPr>
        <w:numPr>
          <w:ilvl w:val="0"/>
          <w:numId w:val="5"/>
        </w:numPr>
      </w:pPr>
      <w:r w:rsidRPr="001514AE">
        <w:rPr>
          <w:b/>
          <w:bCs/>
        </w:rPr>
        <w:t>Hypercare (Post Go-Live):</w:t>
      </w:r>
      <w:r w:rsidRPr="001514AE">
        <w:t xml:space="preserve"> For </w:t>
      </w:r>
      <w:r w:rsidRPr="001514AE">
        <w:rPr>
          <w:b/>
          <w:bCs/>
        </w:rPr>
        <w:t>4 weeks after go-live</w:t>
      </w:r>
      <w:r w:rsidRPr="001514AE">
        <w:t xml:space="preserve">, we provide </w:t>
      </w:r>
      <w:proofErr w:type="spellStart"/>
      <w:r w:rsidRPr="001514AE">
        <w:t>hypercare</w:t>
      </w:r>
      <w:proofErr w:type="spellEnd"/>
      <w:r w:rsidRPr="001514AE">
        <w:t xml:space="preserve"> as described. This means near real-time support – our engineers will closely monitor the twin solution and be available on a designated Teams channel or hotline for any issues users face. We treat this period as an extension of the project, with immediate turnaround on fixes or adjustments. Many of our customers find that this intensive support ensures all minor glitches are ironed out early, leading to a stable long-term operation.</w:t>
      </w:r>
    </w:p>
    <w:p w14:paraId="7EB29CA5" w14:textId="263E4341" w:rsidR="001514AE" w:rsidRPr="001514AE" w:rsidRDefault="001514AE" w:rsidP="001514AE">
      <w:pPr>
        <w:numPr>
          <w:ilvl w:val="0"/>
          <w:numId w:val="5"/>
        </w:numPr>
      </w:pPr>
      <w:r w:rsidRPr="001514AE">
        <w:rPr>
          <w:b/>
          <w:bCs/>
        </w:rPr>
        <w:t xml:space="preserve">Standard </w:t>
      </w:r>
      <w:r w:rsidR="005B3337">
        <w:rPr>
          <w:b/>
          <w:bCs/>
        </w:rPr>
        <w:t>Vendor One</w:t>
      </w:r>
      <w:r w:rsidRPr="001514AE">
        <w:rPr>
          <w:b/>
          <w:bCs/>
        </w:rPr>
        <w:t xml:space="preserve"> Support Services:</w:t>
      </w:r>
      <w:r w:rsidRPr="001514AE">
        <w:t xml:space="preserve"> Once the solution transitions to operational status, it falls under </w:t>
      </w:r>
      <w:r w:rsidR="005B3337">
        <w:t>Vendor One</w:t>
      </w:r>
      <w:r w:rsidRPr="001514AE">
        <w:t xml:space="preserve">’s standard support. [Client] will benefit from the same robust support infrastructure that all </w:t>
      </w:r>
      <w:r w:rsidR="005B3337">
        <w:t>Cloud One</w:t>
      </w:r>
      <w:r w:rsidRPr="001514AE">
        <w:t xml:space="preserve"> customers do:</w:t>
      </w:r>
    </w:p>
    <w:p w14:paraId="25305FDA" w14:textId="4730B429" w:rsidR="001514AE" w:rsidRPr="001514AE" w:rsidRDefault="001514AE" w:rsidP="001514AE">
      <w:pPr>
        <w:numPr>
          <w:ilvl w:val="1"/>
          <w:numId w:val="5"/>
        </w:numPr>
      </w:pPr>
      <w:r w:rsidRPr="001514AE">
        <w:rPr>
          <w:b/>
          <w:bCs/>
        </w:rPr>
        <w:t xml:space="preserve">24/7 </w:t>
      </w:r>
      <w:r w:rsidR="005B3337">
        <w:rPr>
          <w:b/>
          <w:bCs/>
        </w:rPr>
        <w:t>Cloud One</w:t>
      </w:r>
      <w:r w:rsidRPr="001514AE">
        <w:rPr>
          <w:b/>
          <w:bCs/>
        </w:rPr>
        <w:t xml:space="preserve"> Support:</w:t>
      </w:r>
      <w:r w:rsidRPr="001514AE">
        <w:t xml:space="preserve"> Critical issues (Severity A, e.g., system down) can be reported any time via </w:t>
      </w:r>
      <w:r w:rsidR="005B3337">
        <w:t>Vendor One</w:t>
      </w:r>
      <w:r w:rsidRPr="001514AE">
        <w:t xml:space="preserve">’s support portal or phone, and engineers will be engaged immediately (30-minute response for Sev A with most support plans). </w:t>
      </w:r>
    </w:p>
    <w:p w14:paraId="4BD9F60D" w14:textId="77777777" w:rsidR="001514AE" w:rsidRPr="001514AE" w:rsidRDefault="001514AE" w:rsidP="001514AE">
      <w:pPr>
        <w:numPr>
          <w:ilvl w:val="1"/>
          <w:numId w:val="5"/>
        </w:numPr>
      </w:pPr>
      <w:r w:rsidRPr="001514AE">
        <w:rPr>
          <w:b/>
          <w:bCs/>
        </w:rPr>
        <w:t>Technical Account Manager (TAM):</w:t>
      </w:r>
      <w:r w:rsidRPr="001514AE">
        <w:t xml:space="preserve"> If [Client] has or opts for a Premier support plan, you get a designated TAM who understands your environment and can coordinate proactive services (health checks, optimization advice) and expedite any support tickets.</w:t>
      </w:r>
    </w:p>
    <w:p w14:paraId="03C131FC" w14:textId="667D73A4" w:rsidR="001514AE" w:rsidRPr="001514AE" w:rsidRDefault="001514AE" w:rsidP="001514AE">
      <w:pPr>
        <w:numPr>
          <w:ilvl w:val="1"/>
          <w:numId w:val="5"/>
        </w:numPr>
      </w:pPr>
      <w:r w:rsidRPr="001514AE">
        <w:rPr>
          <w:b/>
          <w:bCs/>
        </w:rPr>
        <w:t>Knowledge Base and Communities:</w:t>
      </w:r>
      <w:r w:rsidRPr="001514AE">
        <w:t xml:space="preserve"> </w:t>
      </w:r>
      <w:r w:rsidR="005B3337">
        <w:t>Vendor One</w:t>
      </w:r>
      <w:r w:rsidRPr="001514AE">
        <w:t xml:space="preserve"> maintains extensive documentation and a community forum for </w:t>
      </w:r>
      <w:r w:rsidR="005B3337">
        <w:t>Cloud One</w:t>
      </w:r>
      <w:r w:rsidRPr="001514AE">
        <w:t xml:space="preserve"> Digital Twins and related services. We will make sure [Client]’s team is familiar with these resources for quick answers to “how-to” questions. </w:t>
      </w:r>
    </w:p>
    <w:p w14:paraId="25A73B2F" w14:textId="45573EE4" w:rsidR="001514AE" w:rsidRPr="001514AE" w:rsidRDefault="001514AE" w:rsidP="001514AE">
      <w:pPr>
        <w:numPr>
          <w:ilvl w:val="1"/>
          <w:numId w:val="5"/>
        </w:numPr>
      </w:pPr>
      <w:r w:rsidRPr="001514AE">
        <w:rPr>
          <w:b/>
          <w:bCs/>
        </w:rPr>
        <w:lastRenderedPageBreak/>
        <w:t>Continuous Updates:</w:t>
      </w:r>
      <w:r w:rsidRPr="001514AE">
        <w:t xml:space="preserve"> </w:t>
      </w:r>
      <w:r w:rsidR="005B3337">
        <w:t>Vendor One</w:t>
      </w:r>
      <w:r w:rsidRPr="001514AE">
        <w:t xml:space="preserve"> continuously improves the </w:t>
      </w:r>
      <w:r w:rsidR="005B3337">
        <w:t>Cloud One</w:t>
      </w:r>
      <w:r w:rsidRPr="001514AE">
        <w:t xml:space="preserve"> platform. </w:t>
      </w:r>
      <w:r w:rsidR="005B3337">
        <w:t>Cloud One</w:t>
      </w:r>
      <w:r w:rsidRPr="001514AE">
        <w:t xml:space="preserve"> Digital Twins and IoT services are updated with new features and fixes regularly. All updates are managed by </w:t>
      </w:r>
      <w:r w:rsidR="005B3337">
        <w:t>Vendor One</w:t>
      </w:r>
      <w:r w:rsidRPr="001514AE">
        <w:t xml:space="preserve"> in the cloud – no downtime for [Client] – and we communicate upcoming changes in advance. We ensure backward </w:t>
      </w:r>
      <w:proofErr w:type="gramStart"/>
      <w:r w:rsidRPr="001514AE">
        <w:t>compatibility, but</w:t>
      </w:r>
      <w:proofErr w:type="gramEnd"/>
      <w:r w:rsidRPr="001514AE">
        <w:t xml:space="preserve"> also provide guidance if a new feature could benefit your use case (for example, a new analytics function or integration capability).</w:t>
      </w:r>
    </w:p>
    <w:p w14:paraId="1B963B1D" w14:textId="1060C795" w:rsidR="001514AE" w:rsidRPr="001514AE" w:rsidRDefault="001514AE" w:rsidP="001514AE">
      <w:pPr>
        <w:numPr>
          <w:ilvl w:val="0"/>
          <w:numId w:val="5"/>
        </w:numPr>
      </w:pPr>
      <w:r w:rsidRPr="001514AE">
        <w:rPr>
          <w:b/>
          <w:bCs/>
        </w:rPr>
        <w:t>Optional Enhanced Support:</w:t>
      </w:r>
      <w:r w:rsidRPr="001514AE">
        <w:t xml:space="preserve"> If needed, </w:t>
      </w:r>
      <w:r w:rsidR="005B3337">
        <w:t>Vendor One</w:t>
      </w:r>
      <w:r w:rsidRPr="001514AE">
        <w:t xml:space="preserve"> can provide a custom support agreement. For instance, some clients opt for </w:t>
      </w:r>
      <w:r w:rsidRPr="001514AE">
        <w:rPr>
          <w:b/>
          <w:bCs/>
        </w:rPr>
        <w:t>on-site support quarterly</w:t>
      </w:r>
      <w:r w:rsidRPr="001514AE">
        <w:t xml:space="preserve"> (where a </w:t>
      </w:r>
      <w:r w:rsidR="005B3337">
        <w:t>Vendor One</w:t>
      </w:r>
      <w:r w:rsidRPr="001514AE">
        <w:t xml:space="preserve"> engineer visits to perform system tune-ups and strategy sessions), or a </w:t>
      </w:r>
      <w:r w:rsidRPr="001514AE">
        <w:rPr>
          <w:b/>
          <w:bCs/>
        </w:rPr>
        <w:t>named support engineer</w:t>
      </w:r>
      <w:r w:rsidRPr="001514AE">
        <w:t xml:space="preserve"> who is deeply familiar with the client’s twin. These are available at additional cost. While we don’t anticipate you’ll need this level given the reliability of the </w:t>
      </w:r>
      <w:r w:rsidR="005B3337">
        <w:t>Cloud One</w:t>
      </w:r>
      <w:r w:rsidRPr="001514AE">
        <w:t xml:space="preserve"> platform, the option remains open and can be discussed as the system usage grows.</w:t>
      </w:r>
    </w:p>
    <w:p w14:paraId="6D66947C" w14:textId="743E99EA" w:rsidR="001514AE" w:rsidRPr="001514AE" w:rsidRDefault="001514AE" w:rsidP="001514AE">
      <w:pPr>
        <w:numPr>
          <w:ilvl w:val="0"/>
          <w:numId w:val="5"/>
        </w:numPr>
      </w:pPr>
      <w:r w:rsidRPr="001514AE">
        <w:rPr>
          <w:b/>
          <w:bCs/>
        </w:rPr>
        <w:t>Maintenance Activities:</w:t>
      </w:r>
      <w:r w:rsidRPr="001514AE">
        <w:t xml:space="preserve"> Typical maintenance (like applying security patches, rotating secrets/keys, renewing SSL certificates) is largely handled within </w:t>
      </w:r>
      <w:r w:rsidR="005B3337">
        <w:t>Cloud One</w:t>
      </w:r>
      <w:r w:rsidRPr="001514AE">
        <w:t xml:space="preserve"> automatically. [Client]’s responsibilities will include maintaining any </w:t>
      </w:r>
      <w:proofErr w:type="gramStart"/>
      <w:r w:rsidRPr="001514AE">
        <w:t>on-premise</w:t>
      </w:r>
      <w:proofErr w:type="gramEnd"/>
      <w:r w:rsidRPr="001514AE">
        <w:t xml:space="preserve"> components (e.g., keeping gateway devices online) and acting on the insights the twin provides (e.g., scheduling a maintenance task when the system alerts). </w:t>
      </w:r>
      <w:r w:rsidR="005B3337">
        <w:t>Vendor One</w:t>
      </w:r>
      <w:r w:rsidRPr="001514AE">
        <w:t xml:space="preserve"> will support by monitoring the cloud components. We also set up automated alerts – for example, if a device hasn’t reported data in X hours, or if cloud resource usage spikes unexpectedly – so that either [Client] or </w:t>
      </w:r>
      <w:r w:rsidR="005B3337">
        <w:t>Vendor One</w:t>
      </w:r>
      <w:r w:rsidRPr="001514AE">
        <w:t xml:space="preserve"> (depending on agreed process) can respond promptly.</w:t>
      </w:r>
    </w:p>
    <w:p w14:paraId="135B47CB" w14:textId="2B1EB34B" w:rsidR="001514AE" w:rsidRPr="001514AE" w:rsidRDefault="001514AE" w:rsidP="001514AE">
      <w:pPr>
        <w:numPr>
          <w:ilvl w:val="0"/>
          <w:numId w:val="5"/>
        </w:numPr>
      </w:pPr>
      <w:r w:rsidRPr="001514AE">
        <w:rPr>
          <w:b/>
          <w:bCs/>
        </w:rPr>
        <w:t>Service Level Agreements (SLAs):</w:t>
      </w:r>
      <w:r w:rsidRPr="001514AE">
        <w:t xml:space="preserve"> </w:t>
      </w:r>
      <w:r w:rsidR="005B3337">
        <w:t>Cloud One</w:t>
      </w:r>
      <w:r w:rsidRPr="001514AE">
        <w:t xml:space="preserve"> Digital Twins comes with a 99.9% availability SLA. Other services (IoT Hub, etc.) have similar SLAs (99.9% or higher). This means downtime is extremely limited. In the event </w:t>
      </w:r>
      <w:r w:rsidR="005B3337">
        <w:t>Cloud One</w:t>
      </w:r>
      <w:r w:rsidRPr="001514AE">
        <w:t xml:space="preserve"> fails to meet an SLA, service credits are provided. More importantly, we design the solution for resiliency: multi-region failover can be configured if ultra-high availability is required. We will review SLA requirements with [Client] to ensure the architecture meets your business continuity needs.</w:t>
      </w:r>
    </w:p>
    <w:p w14:paraId="2FDDFC35" w14:textId="2148F22D" w:rsidR="001514AE" w:rsidRPr="001514AE" w:rsidRDefault="001514AE" w:rsidP="001514AE">
      <w:r w:rsidRPr="001514AE">
        <w:t xml:space="preserve">In summary, </w:t>
      </w:r>
      <w:r w:rsidR="005B3337">
        <w:t>Vendor One</w:t>
      </w:r>
      <w:r w:rsidRPr="001514AE">
        <w:t xml:space="preserve"> will not just deploy the solution and walk away – we will be a </w:t>
      </w:r>
      <w:r w:rsidRPr="001514AE">
        <w:rPr>
          <w:b/>
          <w:bCs/>
        </w:rPr>
        <w:t>long-term partner</w:t>
      </w:r>
      <w:r w:rsidRPr="001514AE">
        <w:t xml:space="preserve"> in making it successful. Our layered support model ensures [Client] can always get help when needed, whether it’s a quick question or a critical incident. We pride ourselves in high customer satisfaction; our support practices have consistently earned top ratings in the industry.</w:t>
      </w:r>
    </w:p>
    <w:p w14:paraId="72213F57" w14:textId="77777777" w:rsidR="001514AE" w:rsidRPr="001514AE" w:rsidRDefault="001514AE" w:rsidP="001514AE">
      <w:pPr>
        <w:rPr>
          <w:b/>
          <w:bCs/>
        </w:rPr>
      </w:pPr>
      <w:r w:rsidRPr="001514AE">
        <w:rPr>
          <w:b/>
          <w:bCs/>
        </w:rPr>
        <w:lastRenderedPageBreak/>
        <w:t>Company Experience and Expertise</w:t>
      </w:r>
    </w:p>
    <w:p w14:paraId="0087CE64" w14:textId="16BE77B6" w:rsidR="001514AE" w:rsidRPr="001514AE" w:rsidRDefault="005B3337" w:rsidP="001514AE">
      <w:r>
        <w:t>Vendor One</w:t>
      </w:r>
      <w:r w:rsidR="001514AE" w:rsidRPr="001514AE">
        <w:t xml:space="preserve"> has a rich history of delivering enterprise-grade solutions across industries, and our </w:t>
      </w:r>
      <w:r>
        <w:t>Cloud One</w:t>
      </w:r>
      <w:r w:rsidR="001514AE" w:rsidRPr="001514AE">
        <w:t xml:space="preserve"> IoT and Digital Twins capabilities are backed by numerous successful deployments. Key highlights of our relevant experience include:</w:t>
      </w:r>
    </w:p>
    <w:p w14:paraId="75058773" w14:textId="3B1674E0" w:rsidR="001514AE" w:rsidRPr="001514AE" w:rsidRDefault="001514AE" w:rsidP="001514AE">
      <w:pPr>
        <w:numPr>
          <w:ilvl w:val="0"/>
          <w:numId w:val="6"/>
        </w:numPr>
      </w:pPr>
      <w:r w:rsidRPr="001514AE">
        <w:rPr>
          <w:b/>
          <w:bCs/>
        </w:rPr>
        <w:t>Proven Digital Twin Deployments:</w:t>
      </w:r>
      <w:r w:rsidRPr="001514AE">
        <w:t xml:space="preserve"> </w:t>
      </w:r>
      <w:r w:rsidR="005B3337">
        <w:t>Vendor One</w:t>
      </w:r>
      <w:r w:rsidRPr="001514AE">
        <w:t xml:space="preserve"> has implemented </w:t>
      </w:r>
      <w:r w:rsidR="005B3337">
        <w:t>Cloud One</w:t>
      </w:r>
      <w:r w:rsidRPr="001514AE">
        <w:t xml:space="preserve">-based digital twin solutions for a variety of scenarios. For example, we worked with an energy company to create a digital twin of their wind farms, integrating weather data and turbine sensor data to optimize output. The </w:t>
      </w:r>
      <w:r w:rsidR="005B3337">
        <w:t>Cloud One</w:t>
      </w:r>
      <w:r w:rsidRPr="001514AE">
        <w:t xml:space="preserve">-powered twin predicts production for each turbine and has improved energy forecasting accuracy, enabling better grid integration. In another case, </w:t>
      </w:r>
      <w:r w:rsidR="005B3337">
        <w:t>Vendor One</w:t>
      </w:r>
      <w:r w:rsidRPr="001514AE">
        <w:t xml:space="preserve"> partnered with a global facility management firm to deploy digital twins in </w:t>
      </w:r>
      <w:r w:rsidRPr="001514AE">
        <w:rPr>
          <w:b/>
          <w:bCs/>
        </w:rPr>
        <w:t>smart buildings</w:t>
      </w:r>
      <w:r w:rsidRPr="001514AE">
        <w:t xml:space="preserve"> – at our own campuses and customer sites – to optimize space utilization and energy efficiency</w:t>
      </w:r>
      <w:hyperlink r:id="rId6" w:history="1">
        <w:r w:rsidRPr="001514AE">
          <w:rPr>
            <w:rStyle w:val="Hyperlink"/>
          </w:rPr>
          <w:t>[1]</w:t>
        </w:r>
      </w:hyperlink>
      <w:hyperlink r:id="rId7" w:history="1">
        <w:r w:rsidRPr="001514AE">
          <w:rPr>
            <w:rStyle w:val="Hyperlink"/>
          </w:rPr>
          <w:t>[1]</w:t>
        </w:r>
      </w:hyperlink>
      <w:r w:rsidRPr="001514AE">
        <w:t>. These projects demonstrate our ability to handle both industrial process twins and built-environment twins effectively. We will bring the learnings and best practices from these engagements to [Client]’s project.</w:t>
      </w:r>
    </w:p>
    <w:p w14:paraId="702A3EA9" w14:textId="1DE540DF" w:rsidR="001514AE" w:rsidRPr="001514AE" w:rsidRDefault="001514AE" w:rsidP="001514AE">
      <w:pPr>
        <w:numPr>
          <w:ilvl w:val="0"/>
          <w:numId w:val="6"/>
        </w:numPr>
      </w:pPr>
      <w:r w:rsidRPr="001514AE">
        <w:rPr>
          <w:b/>
          <w:bCs/>
        </w:rPr>
        <w:t>Industry Expertise &amp; Partners:</w:t>
      </w:r>
      <w:r w:rsidRPr="001514AE">
        <w:t xml:space="preserve"> While </w:t>
      </w:r>
      <w:r w:rsidR="005B3337">
        <w:t>Vendor One</w:t>
      </w:r>
      <w:r w:rsidRPr="001514AE">
        <w:t xml:space="preserve">’s core strength is technology, we also have deep domain expertise through our industry-focused teams and partner ecosystem. For manufacturing use-cases, we have IoT specialists who understand PLCs, OPC data, and MES/SCADA integration (some team members are ISA-95 certified). For smart infrastructure, we have partnerships with companies like Bentley Systems and Johnson Controls, ensuring our platform meets industry nuances in construction and building management. If [Client]’s project requires, we can tap these partners for specialized hardware or domain-specific knowledge – for instance, automating a particular production line type or calibrating an AI model for a specific asset type. Our experience in </w:t>
      </w:r>
      <w:r w:rsidRPr="001514AE">
        <w:rPr>
          <w:b/>
          <w:bCs/>
        </w:rPr>
        <w:t>[Client’s Industry]</w:t>
      </w:r>
      <w:r w:rsidRPr="001514AE">
        <w:t xml:space="preserve"> (if available, we would insert specific example here) would further reduce the learning curve and improve solution relevance.</w:t>
      </w:r>
    </w:p>
    <w:p w14:paraId="1FB2D6C0" w14:textId="0536523A" w:rsidR="001514AE" w:rsidRPr="001514AE" w:rsidRDefault="001514AE" w:rsidP="001514AE">
      <w:pPr>
        <w:numPr>
          <w:ilvl w:val="0"/>
          <w:numId w:val="6"/>
        </w:numPr>
      </w:pPr>
      <w:r w:rsidRPr="001514AE">
        <w:rPr>
          <w:b/>
          <w:bCs/>
        </w:rPr>
        <w:t>Track Record of Innovation:</w:t>
      </w:r>
      <w:r w:rsidRPr="001514AE">
        <w:t xml:space="preserve"> </w:t>
      </w:r>
      <w:r w:rsidR="005B3337">
        <w:t>Vendor One</w:t>
      </w:r>
      <w:r w:rsidRPr="001514AE">
        <w:t xml:space="preserve"> consistently invests in R&amp;D and cutting-edge technology. We bring to [Client] not just what is current, but what is coming. Our </w:t>
      </w:r>
      <w:r w:rsidR="005B3337">
        <w:t>Cloud One</w:t>
      </w:r>
      <w:r w:rsidRPr="001514AE">
        <w:t xml:space="preserve"> IoT team pioneered the concept of an open modeling language (</w:t>
      </w:r>
      <w:r w:rsidRPr="001514AE">
        <w:rPr>
          <w:b/>
          <w:bCs/>
        </w:rPr>
        <w:t>Digital Twins Definition Language, DTDL</w:t>
      </w:r>
      <w:r w:rsidRPr="001514AE">
        <w:t xml:space="preserve">) which is now an industry standard for describing twin models. We are integrating AI in novel ways – e.g., using large language models to query twin data in natural language, and employing </w:t>
      </w:r>
      <w:r w:rsidR="005B3337">
        <w:rPr>
          <w:b/>
          <w:bCs/>
        </w:rPr>
        <w:t>Cloud One</w:t>
      </w:r>
      <w:r w:rsidRPr="001514AE">
        <w:rPr>
          <w:b/>
          <w:bCs/>
        </w:rPr>
        <w:t xml:space="preserve"> OpenAI</w:t>
      </w:r>
      <w:r w:rsidRPr="001514AE">
        <w:t xml:space="preserve"> services to extract insights. By choosing </w:t>
      </w:r>
      <w:r w:rsidR="005B3337">
        <w:t>Vendor One</w:t>
      </w:r>
      <w:r w:rsidRPr="001514AE">
        <w:t xml:space="preserve">, [Client] aligns with a technology provider that will keep your solution at the forefront of innovation for years to come. We regularly incorporate feedback from projects to enhance our </w:t>
      </w:r>
      <w:r w:rsidRPr="001514AE">
        <w:lastRenderedPageBreak/>
        <w:t xml:space="preserve">platform (indeed, our own use of </w:t>
      </w:r>
      <w:r w:rsidR="005B3337">
        <w:t>Cloud One</w:t>
      </w:r>
      <w:r w:rsidRPr="001514AE">
        <w:t xml:space="preserve"> Digital Twins on campus fed improvements that benefit all customers</w:t>
      </w:r>
      <w:hyperlink r:id="rId8" w:history="1">
        <w:r w:rsidRPr="001514AE">
          <w:rPr>
            <w:rStyle w:val="Hyperlink"/>
          </w:rPr>
          <w:t>[1]</w:t>
        </w:r>
      </w:hyperlink>
      <w:r w:rsidRPr="001514AE">
        <w:t>).</w:t>
      </w:r>
    </w:p>
    <w:p w14:paraId="2AE5593F" w14:textId="77777777" w:rsidR="001514AE" w:rsidRPr="001514AE" w:rsidRDefault="001514AE" w:rsidP="001514AE">
      <w:pPr>
        <w:numPr>
          <w:ilvl w:val="0"/>
          <w:numId w:val="6"/>
        </w:numPr>
      </w:pPr>
      <w:r w:rsidRPr="001514AE">
        <w:rPr>
          <w:b/>
          <w:bCs/>
        </w:rPr>
        <w:t>Team Qualifications:</w:t>
      </w:r>
      <w:r w:rsidRPr="001514AE">
        <w:t xml:space="preserve"> The team proposed for this project is highly qualified:</w:t>
      </w:r>
    </w:p>
    <w:p w14:paraId="3B9D8307" w14:textId="4036857B" w:rsidR="001514AE" w:rsidRPr="001514AE" w:rsidRDefault="001514AE" w:rsidP="001514AE">
      <w:pPr>
        <w:numPr>
          <w:ilvl w:val="1"/>
          <w:numId w:val="6"/>
        </w:numPr>
      </w:pPr>
      <w:r w:rsidRPr="001514AE">
        <w:rPr>
          <w:i/>
          <w:iCs/>
        </w:rPr>
        <w:t>Project Manager:</w:t>
      </w:r>
      <w:r w:rsidRPr="001514AE">
        <w:t xml:space="preserve"> A PMP-certified </w:t>
      </w:r>
      <w:r w:rsidR="005B3337">
        <w:t>Vendor One</w:t>
      </w:r>
      <w:r w:rsidRPr="001514AE">
        <w:t xml:space="preserve"> veteran who has led multiple IoT implementations globally.</w:t>
      </w:r>
    </w:p>
    <w:p w14:paraId="24B885C7" w14:textId="77777777" w:rsidR="001514AE" w:rsidRPr="001514AE" w:rsidRDefault="001514AE" w:rsidP="001514AE">
      <w:pPr>
        <w:numPr>
          <w:ilvl w:val="1"/>
          <w:numId w:val="6"/>
        </w:numPr>
      </w:pPr>
      <w:r w:rsidRPr="001514AE">
        <w:rPr>
          <w:i/>
          <w:iCs/>
        </w:rPr>
        <w:t>Lead Solution Architect:</w:t>
      </w:r>
      <w:r w:rsidRPr="001514AE">
        <w:t xml:space="preserve"> 10+ </w:t>
      </w:r>
      <w:proofErr w:type="spellStart"/>
      <w:r w:rsidRPr="001514AE">
        <w:t>years experience</w:t>
      </w:r>
      <w:proofErr w:type="spellEnd"/>
      <w:r w:rsidRPr="001514AE">
        <w:t xml:space="preserve"> in IoT and cloud architecture, has designed digital twin solutions for at least 3 Fortune 500 companies.</w:t>
      </w:r>
    </w:p>
    <w:p w14:paraId="55F0DBCA" w14:textId="01902446" w:rsidR="001514AE" w:rsidRPr="001514AE" w:rsidRDefault="001514AE" w:rsidP="001514AE">
      <w:pPr>
        <w:numPr>
          <w:ilvl w:val="1"/>
          <w:numId w:val="6"/>
        </w:numPr>
      </w:pPr>
      <w:r w:rsidRPr="001514AE">
        <w:rPr>
          <w:i/>
          <w:iCs/>
        </w:rPr>
        <w:t>Data Scientist/AI Specialist:</w:t>
      </w:r>
      <w:r w:rsidRPr="001514AE">
        <w:t xml:space="preserve"> Expert in </w:t>
      </w:r>
      <w:r w:rsidR="005B3337">
        <w:t>Cloud One</w:t>
      </w:r>
      <w:r w:rsidRPr="001514AE">
        <w:t xml:space="preserve"> Machine Learning, who will create the predictive models; has a background in applying AI for predictive maintenance in manufacturing.</w:t>
      </w:r>
    </w:p>
    <w:p w14:paraId="142CAC94" w14:textId="63A1D3C8" w:rsidR="001514AE" w:rsidRPr="001514AE" w:rsidRDefault="001514AE" w:rsidP="001514AE">
      <w:pPr>
        <w:numPr>
          <w:ilvl w:val="1"/>
          <w:numId w:val="6"/>
        </w:numPr>
      </w:pPr>
      <w:r w:rsidRPr="001514AE">
        <w:rPr>
          <w:i/>
          <w:iCs/>
        </w:rPr>
        <w:t>IoT Engineers (2):</w:t>
      </w:r>
      <w:r w:rsidRPr="001514AE">
        <w:t xml:space="preserve"> Responsible for device connectivity and edge configuration. Both are </w:t>
      </w:r>
      <w:r w:rsidR="005B3337">
        <w:t>Cloud One</w:t>
      </w:r>
      <w:r w:rsidRPr="001514AE">
        <w:t xml:space="preserve"> IoT Developer certified and have hands-on experience integrating sensors and controllers in industrial settings.</w:t>
      </w:r>
    </w:p>
    <w:p w14:paraId="10E5553A" w14:textId="77777777" w:rsidR="001514AE" w:rsidRPr="001514AE" w:rsidRDefault="001514AE" w:rsidP="001514AE">
      <w:pPr>
        <w:numPr>
          <w:ilvl w:val="1"/>
          <w:numId w:val="6"/>
        </w:numPr>
      </w:pPr>
      <w:r w:rsidRPr="001514AE">
        <w:rPr>
          <w:i/>
          <w:iCs/>
        </w:rPr>
        <w:t>UX/Dashboard Developer:</w:t>
      </w:r>
      <w:r w:rsidRPr="001514AE">
        <w:t xml:space="preserve"> Specializes in Power BI and web app integration to ensure the twin’s data is presented in intuitive, user-friendly ways.</w:t>
      </w:r>
    </w:p>
    <w:p w14:paraId="49035308" w14:textId="77777777" w:rsidR="001514AE" w:rsidRPr="001514AE" w:rsidRDefault="001514AE" w:rsidP="001514AE">
      <w:pPr>
        <w:numPr>
          <w:ilvl w:val="1"/>
          <w:numId w:val="6"/>
        </w:numPr>
      </w:pPr>
      <w:r w:rsidRPr="001514AE">
        <w:rPr>
          <w:i/>
          <w:iCs/>
        </w:rPr>
        <w:t>Support Engineer:</w:t>
      </w:r>
      <w:r w:rsidRPr="001514AE">
        <w:t xml:space="preserve"> During deployment and </w:t>
      </w:r>
      <w:proofErr w:type="spellStart"/>
      <w:r w:rsidRPr="001514AE">
        <w:t>hypercare</w:t>
      </w:r>
      <w:proofErr w:type="spellEnd"/>
      <w:r w:rsidRPr="001514AE">
        <w:t>, a dedicated support engineer will track any issues. This person also ensures knowledge transfer for long-term operations.</w:t>
      </w:r>
    </w:p>
    <w:p w14:paraId="1F954641" w14:textId="7F687692" w:rsidR="001514AE" w:rsidRPr="001514AE" w:rsidRDefault="001514AE" w:rsidP="001514AE">
      <w:r w:rsidRPr="001514AE">
        <w:t xml:space="preserve">This core team of 6-7 people will collaborate with [Client]’s IT and engineering staff. All </w:t>
      </w:r>
      <w:r w:rsidR="005B3337">
        <w:t>Vendor One</w:t>
      </w:r>
      <w:r w:rsidRPr="001514AE">
        <w:t xml:space="preserve"> team members have undergone [Client]-specific security clearances/training as required and will abide by all site protocols when on-premises. Furthermore, </w:t>
      </w:r>
      <w:r w:rsidR="005B3337">
        <w:t>Vendor One</w:t>
      </w:r>
      <w:r w:rsidRPr="001514AE">
        <w:t>’s broader organization stands behind them; if any unusual challenge arises, our team can draw on specialized internal experts (e.g., networking, cybersecurity) at no extra cost to ensure project success.</w:t>
      </w:r>
    </w:p>
    <w:p w14:paraId="3CB4F81E" w14:textId="774940E7" w:rsidR="001514AE" w:rsidRPr="001514AE" w:rsidRDefault="001514AE" w:rsidP="001514AE">
      <w:pPr>
        <w:numPr>
          <w:ilvl w:val="0"/>
          <w:numId w:val="6"/>
        </w:numPr>
      </w:pPr>
      <w:r w:rsidRPr="001514AE">
        <w:rPr>
          <w:b/>
          <w:bCs/>
        </w:rPr>
        <w:t>Relevant Case Studies:</w:t>
      </w:r>
      <w:r w:rsidRPr="001514AE">
        <w:t xml:space="preserve"> In the appendix, we have included brief case studies of similar projects (sanitized for confidentiality) which illustrate outcomes such as 15% throughput increase in a discrete manufacturing plant using </w:t>
      </w:r>
      <w:r w:rsidR="005B3337">
        <w:t>Cloud One</w:t>
      </w:r>
      <w:r w:rsidRPr="001514AE">
        <w:t xml:space="preserve"> Digital Twins, and a 20% reduction in HVAC energy use in a smart building scenario. These demonstrate the kind of results [Client] can expect by partnering with </w:t>
      </w:r>
      <w:r w:rsidR="005B3337">
        <w:t>Vendor One</w:t>
      </w:r>
      <w:r w:rsidRPr="001514AE">
        <w:t xml:space="preserve">. We are happy to arrange reference calls with those clients upon request. </w:t>
      </w:r>
    </w:p>
    <w:p w14:paraId="059F5BD6" w14:textId="4FAC10DA" w:rsidR="001514AE" w:rsidRPr="001514AE" w:rsidRDefault="005B3337" w:rsidP="001514AE">
      <w:r>
        <w:t>Vendor One</w:t>
      </w:r>
      <w:r w:rsidR="001514AE" w:rsidRPr="001514AE">
        <w:t>’s extensive experience and resources will significantly de-risk this project for [Client]. We understand both the technology and the business context of digital twins, and we have a track record of delivering measurable success in these initiatives.</w:t>
      </w:r>
    </w:p>
    <w:p w14:paraId="4D92D86A" w14:textId="453209EE" w:rsidR="001514AE" w:rsidRPr="001514AE" w:rsidRDefault="001514AE" w:rsidP="001514AE">
      <w:pPr>
        <w:rPr>
          <w:b/>
          <w:bCs/>
        </w:rPr>
      </w:pPr>
      <w:r w:rsidRPr="001514AE">
        <w:rPr>
          <w:b/>
          <w:bCs/>
        </w:rPr>
        <w:lastRenderedPageBreak/>
        <w:t xml:space="preserve">Why Choose </w:t>
      </w:r>
      <w:r w:rsidR="005B3337">
        <w:rPr>
          <w:b/>
          <w:bCs/>
        </w:rPr>
        <w:t>Vendor One</w:t>
      </w:r>
      <w:r w:rsidRPr="001514AE">
        <w:rPr>
          <w:b/>
          <w:bCs/>
        </w:rPr>
        <w:t xml:space="preserve"> (Value Proposition)</w:t>
      </w:r>
    </w:p>
    <w:p w14:paraId="158532C7" w14:textId="6F2D06BA" w:rsidR="001514AE" w:rsidRPr="001514AE" w:rsidRDefault="005B3337" w:rsidP="001514AE">
      <w:r>
        <w:rPr>
          <w:b/>
          <w:bCs/>
        </w:rPr>
        <w:t>Vendor One</w:t>
      </w:r>
      <w:r w:rsidR="001514AE" w:rsidRPr="001514AE">
        <w:rPr>
          <w:b/>
          <w:bCs/>
        </w:rPr>
        <w:t xml:space="preserve"> offers a unique value proposition for [Client]’s digital twin initiative, combining technical excellence, cost-effectiveness, and a commitment to partnership.</w:t>
      </w:r>
      <w:r w:rsidR="001514AE" w:rsidRPr="001514AE">
        <w:t xml:space="preserve"> Here are the key reasons to choose </w:t>
      </w:r>
      <w:r>
        <w:t>Vendor One</w:t>
      </w:r>
      <w:r w:rsidR="001514AE" w:rsidRPr="001514AE">
        <w:t xml:space="preserve"> as your solution provider:</w:t>
      </w:r>
    </w:p>
    <w:p w14:paraId="31F9AEB9" w14:textId="548E6CF8" w:rsidR="001514AE" w:rsidRPr="001514AE" w:rsidRDefault="001514AE" w:rsidP="001514AE">
      <w:pPr>
        <w:numPr>
          <w:ilvl w:val="0"/>
          <w:numId w:val="7"/>
        </w:numPr>
      </w:pPr>
      <w:r w:rsidRPr="001514AE">
        <w:rPr>
          <w:b/>
          <w:bCs/>
        </w:rPr>
        <w:t>End-to-End Solution on a Unified Platform:</w:t>
      </w:r>
      <w:r w:rsidRPr="001514AE">
        <w:t xml:space="preserve"> </w:t>
      </w:r>
      <w:r w:rsidR="005B3337">
        <w:t>Vendor One</w:t>
      </w:r>
      <w:r w:rsidRPr="001514AE">
        <w:t xml:space="preserve"> provides the complete stack needed – from cloud infrastructure to IoT connectivity to advanced analytics – all tightly integrated. This means [Client] will have </w:t>
      </w:r>
      <w:r w:rsidRPr="001514AE">
        <w:rPr>
          <w:b/>
          <w:bCs/>
        </w:rPr>
        <w:t>one cohesive solution</w:t>
      </w:r>
      <w:r w:rsidRPr="001514AE">
        <w:t xml:space="preserve"> rather than a patchwork of tools. </w:t>
      </w:r>
      <w:r w:rsidR="005B3337">
        <w:t>Cloud One</w:t>
      </w:r>
      <w:r w:rsidRPr="001514AE">
        <w:t xml:space="preserve"> Digital Twins acts as the central orchestration engine, and it natively integrates with </w:t>
      </w:r>
      <w:r w:rsidR="005B3337">
        <w:t>Cloud One</w:t>
      </w:r>
      <w:r w:rsidRPr="001514AE">
        <w:t xml:space="preserve">’s suite (AI, databases, DevOps). The benefit is faster deployment (no extensive custom glue code) and easier management (a single pane for monitoring). For example, if you want to incorporate AI insights or feed data to a CRM system in the future, it’s straightforward within the </w:t>
      </w:r>
      <w:r w:rsidR="005B3337">
        <w:t>Cloud One</w:t>
      </w:r>
      <w:r w:rsidRPr="001514AE">
        <w:t xml:space="preserve"> ecosystem.</w:t>
      </w:r>
    </w:p>
    <w:p w14:paraId="52B0AC0C" w14:textId="05E6AACD" w:rsidR="001514AE" w:rsidRPr="001514AE" w:rsidRDefault="001514AE" w:rsidP="001514AE">
      <w:pPr>
        <w:numPr>
          <w:ilvl w:val="0"/>
          <w:numId w:val="7"/>
        </w:numPr>
      </w:pPr>
      <w:r w:rsidRPr="001514AE">
        <w:rPr>
          <w:b/>
          <w:bCs/>
        </w:rPr>
        <w:t>Scalability and Flexibility:</w:t>
      </w:r>
      <w:r w:rsidRPr="001514AE">
        <w:t xml:space="preserve"> Our cloud approach ensures that the solution can grow with [Client]’s needs. Whether you start with 100 sensors and grow to 100,000, </w:t>
      </w:r>
      <w:r w:rsidR="005B3337">
        <w:t>Cloud One</w:t>
      </w:r>
      <w:r w:rsidRPr="001514AE">
        <w:t xml:space="preserve"> will scale elastically – there’s practically no upper limit. Conversely, if you need to scale down or turn off certain resources (e.g., during a plant shutdown), you save costs automatically. This flexibility is hard to achieve with on-premises solutions or less mature platforms. It also means new sites or assets can be onboarded quickly by replicating the established twin model template and provisioning additional IoT hubs – accelerating expansion.</w:t>
      </w:r>
    </w:p>
    <w:p w14:paraId="5EC53514" w14:textId="6A5C7DCF" w:rsidR="001514AE" w:rsidRPr="001514AE" w:rsidRDefault="001514AE" w:rsidP="001514AE">
      <w:pPr>
        <w:numPr>
          <w:ilvl w:val="0"/>
          <w:numId w:val="7"/>
        </w:numPr>
      </w:pPr>
      <w:r w:rsidRPr="001514AE">
        <w:rPr>
          <w:b/>
          <w:bCs/>
        </w:rPr>
        <w:t>Security and Compliance Leadership:</w:t>
      </w:r>
      <w:r w:rsidRPr="001514AE">
        <w:t xml:space="preserve"> </w:t>
      </w:r>
      <w:r w:rsidR="005B3337">
        <w:t>Vendor One</w:t>
      </w:r>
      <w:r w:rsidRPr="001514AE">
        <w:t xml:space="preserve"> invests over $1B in security R&amp;D annually, and </w:t>
      </w:r>
      <w:r w:rsidR="005B3337">
        <w:t>Cloud One</w:t>
      </w:r>
      <w:r w:rsidRPr="001514AE">
        <w:t xml:space="preserve"> is built with industry-leading security. We understand [Client]’s data is sensitive; our platform offers enterprise-grade security features including encryption of data at rest and in transit, strict access controls via </w:t>
      </w:r>
      <w:r w:rsidR="005B3337">
        <w:t>Cloud One</w:t>
      </w:r>
      <w:r w:rsidRPr="001514AE">
        <w:t xml:space="preserve"> Active Directory, and continuous monitoring for threats. </w:t>
      </w:r>
      <w:r w:rsidR="005B3337">
        <w:t>Vendor One</w:t>
      </w:r>
      <w:r w:rsidRPr="001514AE">
        <w:t xml:space="preserve"> </w:t>
      </w:r>
      <w:r w:rsidR="005B3337">
        <w:t>Cloud One</w:t>
      </w:r>
      <w:r w:rsidRPr="001514AE">
        <w:t xml:space="preserve"> has more regulatory certifications than any other cloud provider (including </w:t>
      </w:r>
      <w:r w:rsidRPr="001514AE">
        <w:rPr>
          <w:b/>
          <w:bCs/>
        </w:rPr>
        <w:t>FedRAMP High, HIPAA, ISO, IEC, and country-specific certs</w:t>
      </w:r>
      <w:r w:rsidRPr="001514AE">
        <w:t>), which gives [Client] confidence that compliance requirements will be met now and in the future. In short, you entrust your data to a platform that meets the highest bar for security – something smaller vendors may struggle to guarantee.</w:t>
      </w:r>
    </w:p>
    <w:p w14:paraId="4E922F9C" w14:textId="0FC80237" w:rsidR="001514AE" w:rsidRPr="001514AE" w:rsidRDefault="001514AE" w:rsidP="001514AE">
      <w:pPr>
        <w:numPr>
          <w:ilvl w:val="0"/>
          <w:numId w:val="7"/>
        </w:numPr>
      </w:pPr>
      <w:r w:rsidRPr="001514AE">
        <w:rPr>
          <w:b/>
          <w:bCs/>
        </w:rPr>
        <w:t>Cost Advantage Over Competitors:</w:t>
      </w:r>
      <w:r w:rsidRPr="001514AE">
        <w:t xml:space="preserve"> Because of </w:t>
      </w:r>
      <w:r w:rsidR="005B3337">
        <w:t>Cloud One</w:t>
      </w:r>
      <w:r w:rsidRPr="001514AE">
        <w:t xml:space="preserve">’s economies of scale and our consumption-based model, </w:t>
      </w:r>
      <w:r w:rsidR="005B3337">
        <w:t>Vendor One</w:t>
      </w:r>
      <w:r w:rsidRPr="001514AE">
        <w:t xml:space="preserve">’s solution often comes out more cost-effective over the project lifecycle. There are no large up-front license purchases – lowering initial barriers. Additionally, we focus on using </w:t>
      </w:r>
      <w:r w:rsidRPr="001514AE">
        <w:rPr>
          <w:b/>
          <w:bCs/>
        </w:rPr>
        <w:t xml:space="preserve">existing </w:t>
      </w:r>
      <w:r w:rsidRPr="001514AE">
        <w:rPr>
          <w:b/>
          <w:bCs/>
        </w:rPr>
        <w:lastRenderedPageBreak/>
        <w:t>investments</w:t>
      </w:r>
      <w:r w:rsidRPr="001514AE">
        <w:t xml:space="preserve"> – for instance, if [Client] already uses </w:t>
      </w:r>
      <w:r w:rsidR="005B3337">
        <w:t>Vendor One</w:t>
      </w:r>
      <w:r w:rsidRPr="001514AE">
        <w:t xml:space="preserve"> 365 or Dynamics, our twin can integrate without expensive custom connectors. Our extensive library of pre-built solution accelerators can cut down custom development (and cost) substantially. We are confident that our proposal will offer </w:t>
      </w:r>
      <w:r w:rsidRPr="001514AE">
        <w:rPr>
          <w:b/>
          <w:bCs/>
        </w:rPr>
        <w:t>the best value for money</w:t>
      </w:r>
      <w:r w:rsidRPr="001514AE">
        <w:t xml:space="preserve"> when comparing total </w:t>
      </w:r>
      <w:proofErr w:type="gramStart"/>
      <w:r w:rsidRPr="001514AE">
        <w:t>3-5 year</w:t>
      </w:r>
      <w:proofErr w:type="gramEnd"/>
      <w:r w:rsidRPr="001514AE">
        <w:t xml:space="preserve"> ownership costs and the ROI delivered.</w:t>
      </w:r>
    </w:p>
    <w:p w14:paraId="59394A5D" w14:textId="1A50EA2D" w:rsidR="001514AE" w:rsidRPr="001514AE" w:rsidRDefault="001514AE" w:rsidP="001514AE">
      <w:pPr>
        <w:numPr>
          <w:ilvl w:val="0"/>
          <w:numId w:val="7"/>
        </w:numPr>
      </w:pPr>
      <w:r w:rsidRPr="001514AE">
        <w:rPr>
          <w:b/>
          <w:bCs/>
        </w:rPr>
        <w:t xml:space="preserve">Continuous Innovation and </w:t>
      </w:r>
      <w:proofErr w:type="gramStart"/>
      <w:r w:rsidRPr="001514AE">
        <w:rPr>
          <w:b/>
          <w:bCs/>
        </w:rPr>
        <w:t>Future-Proofing</w:t>
      </w:r>
      <w:proofErr w:type="gramEnd"/>
      <w:r w:rsidRPr="001514AE">
        <w:rPr>
          <w:b/>
          <w:bCs/>
        </w:rPr>
        <w:t>:</w:t>
      </w:r>
      <w:r w:rsidRPr="001514AE">
        <w:t xml:space="preserve"> Choosing </w:t>
      </w:r>
      <w:r w:rsidR="005B3337">
        <w:t>Vendor One</w:t>
      </w:r>
      <w:r w:rsidRPr="001514AE">
        <w:t xml:space="preserve"> means choosing a forward-looking partner. We are continuously enhancing our digital twin and AI capabilities. Features on our roadmap (which [Client] would benefit from) include even tighter integration of </w:t>
      </w:r>
      <w:r w:rsidR="005B3337">
        <w:t>Cloud One</w:t>
      </w:r>
      <w:r w:rsidRPr="001514AE">
        <w:t xml:space="preserve"> Digital Twins with 3D CAD models and Mixed Reality (useful for immersive maintenance training) and advanced scenario simulations (what-if analysis tools). We ensure backward compatibility, so [Client]’s solution will smoothly gain new capabilities as the platform evolves – effectively “</w:t>
      </w:r>
      <w:proofErr w:type="gramStart"/>
      <w:r w:rsidRPr="001514AE">
        <w:t>future-proofing</w:t>
      </w:r>
      <w:proofErr w:type="gramEnd"/>
      <w:r w:rsidRPr="001514AE">
        <w:t xml:space="preserve">” your investment. </w:t>
      </w:r>
      <w:r w:rsidR="005B3337">
        <w:t>Vendor One</w:t>
      </w:r>
      <w:r w:rsidRPr="001514AE">
        <w:t>’s vast developer and partner community also means new integrations (to other software, machines, etc.) are constantly being added by third parties, many of which could be leveraged by [Client] easily.</w:t>
      </w:r>
    </w:p>
    <w:p w14:paraId="05E6B1B2" w14:textId="546B15CD" w:rsidR="001514AE" w:rsidRPr="001514AE" w:rsidRDefault="001514AE" w:rsidP="001514AE">
      <w:pPr>
        <w:numPr>
          <w:ilvl w:val="0"/>
          <w:numId w:val="7"/>
        </w:numPr>
      </w:pPr>
      <w:r w:rsidRPr="001514AE">
        <w:rPr>
          <w:b/>
          <w:bCs/>
        </w:rPr>
        <w:t>Partnering Ethos and Support:</w:t>
      </w:r>
      <w:r w:rsidRPr="001514AE">
        <w:t xml:space="preserve"> </w:t>
      </w:r>
      <w:r w:rsidR="005B3337">
        <w:t>Vendor One</w:t>
      </w:r>
      <w:r w:rsidRPr="001514AE">
        <w:t xml:space="preserve"> is not just a vendor but a partner. We measure our success by your success. That’s why our proposal emphasizes training your team and leaving you with the knowledge to run the system confidently. We won’t lock you into proprietary data formats either – your data remains yours, accessible at any time, and the twin models use open modeling language (DTDL). Our contract will include clear SLAs and even shared goals (we’re open to structuring part of our fee around achieving certain KPIs, aligning incentives). [Client] will have direct access to </w:t>
      </w:r>
      <w:r w:rsidR="005B3337">
        <w:t>Vendor One</w:t>
      </w:r>
      <w:r w:rsidRPr="001514AE">
        <w:t>’s expertise during and after the project. Moreover, our local presence in [Client’s region] means we can be on-site when needed and understand the local context of your operations.</w:t>
      </w:r>
    </w:p>
    <w:p w14:paraId="7E3BC051" w14:textId="769A0E49" w:rsidR="001514AE" w:rsidRPr="001514AE" w:rsidRDefault="001514AE" w:rsidP="001514AE">
      <w:pPr>
        <w:numPr>
          <w:ilvl w:val="0"/>
          <w:numId w:val="7"/>
        </w:numPr>
      </w:pPr>
      <w:r w:rsidRPr="001514AE">
        <w:rPr>
          <w:b/>
          <w:bCs/>
        </w:rPr>
        <w:t>Successful Track Record in Similar Projects:</w:t>
      </w:r>
      <w:r w:rsidRPr="001514AE">
        <w:t xml:space="preserve"> Simply put, </w:t>
      </w:r>
      <w:r w:rsidR="005B3337">
        <w:t>Vendor One</w:t>
      </w:r>
      <w:r w:rsidRPr="001514AE">
        <w:t xml:space="preserve"> has done this before successfully. We minimize learning curve and execution risk. We can point to instances where our digital twin solution saved customers millions by preventing downtime or improved productivity substantially. For example, one manufacturing client saw a </w:t>
      </w:r>
      <w:r w:rsidRPr="001514AE">
        <w:rPr>
          <w:b/>
          <w:bCs/>
        </w:rPr>
        <w:t>15% increase in production throughput</w:t>
      </w:r>
      <w:r w:rsidRPr="001514AE">
        <w:t xml:space="preserve"> after we implemented a twin that optimized their production scheduling (by simulating different schedules in the twin before making real-world changes). Others have cut maintenance costs by shifting to condition-based maintenance with our solution. These outcomes speak to the effectiveness of our approach, and we aim to replicate similar success for [Client].</w:t>
      </w:r>
    </w:p>
    <w:p w14:paraId="554DEEA4" w14:textId="4F104A28" w:rsidR="001514AE" w:rsidRPr="001514AE" w:rsidRDefault="001514AE" w:rsidP="001514AE">
      <w:r w:rsidRPr="001514AE">
        <w:lastRenderedPageBreak/>
        <w:t xml:space="preserve">In conclusion, </w:t>
      </w:r>
      <w:r w:rsidR="005B3337">
        <w:t>Vendor One</w:t>
      </w:r>
      <w:r w:rsidRPr="001514AE">
        <w:t xml:space="preserve"> offers a balanced combination of </w:t>
      </w:r>
      <w:r w:rsidRPr="001514AE">
        <w:rPr>
          <w:b/>
          <w:bCs/>
        </w:rPr>
        <w:t>cutting-edge technology, deep expertise, strong support, and financial value</w:t>
      </w:r>
      <w:r w:rsidRPr="001514AE">
        <w:t>. By choosing us, [Client] chooses a solution that not only meets the requirements today but will continue to deliver value for years to come. We are enthusiastic about the opportunity to partner on this digital twin journey and confident that together we will achieve and exceed the project goals.</w:t>
      </w:r>
    </w:p>
    <w:p w14:paraId="29C8F64D" w14:textId="77777777" w:rsidR="001514AE" w:rsidRPr="001514AE" w:rsidRDefault="001514AE" w:rsidP="001514AE">
      <w:pPr>
        <w:rPr>
          <w:b/>
          <w:bCs/>
        </w:rPr>
      </w:pPr>
      <w:r w:rsidRPr="001514AE">
        <w:rPr>
          <w:b/>
          <w:bCs/>
        </w:rPr>
        <w:t>Conclusion</w:t>
      </w:r>
    </w:p>
    <w:p w14:paraId="1D9DB0F5" w14:textId="53545468" w:rsidR="001514AE" w:rsidRPr="001514AE" w:rsidRDefault="005B3337" w:rsidP="001514AE">
      <w:r>
        <w:t>Vendor One</w:t>
      </w:r>
      <w:r w:rsidR="001514AE" w:rsidRPr="001514AE">
        <w:t xml:space="preserve"> appreciates the opportunity to submit this proposal. In summary, our </w:t>
      </w:r>
      <w:r>
        <w:t>Cloud One</w:t>
      </w:r>
      <w:r w:rsidR="001514AE" w:rsidRPr="001514AE">
        <w:t xml:space="preserve">-based Digital Twin solution for [Client] is designed to be </w:t>
      </w:r>
      <w:r w:rsidR="001514AE" w:rsidRPr="001514AE">
        <w:rPr>
          <w:b/>
          <w:bCs/>
        </w:rPr>
        <w:t>secure, scalable, and results-driven</w:t>
      </w:r>
      <w:r w:rsidR="001514AE" w:rsidRPr="001514AE">
        <w:t xml:space="preserve">, implemented by an experienced team and supported by a company dedicated to your success. We have provided details on scope, timeline, costs, support, and experience to give a clear picture of how we will deliver this project and what it will entail. </w:t>
      </w:r>
    </w:p>
    <w:p w14:paraId="459A5755" w14:textId="37A8C741" w:rsidR="001514AE" w:rsidRPr="001514AE" w:rsidRDefault="001514AE" w:rsidP="001514AE">
      <w:r w:rsidRPr="001514AE">
        <w:t xml:space="preserve">Should [Client] have any questions or require adjustments to this proposal, we remain fully flexible. Upon selection, we would work closely to refine the Statement of Work and ensure every aspect aligns with [Client]’s expectations. </w:t>
      </w:r>
      <w:r w:rsidR="005B3337">
        <w:t>Vendor One</w:t>
      </w:r>
      <w:r w:rsidRPr="001514AE">
        <w:t xml:space="preserve"> is committed to delivering a successful digital twin implementation that will serve as a cornerstone of [Client]’s digital transformation, delivering measurable improvements in operational efficiency, cost savings, and innovation.</w:t>
      </w:r>
    </w:p>
    <w:p w14:paraId="4D1537C9" w14:textId="1297000D" w:rsidR="001514AE" w:rsidRPr="001514AE" w:rsidRDefault="001514AE" w:rsidP="001514AE">
      <w:r w:rsidRPr="001514AE">
        <w:rPr>
          <w:b/>
          <w:bCs/>
        </w:rPr>
        <w:t>We look forward to the possibility of working with [Client] and are ready to embark on this journey as your partner.</w:t>
      </w:r>
      <w:r w:rsidRPr="001514AE">
        <w:t xml:space="preserve"> Thank you for considering </w:t>
      </w:r>
      <w:r w:rsidR="005B3337">
        <w:t>Vendor One</w:t>
      </w:r>
      <w:r w:rsidRPr="001514AE">
        <w:t xml:space="preserve"> for your digital twin initiative. </w:t>
      </w:r>
    </w:p>
    <w:p w14:paraId="420A070A" w14:textId="77777777" w:rsidR="001514AE" w:rsidRPr="001514AE" w:rsidRDefault="004129B2" w:rsidP="001514AE">
      <w:r>
        <w:pict w14:anchorId="2841C8CA">
          <v:rect id="_x0000_i1025" style="width:0;height:1.5pt" o:hralign="center" o:hrstd="t" o:hr="t" fillcolor="#a0a0a0" stroked="f"/>
        </w:pict>
      </w:r>
    </w:p>
    <w:p w14:paraId="35E947C5" w14:textId="748CC2F4" w:rsidR="001514AE" w:rsidRPr="001514AE" w:rsidRDefault="001514AE" w:rsidP="001514AE">
      <w:r w:rsidRPr="001514AE">
        <w:rPr>
          <w:i/>
          <w:iCs/>
        </w:rPr>
        <w:t>This document is provided as an RFP response and is valid for 90 days from the date of submission. All information herein is confidential and intended for evaluation purposes by [Client] and its RFP review committee.</w:t>
      </w:r>
      <w:r w:rsidRPr="001514AE">
        <w:t xml:space="preserve"> </w:t>
      </w:r>
    </w:p>
    <w:p w14:paraId="55197890" w14:textId="77777777" w:rsidR="00C54DD9" w:rsidRPr="001514AE" w:rsidRDefault="00C54DD9" w:rsidP="001514AE"/>
    <w:sectPr w:rsidR="00C54DD9" w:rsidRPr="0015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0285B"/>
    <w:multiLevelType w:val="multilevel"/>
    <w:tmpl w:val="B42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10AE4"/>
    <w:multiLevelType w:val="multilevel"/>
    <w:tmpl w:val="DD520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D2AC3"/>
    <w:multiLevelType w:val="multilevel"/>
    <w:tmpl w:val="4F88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C594D"/>
    <w:multiLevelType w:val="multilevel"/>
    <w:tmpl w:val="3D94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718FC"/>
    <w:multiLevelType w:val="multilevel"/>
    <w:tmpl w:val="5CAC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13737"/>
    <w:multiLevelType w:val="multilevel"/>
    <w:tmpl w:val="FC3A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13B2E"/>
    <w:multiLevelType w:val="multilevel"/>
    <w:tmpl w:val="1DE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299994">
    <w:abstractNumId w:val="6"/>
  </w:num>
  <w:num w:numId="2" w16cid:durableId="1495875965">
    <w:abstractNumId w:val="5"/>
  </w:num>
  <w:num w:numId="3" w16cid:durableId="1336881302">
    <w:abstractNumId w:val="1"/>
  </w:num>
  <w:num w:numId="4" w16cid:durableId="768475510">
    <w:abstractNumId w:val="0"/>
  </w:num>
  <w:num w:numId="5" w16cid:durableId="966933555">
    <w:abstractNumId w:val="3"/>
  </w:num>
  <w:num w:numId="6" w16cid:durableId="902182223">
    <w:abstractNumId w:val="2"/>
  </w:num>
  <w:num w:numId="7" w16cid:durableId="686062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AE"/>
    <w:rsid w:val="000C761D"/>
    <w:rsid w:val="001514AE"/>
    <w:rsid w:val="00312096"/>
    <w:rsid w:val="003B277C"/>
    <w:rsid w:val="004129B2"/>
    <w:rsid w:val="0041635F"/>
    <w:rsid w:val="005B3337"/>
    <w:rsid w:val="00B04A57"/>
    <w:rsid w:val="00C06D89"/>
    <w:rsid w:val="00C54DD9"/>
    <w:rsid w:val="00F534F5"/>
    <w:rsid w:val="5216C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3391C2"/>
  <w15:chartTrackingRefBased/>
  <w15:docId w15:val="{E0AE23E9-85B6-431B-A4B5-EFB27947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4AE"/>
    <w:rPr>
      <w:rFonts w:eastAsiaTheme="majorEastAsia" w:cstheme="majorBidi"/>
      <w:color w:val="272727" w:themeColor="text1" w:themeTint="D8"/>
    </w:rPr>
  </w:style>
  <w:style w:type="paragraph" w:styleId="Title">
    <w:name w:val="Title"/>
    <w:basedOn w:val="Normal"/>
    <w:next w:val="Normal"/>
    <w:link w:val="TitleChar"/>
    <w:uiPriority w:val="10"/>
    <w:qFormat/>
    <w:rsid w:val="00151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4AE"/>
    <w:pPr>
      <w:spacing w:before="160"/>
      <w:jc w:val="center"/>
    </w:pPr>
    <w:rPr>
      <w:i/>
      <w:iCs/>
      <w:color w:val="404040" w:themeColor="text1" w:themeTint="BF"/>
    </w:rPr>
  </w:style>
  <w:style w:type="character" w:customStyle="1" w:styleId="QuoteChar">
    <w:name w:val="Quote Char"/>
    <w:basedOn w:val="DefaultParagraphFont"/>
    <w:link w:val="Quote"/>
    <w:uiPriority w:val="29"/>
    <w:rsid w:val="001514AE"/>
    <w:rPr>
      <w:i/>
      <w:iCs/>
      <w:color w:val="404040" w:themeColor="text1" w:themeTint="BF"/>
    </w:rPr>
  </w:style>
  <w:style w:type="paragraph" w:styleId="ListParagraph">
    <w:name w:val="List Paragraph"/>
    <w:basedOn w:val="Normal"/>
    <w:uiPriority w:val="34"/>
    <w:qFormat/>
    <w:rsid w:val="001514AE"/>
    <w:pPr>
      <w:ind w:left="720"/>
      <w:contextualSpacing/>
    </w:pPr>
  </w:style>
  <w:style w:type="character" w:styleId="IntenseEmphasis">
    <w:name w:val="Intense Emphasis"/>
    <w:basedOn w:val="DefaultParagraphFont"/>
    <w:uiPriority w:val="21"/>
    <w:qFormat/>
    <w:rsid w:val="001514AE"/>
    <w:rPr>
      <w:i/>
      <w:iCs/>
      <w:color w:val="0F4761" w:themeColor="accent1" w:themeShade="BF"/>
    </w:rPr>
  </w:style>
  <w:style w:type="paragraph" w:styleId="IntenseQuote">
    <w:name w:val="Intense Quote"/>
    <w:basedOn w:val="Normal"/>
    <w:next w:val="Normal"/>
    <w:link w:val="IntenseQuoteChar"/>
    <w:uiPriority w:val="30"/>
    <w:qFormat/>
    <w:rsid w:val="00151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4AE"/>
    <w:rPr>
      <w:i/>
      <w:iCs/>
      <w:color w:val="0F4761" w:themeColor="accent1" w:themeShade="BF"/>
    </w:rPr>
  </w:style>
  <w:style w:type="character" w:styleId="IntenseReference">
    <w:name w:val="Intense Reference"/>
    <w:basedOn w:val="DefaultParagraphFont"/>
    <w:uiPriority w:val="32"/>
    <w:qFormat/>
    <w:rsid w:val="001514AE"/>
    <w:rPr>
      <w:b/>
      <w:bCs/>
      <w:smallCaps/>
      <w:color w:val="0F4761" w:themeColor="accent1" w:themeShade="BF"/>
      <w:spacing w:val="5"/>
    </w:rPr>
  </w:style>
  <w:style w:type="character" w:styleId="Hyperlink">
    <w:name w:val="Hyperlink"/>
    <w:basedOn w:val="DefaultParagraphFont"/>
    <w:uiPriority w:val="99"/>
    <w:unhideWhenUsed/>
    <w:rsid w:val="001514AE"/>
    <w:rPr>
      <w:color w:val="467886" w:themeColor="hyperlink"/>
      <w:u w:val="single"/>
    </w:rPr>
  </w:style>
  <w:style w:type="character" w:styleId="UnresolvedMention">
    <w:name w:val="Unresolved Mention"/>
    <w:basedOn w:val="DefaultParagraphFont"/>
    <w:uiPriority w:val="99"/>
    <w:semiHidden/>
    <w:unhideWhenUsed/>
    <w:rsid w:val="00151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4253">
      <w:bodyDiv w:val="1"/>
      <w:marLeft w:val="0"/>
      <w:marRight w:val="0"/>
      <w:marTop w:val="0"/>
      <w:marBottom w:val="0"/>
      <w:divBdr>
        <w:top w:val="none" w:sz="0" w:space="0" w:color="auto"/>
        <w:left w:val="none" w:sz="0" w:space="0" w:color="auto"/>
        <w:bottom w:val="none" w:sz="0" w:space="0" w:color="auto"/>
        <w:right w:val="none" w:sz="0" w:space="0" w:color="auto"/>
      </w:divBdr>
      <w:divsChild>
        <w:div w:id="216012801">
          <w:marLeft w:val="0"/>
          <w:marRight w:val="0"/>
          <w:marTop w:val="0"/>
          <w:marBottom w:val="0"/>
          <w:divBdr>
            <w:top w:val="none" w:sz="0" w:space="0" w:color="auto"/>
            <w:left w:val="none" w:sz="0" w:space="0" w:color="auto"/>
            <w:bottom w:val="none" w:sz="0" w:space="0" w:color="auto"/>
            <w:right w:val="none" w:sz="0" w:space="0" w:color="auto"/>
          </w:divBdr>
        </w:div>
        <w:div w:id="952441007">
          <w:marLeft w:val="0"/>
          <w:marRight w:val="0"/>
          <w:marTop w:val="0"/>
          <w:marBottom w:val="0"/>
          <w:divBdr>
            <w:top w:val="none" w:sz="0" w:space="0" w:color="auto"/>
            <w:left w:val="none" w:sz="0" w:space="0" w:color="auto"/>
            <w:bottom w:val="none" w:sz="0" w:space="0" w:color="auto"/>
            <w:right w:val="none" w:sz="0" w:space="0" w:color="auto"/>
          </w:divBdr>
        </w:div>
        <w:div w:id="1409038367">
          <w:marLeft w:val="0"/>
          <w:marRight w:val="0"/>
          <w:marTop w:val="0"/>
          <w:marBottom w:val="0"/>
          <w:divBdr>
            <w:top w:val="none" w:sz="0" w:space="0" w:color="auto"/>
            <w:left w:val="none" w:sz="0" w:space="0" w:color="auto"/>
            <w:bottom w:val="none" w:sz="0" w:space="0" w:color="auto"/>
            <w:right w:val="none" w:sz="0" w:space="0" w:color="auto"/>
          </w:divBdr>
          <w:divsChild>
            <w:div w:id="906721434">
              <w:marLeft w:val="0"/>
              <w:marRight w:val="0"/>
              <w:marTop w:val="0"/>
              <w:marBottom w:val="0"/>
              <w:divBdr>
                <w:top w:val="none" w:sz="0" w:space="0" w:color="auto"/>
                <w:left w:val="none" w:sz="0" w:space="0" w:color="auto"/>
                <w:bottom w:val="none" w:sz="0" w:space="0" w:color="auto"/>
                <w:right w:val="none" w:sz="0" w:space="0" w:color="auto"/>
              </w:divBdr>
            </w:div>
            <w:div w:id="17623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762">
      <w:bodyDiv w:val="1"/>
      <w:marLeft w:val="0"/>
      <w:marRight w:val="0"/>
      <w:marTop w:val="0"/>
      <w:marBottom w:val="0"/>
      <w:divBdr>
        <w:top w:val="none" w:sz="0" w:space="0" w:color="auto"/>
        <w:left w:val="none" w:sz="0" w:space="0" w:color="auto"/>
        <w:bottom w:val="none" w:sz="0" w:space="0" w:color="auto"/>
        <w:right w:val="none" w:sz="0" w:space="0" w:color="auto"/>
      </w:divBdr>
      <w:divsChild>
        <w:div w:id="319964228">
          <w:marLeft w:val="0"/>
          <w:marRight w:val="0"/>
          <w:marTop w:val="0"/>
          <w:marBottom w:val="0"/>
          <w:divBdr>
            <w:top w:val="none" w:sz="0" w:space="0" w:color="auto"/>
            <w:left w:val="none" w:sz="0" w:space="0" w:color="auto"/>
            <w:bottom w:val="none" w:sz="0" w:space="0" w:color="auto"/>
            <w:right w:val="none" w:sz="0" w:space="0" w:color="auto"/>
          </w:divBdr>
        </w:div>
        <w:div w:id="478152316">
          <w:marLeft w:val="0"/>
          <w:marRight w:val="0"/>
          <w:marTop w:val="0"/>
          <w:marBottom w:val="0"/>
          <w:divBdr>
            <w:top w:val="none" w:sz="0" w:space="0" w:color="auto"/>
            <w:left w:val="none" w:sz="0" w:space="0" w:color="auto"/>
            <w:bottom w:val="none" w:sz="0" w:space="0" w:color="auto"/>
            <w:right w:val="none" w:sz="0" w:space="0" w:color="auto"/>
          </w:divBdr>
          <w:divsChild>
            <w:div w:id="719670813">
              <w:marLeft w:val="0"/>
              <w:marRight w:val="0"/>
              <w:marTop w:val="0"/>
              <w:marBottom w:val="0"/>
              <w:divBdr>
                <w:top w:val="none" w:sz="0" w:space="0" w:color="auto"/>
                <w:left w:val="none" w:sz="0" w:space="0" w:color="auto"/>
                <w:bottom w:val="none" w:sz="0" w:space="0" w:color="auto"/>
                <w:right w:val="none" w:sz="0" w:space="0" w:color="auto"/>
              </w:divBdr>
            </w:div>
            <w:div w:id="1055817267">
              <w:marLeft w:val="0"/>
              <w:marRight w:val="0"/>
              <w:marTop w:val="0"/>
              <w:marBottom w:val="0"/>
              <w:divBdr>
                <w:top w:val="none" w:sz="0" w:space="0" w:color="auto"/>
                <w:left w:val="none" w:sz="0" w:space="0" w:color="auto"/>
                <w:bottom w:val="none" w:sz="0" w:space="0" w:color="auto"/>
                <w:right w:val="none" w:sz="0" w:space="0" w:color="auto"/>
              </w:divBdr>
            </w:div>
          </w:divsChild>
        </w:div>
        <w:div w:id="203484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insidetrack/blog/new-microsoft-smart-buildings-showcase-azure-digital-twins/" TargetMode="External"/><Relationship Id="rId3" Type="http://schemas.openxmlformats.org/officeDocument/2006/relationships/settings" Target="settings.xml"/><Relationship Id="rId7" Type="http://schemas.openxmlformats.org/officeDocument/2006/relationships/hyperlink" Target="https://www.microsoft.com/insidetrack/blog/new-microsoft-smart-buildings-showcase-azure-digital-tw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insidetrack/blog/new-microsoft-smart-buildings-showcase-azure-digital-twins/" TargetMode="External"/><Relationship Id="rId5" Type="http://schemas.openxmlformats.org/officeDocument/2006/relationships/hyperlink" Target="https://www.microsoft.com/insidetrack/blog/new-microsoft-smart-buildings-showcase-azure-digital-twi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13</Pages>
  <Words>4772</Words>
  <Characters>27205</Characters>
  <Application>Microsoft Office Word</Application>
  <DocSecurity>0</DocSecurity>
  <Lines>226</Lines>
  <Paragraphs>63</Paragraphs>
  <ScaleCrop>false</ScaleCrop>
  <Company/>
  <LinksUpToDate>false</LinksUpToDate>
  <CharactersWithSpaces>31914</CharactersWithSpaces>
  <SharedDoc>false</SharedDoc>
  <HLinks>
    <vt:vector size="24" baseType="variant">
      <vt:variant>
        <vt:i4>7733354</vt:i4>
      </vt:variant>
      <vt:variant>
        <vt:i4>9</vt:i4>
      </vt:variant>
      <vt:variant>
        <vt:i4>0</vt:i4>
      </vt:variant>
      <vt:variant>
        <vt:i4>5</vt:i4>
      </vt:variant>
      <vt:variant>
        <vt:lpwstr>https://www.microsoft.com/insidetrack/blog/new-microsoft-smart-buildings-showcase-azure-digital-twins/</vt:lpwstr>
      </vt:variant>
      <vt:variant>
        <vt:lpwstr/>
      </vt:variant>
      <vt:variant>
        <vt:i4>7733354</vt:i4>
      </vt:variant>
      <vt:variant>
        <vt:i4>6</vt:i4>
      </vt:variant>
      <vt:variant>
        <vt:i4>0</vt:i4>
      </vt:variant>
      <vt:variant>
        <vt:i4>5</vt:i4>
      </vt:variant>
      <vt:variant>
        <vt:lpwstr>https://www.microsoft.com/insidetrack/blog/new-microsoft-smart-buildings-showcase-azure-digital-twins/</vt:lpwstr>
      </vt:variant>
      <vt:variant>
        <vt:lpwstr/>
      </vt:variant>
      <vt:variant>
        <vt:i4>7733354</vt:i4>
      </vt:variant>
      <vt:variant>
        <vt:i4>3</vt:i4>
      </vt:variant>
      <vt:variant>
        <vt:i4>0</vt:i4>
      </vt:variant>
      <vt:variant>
        <vt:i4>5</vt:i4>
      </vt:variant>
      <vt:variant>
        <vt:lpwstr>https://www.microsoft.com/insidetrack/blog/new-microsoft-smart-buildings-showcase-azure-digital-twins/</vt:lpwstr>
      </vt:variant>
      <vt:variant>
        <vt:lpwstr/>
      </vt:variant>
      <vt:variant>
        <vt:i4>7733354</vt:i4>
      </vt:variant>
      <vt:variant>
        <vt:i4>0</vt:i4>
      </vt:variant>
      <vt:variant>
        <vt:i4>0</vt:i4>
      </vt:variant>
      <vt:variant>
        <vt:i4>5</vt:i4>
      </vt:variant>
      <vt:variant>
        <vt:lpwstr>https://www.microsoft.com/insidetrack/blog/new-microsoft-smart-buildings-showcase-azure-digital-twins/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Charde</dc:creator>
  <cp:keywords/>
  <dc:description/>
  <cp:lastModifiedBy>Harshal Charde</cp:lastModifiedBy>
  <cp:revision>5</cp:revision>
  <dcterms:created xsi:type="dcterms:W3CDTF">2025-06-04T06:35:00Z</dcterms:created>
  <dcterms:modified xsi:type="dcterms:W3CDTF">2025-06-04T07:57:00Z</dcterms:modified>
</cp:coreProperties>
</file>