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2.png" ContentType="image/png"/>
  <Override PartName="/word/media/rId44.png" ContentType="image/png"/>
  <Override PartName="/word/media/rId47.png" ContentType="image/png"/>
  <Override PartName="/word/media/rId49.png" ContentType="image/png"/>
  <Override PartName="/word/media/rId51.png" ContentType="image/png"/>
  <Override PartName="/word/media/rId55.png" ContentType="image/png"/>
  <Override PartName="/word/media/rId57.png" ContentType="image/png"/>
  <Override PartName="/word/media/rId60.png" ContentType="image/png"/>
  <Override PartName="/word/media/rId62.png" ContentType="image/png"/>
  <Override PartName="/word/media/rId64.png" ContentType="image/png"/>
  <Override PartName="/word/media/rId25.png" ContentType="image/png"/>
  <Override PartName="/word/media/rId66.png" ContentType="image/png"/>
  <Override PartName="/word/media/rId68.png" ContentType="image/png"/>
  <Override PartName="/word/media/rId70.png" ContentType="image/png"/>
  <Override PartName="/word/media/rId72.png" ContentType="image/png"/>
  <Override PartName="/word/media/rId27.png" ContentType="image/png"/>
  <Override PartName="/word/media/rId29.png" ContentType="image/png"/>
  <Override PartName="/word/media/rId31.png" ContentType="image/png"/>
  <Override PartName="/word/media/rId33.png" ContentType="image/png"/>
  <Override PartName="/word/media/rId36.png" ContentType="image/png"/>
  <Override PartName="/word/media/rId38.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№6</w:t>
      </w:r>
    </w:p>
    <w:p>
      <w:pPr>
        <w:pStyle w:val="Author"/>
      </w:pPr>
      <w:r>
        <w:t xml:space="preserve">Ишанова</w:t>
      </w:r>
      <w:r>
        <w:t xml:space="preserve"> </w:t>
      </w:r>
      <w:r>
        <w:t xml:space="preserve">А.И.</w:t>
      </w:r>
      <w:r>
        <w:t xml:space="preserve"> </w:t>
      </w:r>
      <w:r>
        <w:t xml:space="preserve">группа</w:t>
      </w:r>
      <w:r>
        <w:t xml:space="preserve"> </w:t>
      </w:r>
      <w:r>
        <w:t xml:space="preserve">НФИ-02-19</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Научиться работать в Octave с пределами, последовательностями, рядами и численным интегрированием.</w:t>
      </w:r>
    </w:p>
    <w:bookmarkEnd w:id="20"/>
    <w:bookmarkStart w:id="21" w:name="задание-работы"/>
    <w:p>
      <w:pPr>
        <w:pStyle w:val="Heading1"/>
      </w:pPr>
      <w:r>
        <w:t xml:space="preserve">Задание работы</w:t>
      </w:r>
    </w:p>
    <w:p>
      <w:pPr>
        <w:pStyle w:val="FirstParagraph"/>
      </w:pPr>
      <w:r>
        <w:t xml:space="preserve">Выполнить лабораторную работу и сделать отчет по лабораторной работе в форматах md, docx и pdf.</w:t>
      </w:r>
    </w:p>
    <w:bookmarkEnd w:id="21"/>
    <w:bookmarkStart w:id="22" w:name="теоретичсекое-введение"/>
    <w:p>
      <w:pPr>
        <w:pStyle w:val="Heading1"/>
      </w:pPr>
      <w:r>
        <w:t xml:space="preserve">Теоретичсекое введение</w:t>
      </w:r>
    </w:p>
    <w:p>
      <w:pPr>
        <w:pStyle w:val="FirstParagraph"/>
      </w:pPr>
      <w:r>
        <w:t xml:space="preserve">В octave можно реализовать пределы, последовательности и ряды, а так же считать определенный интеграл.</w:t>
      </w:r>
    </w:p>
    <w:p>
      <w:pPr>
        <w:numPr>
          <w:ilvl w:val="0"/>
          <w:numId w:val="1001"/>
        </w:numPr>
      </w:pPr>
      <w:r>
        <w:t xml:space="preserve">Предел — одно из основных понятий математического анализа, на него опираются такие фундаментальные разделы анализа, как непрерывность, производная, интеграл, бесконечные ряды и др. Различают предел последовательности и предел функции.</w:t>
      </w:r>
    </w:p>
    <w:p>
      <w:pPr>
        <w:numPr>
          <w:ilvl w:val="0"/>
          <w:numId w:val="1001"/>
        </w:numPr>
      </w:pPr>
      <w:r>
        <w:t xml:space="preserve">Последовательность — это пронумерованный набор каких-либо объектов, среди которых допускаются повторения, причём порядок объектов имеет значение. Нумерация чаще всего происходит натуральными числами.</w:t>
      </w:r>
    </w:p>
    <w:p>
      <w:pPr>
        <w:numPr>
          <w:ilvl w:val="0"/>
          <w:numId w:val="1001"/>
        </w:numPr>
      </w:pPr>
      <w:r>
        <w:t xml:space="preserve">Ряд, называемый также бесконечная сумма — одно из центральных понятий математического анализа. В простейшем случае ряд записывается как бесконечная сумма чисел:</w:t>
      </w:r>
    </w:p>
    <w:p>
      <w:pPr>
        <w:numPr>
          <w:ilvl w:val="0"/>
          <w:numId w:val="1000"/>
        </w:numPr>
      </w:pPr>
      <m:oMath>
        <m:nary>
          <m:naryPr>
            <m:chr m:val="∑"/>
            <m:limLoc m:val="undOvr"/>
            <m:subHide m:val="0"/>
            <m:supHide m:val="0"/>
          </m:naryPr>
          <m:sub>
            <m:r>
              <m:t>n</m:t>
            </m:r>
            <m:r>
              <m:rPr>
                <m:sty m:val="p"/>
              </m:rPr>
              <m:t>=</m:t>
            </m:r>
            <m:r>
              <m:t>1</m:t>
            </m:r>
          </m:sub>
          <m:sup>
            <m:r>
              <m:rPr>
                <m:sty m:val="p"/>
              </m:rPr>
              <m:t>∞</m:t>
            </m:r>
          </m:sup>
          <m:e>
            <m:r>
              <m:t>​</m:t>
            </m:r>
          </m:e>
        </m:nary>
      </m:oMath>
      <m:oMath>
        <m:sSub>
          <m:e>
            <m:r>
              <m:t>a</m:t>
            </m:r>
          </m:e>
          <m:sub>
            <m:r>
              <m:t>n</m:t>
            </m:r>
          </m:sub>
        </m:sSub>
      </m:oMath>
      <w:r>
        <w:t xml:space="preserve"> </w:t>
      </w:r>
      <w:r>
        <w:t xml:space="preserve">(иногда нумерацию слагаемых начинают не с 1, а с 0)</w:t>
      </w:r>
    </w:p>
    <w:p>
      <w:pPr>
        <w:numPr>
          <w:ilvl w:val="0"/>
          <w:numId w:val="1001"/>
        </w:numPr>
      </w:pPr>
      <w:r>
        <w:t xml:space="preserve">Определённый интеграл — одно из основных понятий математического анализа, один из видов интеграла. Определённый интеграл является числом, равным пределу сумм особого вида (интегральных сумм). Геометрически определённый интеграл выражает площадь «криволинейной трапеции», ограниченной графиком функции.</w:t>
      </w:r>
    </w:p>
    <w:p>
      <w:pPr>
        <w:numPr>
          <w:ilvl w:val="0"/>
          <w:numId w:val="1001"/>
        </w:numPr>
      </w:pPr>
      <w:r>
        <w:t xml:space="preserve">Квадратура (лат. quadratura, придание квадратной формы) — математический термин, первоначально обозначавший нахождение площади какой-либо фигуры или поверхности. То есть, мы разбиваем/приближаем площадь под графиком к набору прямоугольников одинаковой ширины.</w:t>
      </w:r>
    </w:p>
    <w:p>
      <w:pPr>
        <w:numPr>
          <w:ilvl w:val="0"/>
          <w:numId w:val="1001"/>
        </w:numPr>
      </w:pPr>
      <w:r>
        <w:t xml:space="preserve">правило средней точки:</w:t>
      </w:r>
    </w:p>
    <w:p>
      <w:pPr>
        <w:numPr>
          <w:ilvl w:val="0"/>
          <w:numId w:val="1000"/>
        </w:numPr>
      </w:pPr>
      <w:r>
        <w:t xml:space="preserve">Аппроксимация f в середине интервалов дает f (a + Δx / 2) для первого интервала, для следующий f (a + 3Δx / 2), и так далее до f (b - Δx / 2). Суммирование площадей дает:</w:t>
      </w:r>
      <w:r>
        <w:t xml:space="preserve"> </w:t>
      </w:r>
      <m:oMath>
        <m:sSub>
          <m:e>
            <m:r>
              <m:t>A</m:t>
            </m:r>
          </m:e>
          <m:sub>
            <m:r>
              <m:t>m</m:t>
            </m:r>
            <m:r>
              <m:t>i</m:t>
            </m:r>
            <m:r>
              <m:t>d</m:t>
            </m:r>
          </m:sub>
        </m:sSub>
        <m:r>
          <m:rPr>
            <m:sty m:val="p"/>
          </m:rPr>
          <m:t>=</m:t>
        </m:r>
        <m:r>
          <m:t>Δ</m:t>
        </m:r>
        <m:r>
          <m:t>x</m:t>
        </m:r>
        <m:d>
          <m:dPr>
            <m:begChr m:val="["/>
            <m:endChr m:val="]"/>
            <m:grow/>
          </m:dPr>
          <m:e>
            <m:r>
              <m:t>f</m:t>
            </m:r>
            <m:r>
              <m:rPr>
                <m:sty m:val="p"/>
              </m:rPr>
              <m:t>(</m:t>
            </m:r>
            <m:r>
              <m:t>a</m:t>
            </m:r>
            <m:r>
              <m:rPr>
                <m:sty m:val="p"/>
              </m:rPr>
              <m:t>+</m:t>
            </m:r>
            <m:f>
              <m:fPr>
                <m:type m:val="bar"/>
              </m:fPr>
              <m:num>
                <m:r>
                  <m:t>Δ</m:t>
                </m:r>
                <m:r>
                  <m:t>x</m:t>
                </m:r>
              </m:num>
              <m:den>
                <m:r>
                  <m:t>2</m:t>
                </m:r>
              </m:den>
            </m:f>
            <m:r>
              <m:rPr>
                <m:sty m:val="p"/>
              </m:rPr>
              <m:t>+</m:t>
            </m:r>
            <m:r>
              <m:t>f</m:t>
            </m:r>
            <m:d>
              <m:dPr>
                <m:begChr m:val="("/>
                <m:endChr m:val=")"/>
                <m:grow/>
              </m:dPr>
              <m:e>
                <m:r>
                  <m:t>a</m:t>
                </m:r>
                <m:r>
                  <m:rPr>
                    <m:sty m:val="p"/>
                  </m:rPr>
                  <m:t>+</m:t>
                </m:r>
                <m:f>
                  <m:fPr>
                    <m:type m:val="bar"/>
                  </m:fPr>
                  <m:num>
                    <m:r>
                      <m:t>3</m:t>
                    </m:r>
                    <m:r>
                      <m:t>Δ</m:t>
                    </m:r>
                    <m:r>
                      <m:t>x</m:t>
                    </m:r>
                  </m:num>
                  <m:den>
                    <m:r>
                      <m:t>2</m:t>
                    </m:r>
                  </m:den>
                </m:f>
              </m:e>
            </m:d>
            <m:r>
              <m:rPr>
                <m:sty m:val="p"/>
              </m:rPr>
              <m:t>+</m:t>
            </m:r>
            <m:r>
              <m:rPr>
                <m:sty m:val="p"/>
              </m:rPr>
              <m:t>.</m:t>
            </m:r>
            <m:r>
              <m:rPr>
                <m:sty m:val="p"/>
              </m:rPr>
              <m:t>.</m:t>
            </m:r>
            <m:r>
              <m:rPr>
                <m:sty m:val="p"/>
              </m:rPr>
              <m:t>.</m:t>
            </m:r>
            <m:r>
              <m:rPr>
                <m:sty m:val="p"/>
              </m:rPr>
              <m:t>+</m:t>
            </m:r>
            <m:r>
              <m:t>f</m:t>
            </m:r>
            <m:d>
              <m:dPr>
                <m:begChr m:val="("/>
                <m:endChr m:val=")"/>
                <m:grow/>
              </m:dPr>
              <m:e>
                <m:r>
                  <m:t>b</m:t>
                </m:r>
                <m:r>
                  <m:rPr>
                    <m:sty m:val="p"/>
                  </m:rPr>
                  <m:t>−</m:t>
                </m:r>
                <m:f>
                  <m:fPr>
                    <m:type m:val="bar"/>
                  </m:fPr>
                  <m:num>
                    <m:r>
                      <m:t>Δ</m:t>
                    </m:r>
                    <m:r>
                      <m:t>x</m:t>
                    </m:r>
                  </m:num>
                  <m:den>
                    <m:r>
                      <m:t>2</m:t>
                    </m:r>
                  </m:den>
                </m:f>
              </m:e>
            </m:d>
          </m:e>
        </m:d>
      </m:oMath>
    </w:p>
    <w:bookmarkEnd w:id="22"/>
    <w:bookmarkStart w:id="76"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Создаем каталог для работы в папке laboratory. (mkdir) (fig. 1)</w:t>
      </w:r>
    </w:p>
    <w:p>
      <w:pPr>
        <w:pStyle w:val="CaptionedFigure"/>
      </w:pPr>
      <w:bookmarkStart w:id="24" w:name="fig:001"/>
      <w:r>
        <w:drawing>
          <wp:inline>
            <wp:extent cx="5334000" cy="494543"/>
            <wp:effectExtent b="0" l="0" r="0" t="0"/>
            <wp:docPr descr="Figure 1: подготовка к лабораторной работе" title="" id="1" name="Picture"/>
            <a:graphic>
              <a:graphicData uri="http://schemas.openxmlformats.org/drawingml/2006/picture">
                <pic:pic>
                  <pic:nvPicPr>
                    <pic:cNvPr descr="лаб06рис/1.png" id="0" name="Picture"/>
                    <pic:cNvPicPr>
                      <a:picLocks noChangeArrowheads="1" noChangeAspect="1"/>
                    </pic:cNvPicPr>
                  </pic:nvPicPr>
                  <pic:blipFill>
                    <a:blip r:embed="rId23"/>
                    <a:stretch>
                      <a:fillRect/>
                    </a:stretch>
                  </pic:blipFill>
                  <pic:spPr bwMode="auto">
                    <a:xfrm>
                      <a:off x="0" y="0"/>
                      <a:ext cx="5334000" cy="494543"/>
                    </a:xfrm>
                    <a:prstGeom prst="rect">
                      <a:avLst/>
                    </a:prstGeom>
                    <a:noFill/>
                    <a:ln w="9525">
                      <a:noFill/>
                      <a:headEnd/>
                      <a:tailEnd/>
                    </a:ln>
                  </pic:spPr>
                </pic:pic>
              </a:graphicData>
            </a:graphic>
          </wp:inline>
        </w:drawing>
      </w:r>
      <w:bookmarkEnd w:id="24"/>
    </w:p>
    <w:p>
      <w:pPr>
        <w:pStyle w:val="ImageCaption"/>
      </w:pPr>
      <w:r>
        <w:t xml:space="preserve">Figure 1: подготовка к лабораторной работе</w:t>
      </w:r>
    </w:p>
    <w:p>
      <w:pPr>
        <w:numPr>
          <w:ilvl w:val="0"/>
          <w:numId w:val="1003"/>
        </w:numPr>
        <w:pStyle w:val="Compact"/>
      </w:pPr>
      <w:r>
        <w:t xml:space="preserve">Начинаем сессию журналирования. (fig. 2)</w:t>
      </w:r>
    </w:p>
    <w:p>
      <w:pPr>
        <w:pStyle w:val="CaptionedFigure"/>
      </w:pPr>
      <w:bookmarkStart w:id="26" w:name="fig:002"/>
      <w:r>
        <w:drawing>
          <wp:inline>
            <wp:extent cx="2324100" cy="419100"/>
            <wp:effectExtent b="0" l="0" r="0" t="0"/>
            <wp:docPr descr="Figure 2: начало журналирования" title="" id="1" name="Picture"/>
            <a:graphic>
              <a:graphicData uri="http://schemas.openxmlformats.org/drawingml/2006/picture">
                <pic:pic>
                  <pic:nvPicPr>
                    <pic:cNvPr descr="лаб06рис/2.png" id="0" name="Picture"/>
                    <pic:cNvPicPr>
                      <a:picLocks noChangeArrowheads="1" noChangeAspect="1"/>
                    </pic:cNvPicPr>
                  </pic:nvPicPr>
                  <pic:blipFill>
                    <a:blip r:embed="rId25"/>
                    <a:stretch>
                      <a:fillRect/>
                    </a:stretch>
                  </pic:blipFill>
                  <pic:spPr bwMode="auto">
                    <a:xfrm>
                      <a:off x="0" y="0"/>
                      <a:ext cx="2324100" cy="419100"/>
                    </a:xfrm>
                    <a:prstGeom prst="rect">
                      <a:avLst/>
                    </a:prstGeom>
                    <a:noFill/>
                    <a:ln w="9525">
                      <a:noFill/>
                      <a:headEnd/>
                      <a:tailEnd/>
                    </a:ln>
                  </pic:spPr>
                </pic:pic>
              </a:graphicData>
            </a:graphic>
          </wp:inline>
        </w:drawing>
      </w:r>
      <w:bookmarkEnd w:id="26"/>
    </w:p>
    <w:p>
      <w:pPr>
        <w:pStyle w:val="ImageCaption"/>
      </w:pPr>
      <w:r>
        <w:t xml:space="preserve">Figure 2: начало журналирования</w:t>
      </w:r>
    </w:p>
    <w:bookmarkStart w:id="54" w:name="пределы-последовательности-и-ряды"/>
    <w:p>
      <w:pPr>
        <w:pStyle w:val="Heading2"/>
      </w:pPr>
      <w:r>
        <w:t xml:space="preserve">Пределы, последовательности и ряды</w:t>
      </w:r>
    </w:p>
    <w:bookmarkStart w:id="35" w:name="предел"/>
    <w:p>
      <w:pPr>
        <w:pStyle w:val="Heading3"/>
      </w:pPr>
      <w:r>
        <w:t xml:space="preserve">Предел</w:t>
      </w:r>
    </w:p>
    <w:p>
      <w:pPr>
        <w:numPr>
          <w:ilvl w:val="0"/>
          <w:numId w:val="1004"/>
        </w:numPr>
        <w:pStyle w:val="Compact"/>
      </w:pPr>
      <w:r>
        <w:t xml:space="preserve">Для расчета предела функции, нужно сначала определить функцию. (fig. 3)</w:t>
      </w:r>
    </w:p>
    <w:p>
      <w:pPr>
        <w:pStyle w:val="CaptionedFigure"/>
      </w:pPr>
      <w:bookmarkStart w:id="28" w:name="fig:003"/>
      <w:r>
        <w:drawing>
          <wp:inline>
            <wp:extent cx="5003800" cy="1612900"/>
            <wp:effectExtent b="0" l="0" r="0" t="0"/>
            <wp:docPr descr="Figure 3: определение функции" title="" id="1" name="Picture"/>
            <a:graphic>
              <a:graphicData uri="http://schemas.openxmlformats.org/drawingml/2006/picture">
                <pic:pic>
                  <pic:nvPicPr>
                    <pic:cNvPr descr="лаб06рис/3.png" id="0" name="Picture"/>
                    <pic:cNvPicPr>
                      <a:picLocks noChangeArrowheads="1" noChangeAspect="1"/>
                    </pic:cNvPicPr>
                  </pic:nvPicPr>
                  <pic:blipFill>
                    <a:blip r:embed="rId27"/>
                    <a:stretch>
                      <a:fillRect/>
                    </a:stretch>
                  </pic:blipFill>
                  <pic:spPr bwMode="auto">
                    <a:xfrm>
                      <a:off x="0" y="0"/>
                      <a:ext cx="5003800" cy="1612900"/>
                    </a:xfrm>
                    <a:prstGeom prst="rect">
                      <a:avLst/>
                    </a:prstGeom>
                    <a:noFill/>
                    <a:ln w="9525">
                      <a:noFill/>
                      <a:headEnd/>
                      <a:tailEnd/>
                    </a:ln>
                  </pic:spPr>
                </pic:pic>
              </a:graphicData>
            </a:graphic>
          </wp:inline>
        </w:drawing>
      </w:r>
      <w:bookmarkEnd w:id="28"/>
    </w:p>
    <w:p>
      <w:pPr>
        <w:pStyle w:val="ImageCaption"/>
      </w:pPr>
      <w:r>
        <w:t xml:space="preserve">Figure 3: определение функции</w:t>
      </w:r>
    </w:p>
    <w:p>
      <w:pPr>
        <w:numPr>
          <w:ilvl w:val="0"/>
          <w:numId w:val="1005"/>
        </w:numPr>
        <w:pStyle w:val="Compact"/>
      </w:pPr>
      <w:r>
        <w:t xml:space="preserve">Создаем индексную переменную. (fig. 4)</w:t>
      </w:r>
    </w:p>
    <w:p>
      <w:pPr>
        <w:pStyle w:val="CaptionedFigure"/>
      </w:pPr>
      <w:bookmarkStart w:id="30" w:name="fig:004"/>
      <w:r>
        <w:drawing>
          <wp:inline>
            <wp:extent cx="5003800" cy="5156200"/>
            <wp:effectExtent b="0" l="0" r="0" t="0"/>
            <wp:docPr descr="Figure 4: индексная переменная" title="" id="1" name="Picture"/>
            <a:graphic>
              <a:graphicData uri="http://schemas.openxmlformats.org/drawingml/2006/picture">
                <pic:pic>
                  <pic:nvPicPr>
                    <pic:cNvPr descr="лаб06рис/4.png" id="0" name="Picture"/>
                    <pic:cNvPicPr>
                      <a:picLocks noChangeArrowheads="1" noChangeAspect="1"/>
                    </pic:cNvPicPr>
                  </pic:nvPicPr>
                  <pic:blipFill>
                    <a:blip r:embed="rId29"/>
                    <a:stretch>
                      <a:fillRect/>
                    </a:stretch>
                  </pic:blipFill>
                  <pic:spPr bwMode="auto">
                    <a:xfrm>
                      <a:off x="0" y="0"/>
                      <a:ext cx="5003800" cy="5156200"/>
                    </a:xfrm>
                    <a:prstGeom prst="rect">
                      <a:avLst/>
                    </a:prstGeom>
                    <a:noFill/>
                    <a:ln w="9525">
                      <a:noFill/>
                      <a:headEnd/>
                      <a:tailEnd/>
                    </a:ln>
                  </pic:spPr>
                </pic:pic>
              </a:graphicData>
            </a:graphic>
          </wp:inline>
        </w:drawing>
      </w:r>
      <w:bookmarkEnd w:id="30"/>
    </w:p>
    <w:p>
      <w:pPr>
        <w:pStyle w:val="ImageCaption"/>
      </w:pPr>
      <w:r>
        <w:t xml:space="preserve">Figure 4: индексная переменная</w:t>
      </w:r>
    </w:p>
    <w:p>
      <w:pPr>
        <w:numPr>
          <w:ilvl w:val="0"/>
          <w:numId w:val="1006"/>
        </w:numPr>
        <w:pStyle w:val="Compact"/>
      </w:pPr>
      <w:r>
        <w:t xml:space="preserve">Берем степени 10, которые будут входными значениями. (fig. 5)</w:t>
      </w:r>
    </w:p>
    <w:p>
      <w:pPr>
        <w:pStyle w:val="CaptionedFigure"/>
      </w:pPr>
      <w:bookmarkStart w:id="32" w:name="fig:005"/>
      <w:r>
        <w:drawing>
          <wp:inline>
            <wp:extent cx="3086100" cy="5448300"/>
            <wp:effectExtent b="0" l="0" r="0" t="0"/>
            <wp:docPr descr="Figure 5: определение входных значений" title="" id="1" name="Picture"/>
            <a:graphic>
              <a:graphicData uri="http://schemas.openxmlformats.org/drawingml/2006/picture">
                <pic:pic>
                  <pic:nvPicPr>
                    <pic:cNvPr descr="лаб06рис/5.png" id="0" name="Picture"/>
                    <pic:cNvPicPr>
                      <a:picLocks noChangeArrowheads="1" noChangeAspect="1"/>
                    </pic:cNvPicPr>
                  </pic:nvPicPr>
                  <pic:blipFill>
                    <a:blip r:embed="rId31"/>
                    <a:stretch>
                      <a:fillRect/>
                    </a:stretch>
                  </pic:blipFill>
                  <pic:spPr bwMode="auto">
                    <a:xfrm>
                      <a:off x="0" y="0"/>
                      <a:ext cx="3086100" cy="5448300"/>
                    </a:xfrm>
                    <a:prstGeom prst="rect">
                      <a:avLst/>
                    </a:prstGeom>
                    <a:noFill/>
                    <a:ln w="9525">
                      <a:noFill/>
                      <a:headEnd/>
                      <a:tailEnd/>
                    </a:ln>
                  </pic:spPr>
                </pic:pic>
              </a:graphicData>
            </a:graphic>
          </wp:inline>
        </w:drawing>
      </w:r>
      <w:bookmarkEnd w:id="32"/>
    </w:p>
    <w:p>
      <w:pPr>
        <w:pStyle w:val="ImageCaption"/>
      </w:pPr>
      <w:r>
        <w:t xml:space="preserve">Figure 5: определение входных значений</w:t>
      </w:r>
    </w:p>
    <w:p>
      <w:pPr>
        <w:numPr>
          <w:ilvl w:val="0"/>
          <w:numId w:val="1007"/>
        </w:numPr>
        <w:pStyle w:val="Compact"/>
      </w:pPr>
      <w:r>
        <w:t xml:space="preserve">Оцениваем</w:t>
      </w:r>
      <w:r>
        <w:t xml:space="preserve"> </w:t>
      </w:r>
      <m:oMath>
        <m:r>
          <m:t>f</m:t>
        </m:r>
        <m:d>
          <m:dPr>
            <m:begChr m:val="("/>
            <m:endChr m:val=")"/>
            <m:grow/>
          </m:dPr>
          <m:e>
            <m:r>
              <m:t>n</m:t>
            </m:r>
          </m:e>
        </m:d>
      </m:oMath>
      <w:r>
        <w:t xml:space="preserve">. (fig. 6)</w:t>
      </w:r>
    </w:p>
    <w:p>
      <w:pPr>
        <w:pStyle w:val="CaptionedFigure"/>
      </w:pPr>
      <w:bookmarkStart w:id="34" w:name="fig:006"/>
      <w:r>
        <w:drawing>
          <wp:inline>
            <wp:extent cx="3911600" cy="5829300"/>
            <wp:effectExtent b="0" l="0" r="0" t="0"/>
            <wp:docPr descr="Figure 6: оценивание функции" title="" id="1" name="Picture"/>
            <a:graphic>
              <a:graphicData uri="http://schemas.openxmlformats.org/drawingml/2006/picture">
                <pic:pic>
                  <pic:nvPicPr>
                    <pic:cNvPr descr="лаб06рис/6.png" id="0" name="Picture"/>
                    <pic:cNvPicPr>
                      <a:picLocks noChangeArrowheads="1" noChangeAspect="1"/>
                    </pic:cNvPicPr>
                  </pic:nvPicPr>
                  <pic:blipFill>
                    <a:blip r:embed="rId33"/>
                    <a:stretch>
                      <a:fillRect/>
                    </a:stretch>
                  </pic:blipFill>
                  <pic:spPr bwMode="auto">
                    <a:xfrm>
                      <a:off x="0" y="0"/>
                      <a:ext cx="3911600" cy="5829300"/>
                    </a:xfrm>
                    <a:prstGeom prst="rect">
                      <a:avLst/>
                    </a:prstGeom>
                    <a:noFill/>
                    <a:ln w="9525">
                      <a:noFill/>
                      <a:headEnd/>
                      <a:tailEnd/>
                    </a:ln>
                  </pic:spPr>
                </pic:pic>
              </a:graphicData>
            </a:graphic>
          </wp:inline>
        </w:drawing>
      </w:r>
      <w:bookmarkEnd w:id="34"/>
    </w:p>
    <w:p>
      <w:pPr>
        <w:pStyle w:val="ImageCaption"/>
      </w:pPr>
      <w:r>
        <w:t xml:space="preserve">Figure 6: оценивание функции</w:t>
      </w:r>
    </w:p>
    <w:bookmarkEnd w:id="35"/>
    <w:bookmarkStart w:id="46" w:name="частичные-суммы"/>
    <w:p>
      <w:pPr>
        <w:pStyle w:val="Heading3"/>
      </w:pPr>
      <w:r>
        <w:t xml:space="preserve">Частичные суммы</w:t>
      </w:r>
    </w:p>
    <w:p>
      <w:pPr>
        <w:numPr>
          <w:ilvl w:val="0"/>
          <w:numId w:val="1008"/>
        </w:numPr>
        <w:pStyle w:val="Compact"/>
      </w:pPr>
      <w:r>
        <w:t xml:space="preserve">Задаем вектор входных значений/индексов. (fig. 7)</w:t>
      </w:r>
    </w:p>
    <w:p>
      <w:pPr>
        <w:pStyle w:val="CaptionedFigure"/>
      </w:pPr>
      <w:bookmarkStart w:id="37" w:name="fig:007"/>
      <w:r>
        <w:drawing>
          <wp:inline>
            <wp:extent cx="3086100" cy="5029200"/>
            <wp:effectExtent b="0" l="0" r="0" t="0"/>
            <wp:docPr descr="Figure 7: определение значений индексов" title="" id="1" name="Picture"/>
            <a:graphic>
              <a:graphicData uri="http://schemas.openxmlformats.org/drawingml/2006/picture">
                <pic:pic>
                  <pic:nvPicPr>
                    <pic:cNvPr descr="лаб06рис/7.png" id="0" name="Picture"/>
                    <pic:cNvPicPr>
                      <a:picLocks noChangeArrowheads="1" noChangeAspect="1"/>
                    </pic:cNvPicPr>
                  </pic:nvPicPr>
                  <pic:blipFill>
                    <a:blip r:embed="rId36"/>
                    <a:stretch>
                      <a:fillRect/>
                    </a:stretch>
                  </pic:blipFill>
                  <pic:spPr bwMode="auto">
                    <a:xfrm>
                      <a:off x="0" y="0"/>
                      <a:ext cx="3086100" cy="5029200"/>
                    </a:xfrm>
                    <a:prstGeom prst="rect">
                      <a:avLst/>
                    </a:prstGeom>
                    <a:noFill/>
                    <a:ln w="9525">
                      <a:noFill/>
                      <a:headEnd/>
                      <a:tailEnd/>
                    </a:ln>
                  </pic:spPr>
                </pic:pic>
              </a:graphicData>
            </a:graphic>
          </wp:inline>
        </w:drawing>
      </w:r>
      <w:bookmarkEnd w:id="37"/>
    </w:p>
    <w:p>
      <w:pPr>
        <w:pStyle w:val="ImageCaption"/>
      </w:pPr>
      <w:r>
        <w:t xml:space="preserve">Figure 7: определение значений индексов</w:t>
      </w:r>
    </w:p>
    <w:p>
      <w:pPr>
        <w:numPr>
          <w:ilvl w:val="0"/>
          <w:numId w:val="1009"/>
        </w:numPr>
        <w:pStyle w:val="Compact"/>
      </w:pPr>
      <w:r>
        <w:t xml:space="preserve">Высчитываем члены ряда. (fig. 8)</w:t>
      </w:r>
    </w:p>
    <w:p>
      <w:pPr>
        <w:pStyle w:val="CaptionedFigure"/>
      </w:pPr>
      <w:bookmarkStart w:id="39" w:name="fig:008"/>
      <w:r>
        <w:drawing>
          <wp:inline>
            <wp:extent cx="4381500" cy="5511800"/>
            <wp:effectExtent b="0" l="0" r="0" t="0"/>
            <wp:docPr descr="Figure 8: вычисление членов ряда" title="" id="1" name="Picture"/>
            <a:graphic>
              <a:graphicData uri="http://schemas.openxmlformats.org/drawingml/2006/picture">
                <pic:pic>
                  <pic:nvPicPr>
                    <pic:cNvPr descr="лаб06рис/8.png" id="0" name="Picture"/>
                    <pic:cNvPicPr>
                      <a:picLocks noChangeArrowheads="1" noChangeAspect="1"/>
                    </pic:cNvPicPr>
                  </pic:nvPicPr>
                  <pic:blipFill>
                    <a:blip r:embed="rId38"/>
                    <a:stretch>
                      <a:fillRect/>
                    </a:stretch>
                  </pic:blipFill>
                  <pic:spPr bwMode="auto">
                    <a:xfrm>
                      <a:off x="0" y="0"/>
                      <a:ext cx="4381500" cy="5511800"/>
                    </a:xfrm>
                    <a:prstGeom prst="rect">
                      <a:avLst/>
                    </a:prstGeom>
                    <a:noFill/>
                    <a:ln w="9525">
                      <a:noFill/>
                      <a:headEnd/>
                      <a:tailEnd/>
                    </a:ln>
                  </pic:spPr>
                </pic:pic>
              </a:graphicData>
            </a:graphic>
          </wp:inline>
        </w:drawing>
      </w:r>
      <w:bookmarkEnd w:id="39"/>
    </w:p>
    <w:p>
      <w:pPr>
        <w:pStyle w:val="ImageCaption"/>
      </w:pPr>
      <w:r>
        <w:t xml:space="preserve">Figure 8: вычисление членов ряда</w:t>
      </w:r>
    </w:p>
    <w:p>
      <w:pPr>
        <w:numPr>
          <w:ilvl w:val="0"/>
          <w:numId w:val="1010"/>
        </w:numPr>
        <w:pStyle w:val="Compact"/>
      </w:pPr>
      <w:r>
        <w:t xml:space="preserve">Пишем цикл для суммирования членов ряда, получаем суммы 2 член, 2-3 член, 3-4 член и тд. до 2-11 член. (fig. 9)</w:t>
      </w:r>
    </w:p>
    <w:p>
      <w:pPr>
        <w:pStyle w:val="CaptionedFigure"/>
      </w:pPr>
      <w:bookmarkStart w:id="41" w:name="fig:009"/>
      <w:r>
        <w:drawing>
          <wp:inline>
            <wp:extent cx="4381500" cy="6299200"/>
            <wp:effectExtent b="0" l="0" r="0" t="0"/>
            <wp:docPr descr="Figure 9: вычисление частичных сумм" title="" id="1" name="Picture"/>
            <a:graphic>
              <a:graphicData uri="http://schemas.openxmlformats.org/drawingml/2006/picture">
                <pic:pic>
                  <pic:nvPicPr>
                    <pic:cNvPr descr="лаб06рис/9.png" id="0" name="Picture"/>
                    <pic:cNvPicPr>
                      <a:picLocks noChangeArrowheads="1" noChangeAspect="1"/>
                    </pic:cNvPicPr>
                  </pic:nvPicPr>
                  <pic:blipFill>
                    <a:blip r:embed="rId40"/>
                    <a:stretch>
                      <a:fillRect/>
                    </a:stretch>
                  </pic:blipFill>
                  <pic:spPr bwMode="auto">
                    <a:xfrm>
                      <a:off x="0" y="0"/>
                      <a:ext cx="4381500" cy="6299200"/>
                    </a:xfrm>
                    <a:prstGeom prst="rect">
                      <a:avLst/>
                    </a:prstGeom>
                    <a:noFill/>
                    <a:ln w="9525">
                      <a:noFill/>
                      <a:headEnd/>
                      <a:tailEnd/>
                    </a:ln>
                  </pic:spPr>
                </pic:pic>
              </a:graphicData>
            </a:graphic>
          </wp:inline>
        </w:drawing>
      </w:r>
      <w:bookmarkEnd w:id="41"/>
    </w:p>
    <w:p>
      <w:pPr>
        <w:pStyle w:val="ImageCaption"/>
      </w:pPr>
      <w:r>
        <w:t xml:space="preserve">Figure 9: вычисление частичных сумм</w:t>
      </w:r>
    </w:p>
    <w:p>
      <w:pPr>
        <w:numPr>
          <w:ilvl w:val="0"/>
          <w:numId w:val="1011"/>
        </w:numPr>
        <w:pStyle w:val="Compact"/>
      </w:pPr>
      <w:r>
        <w:t xml:space="preserve">Строим график с полученными данными. (fig. 10 и fig. 11)</w:t>
      </w:r>
    </w:p>
    <w:p>
      <w:pPr>
        <w:pStyle w:val="CaptionedFigure"/>
      </w:pPr>
      <w:bookmarkStart w:id="43" w:name="fig:010"/>
      <w:r>
        <w:drawing>
          <wp:inline>
            <wp:extent cx="5334000" cy="1016499"/>
            <wp:effectExtent b="0" l="0" r="0" t="0"/>
            <wp:docPr descr="Figure 10: команды построения графика" title="" id="1" name="Picture"/>
            <a:graphic>
              <a:graphicData uri="http://schemas.openxmlformats.org/drawingml/2006/picture">
                <pic:pic>
                  <pic:nvPicPr>
                    <pic:cNvPr descr="лаб06рис/10.png" id="0" name="Picture"/>
                    <pic:cNvPicPr>
                      <a:picLocks noChangeArrowheads="1" noChangeAspect="1"/>
                    </pic:cNvPicPr>
                  </pic:nvPicPr>
                  <pic:blipFill>
                    <a:blip r:embed="rId42"/>
                    <a:stretch>
                      <a:fillRect/>
                    </a:stretch>
                  </pic:blipFill>
                  <pic:spPr bwMode="auto">
                    <a:xfrm>
                      <a:off x="0" y="0"/>
                      <a:ext cx="5334000" cy="1016499"/>
                    </a:xfrm>
                    <a:prstGeom prst="rect">
                      <a:avLst/>
                    </a:prstGeom>
                    <a:noFill/>
                    <a:ln w="9525">
                      <a:noFill/>
                      <a:headEnd/>
                      <a:tailEnd/>
                    </a:ln>
                  </pic:spPr>
                </pic:pic>
              </a:graphicData>
            </a:graphic>
          </wp:inline>
        </w:drawing>
      </w:r>
      <w:bookmarkEnd w:id="43"/>
    </w:p>
    <w:p>
      <w:pPr>
        <w:pStyle w:val="ImageCaption"/>
      </w:pPr>
      <w:r>
        <w:t xml:space="preserve">Figure 10: команды построения графика</w:t>
      </w:r>
    </w:p>
    <w:p>
      <w:pPr>
        <w:pStyle w:val="CaptionedFigure"/>
      </w:pPr>
      <w:bookmarkStart w:id="45" w:name="fig:011"/>
      <w:r>
        <w:drawing>
          <wp:inline>
            <wp:extent cx="5334000" cy="4620898"/>
            <wp:effectExtent b="0" l="0" r="0" t="0"/>
            <wp:docPr descr="Figure 11: график значений членов ряда и частичной суммы от 2 до них" title="" id="1" name="Picture"/>
            <a:graphic>
              <a:graphicData uri="http://schemas.openxmlformats.org/drawingml/2006/picture">
                <pic:pic>
                  <pic:nvPicPr>
                    <pic:cNvPr descr="лаб06рис/11.png" id="0" name="Picture"/>
                    <pic:cNvPicPr>
                      <a:picLocks noChangeArrowheads="1" noChangeAspect="1"/>
                    </pic:cNvPicPr>
                  </pic:nvPicPr>
                  <pic:blipFill>
                    <a:blip r:embed="rId44"/>
                    <a:stretch>
                      <a:fillRect/>
                    </a:stretch>
                  </pic:blipFill>
                  <pic:spPr bwMode="auto">
                    <a:xfrm>
                      <a:off x="0" y="0"/>
                      <a:ext cx="5334000" cy="4620898"/>
                    </a:xfrm>
                    <a:prstGeom prst="rect">
                      <a:avLst/>
                    </a:prstGeom>
                    <a:noFill/>
                    <a:ln w="9525">
                      <a:noFill/>
                      <a:headEnd/>
                      <a:tailEnd/>
                    </a:ln>
                  </pic:spPr>
                </pic:pic>
              </a:graphicData>
            </a:graphic>
          </wp:inline>
        </w:drawing>
      </w:r>
      <w:bookmarkEnd w:id="45"/>
    </w:p>
    <w:p>
      <w:pPr>
        <w:pStyle w:val="ImageCaption"/>
      </w:pPr>
      <w:r>
        <w:t xml:space="preserve">Figure 11: график значений членов ряда и частичной суммы от 2 до них</w:t>
      </w:r>
    </w:p>
    <w:bookmarkEnd w:id="46"/>
    <w:bookmarkStart w:id="53" w:name="сумма-ряда"/>
    <w:p>
      <w:pPr>
        <w:pStyle w:val="Heading3"/>
      </w:pPr>
      <w:r>
        <w:t xml:space="preserve">Сумма ряда</w:t>
      </w:r>
    </w:p>
    <w:p>
      <w:pPr>
        <w:numPr>
          <w:ilvl w:val="0"/>
          <w:numId w:val="1012"/>
        </w:numPr>
        <w:pStyle w:val="Compact"/>
      </w:pPr>
      <w:r>
        <w:t xml:space="preserve">Задаем вектор входных значений/индексов. (fig. 12)</w:t>
      </w:r>
    </w:p>
    <w:p>
      <w:pPr>
        <w:pStyle w:val="CaptionedFigure"/>
      </w:pPr>
      <w:bookmarkStart w:id="48" w:name="fig:012"/>
      <w:r>
        <w:drawing>
          <wp:inline>
            <wp:extent cx="5334000" cy="2535836"/>
            <wp:effectExtent b="0" l="0" r="0" t="0"/>
            <wp:docPr descr="Figure 12: определение значений индексов (часть)" title="" id="1" name="Picture"/>
            <a:graphic>
              <a:graphicData uri="http://schemas.openxmlformats.org/drawingml/2006/picture">
                <pic:pic>
                  <pic:nvPicPr>
                    <pic:cNvPr descr="лаб06рис/12.png" id="0" name="Picture"/>
                    <pic:cNvPicPr>
                      <a:picLocks noChangeArrowheads="1" noChangeAspect="1"/>
                    </pic:cNvPicPr>
                  </pic:nvPicPr>
                  <pic:blipFill>
                    <a:blip r:embed="rId47"/>
                    <a:stretch>
                      <a:fillRect/>
                    </a:stretch>
                  </pic:blipFill>
                  <pic:spPr bwMode="auto">
                    <a:xfrm>
                      <a:off x="0" y="0"/>
                      <a:ext cx="5334000" cy="2535836"/>
                    </a:xfrm>
                    <a:prstGeom prst="rect">
                      <a:avLst/>
                    </a:prstGeom>
                    <a:noFill/>
                    <a:ln w="9525">
                      <a:noFill/>
                      <a:headEnd/>
                      <a:tailEnd/>
                    </a:ln>
                  </pic:spPr>
                </pic:pic>
              </a:graphicData>
            </a:graphic>
          </wp:inline>
        </w:drawing>
      </w:r>
      <w:bookmarkEnd w:id="48"/>
    </w:p>
    <w:p>
      <w:pPr>
        <w:pStyle w:val="ImageCaption"/>
      </w:pPr>
      <w:r>
        <w:t xml:space="preserve">Figure 12: определение значений индексов (часть)</w:t>
      </w:r>
    </w:p>
    <w:p>
      <w:pPr>
        <w:numPr>
          <w:ilvl w:val="0"/>
          <w:numId w:val="1013"/>
        </w:numPr>
        <w:pStyle w:val="Compact"/>
      </w:pPr>
      <w:r>
        <w:t xml:space="preserve">Задаем гармонический ряд. Задаем вектор входных значений/индексов. (fig. 13)</w:t>
      </w:r>
    </w:p>
    <w:p>
      <w:pPr>
        <w:pStyle w:val="CaptionedFigure"/>
      </w:pPr>
      <w:bookmarkStart w:id="50" w:name="fig:013"/>
      <w:r>
        <w:drawing>
          <wp:inline>
            <wp:extent cx="5334000" cy="1808231"/>
            <wp:effectExtent b="0" l="0" r="0" t="0"/>
            <wp:docPr descr="Figure 13: определение значений членов ряда (часть)" title="" id="1" name="Picture"/>
            <a:graphic>
              <a:graphicData uri="http://schemas.openxmlformats.org/drawingml/2006/picture">
                <pic:pic>
                  <pic:nvPicPr>
                    <pic:cNvPr descr="лаб06рис/13.png" id="0" name="Picture"/>
                    <pic:cNvPicPr>
                      <a:picLocks noChangeArrowheads="1" noChangeAspect="1"/>
                    </pic:cNvPicPr>
                  </pic:nvPicPr>
                  <pic:blipFill>
                    <a:blip r:embed="rId49"/>
                    <a:stretch>
                      <a:fillRect/>
                    </a:stretch>
                  </pic:blipFill>
                  <pic:spPr bwMode="auto">
                    <a:xfrm>
                      <a:off x="0" y="0"/>
                      <a:ext cx="5334000" cy="1808231"/>
                    </a:xfrm>
                    <a:prstGeom prst="rect">
                      <a:avLst/>
                    </a:prstGeom>
                    <a:noFill/>
                    <a:ln w="9525">
                      <a:noFill/>
                      <a:headEnd/>
                      <a:tailEnd/>
                    </a:ln>
                  </pic:spPr>
                </pic:pic>
              </a:graphicData>
            </a:graphic>
          </wp:inline>
        </w:drawing>
      </w:r>
      <w:bookmarkEnd w:id="50"/>
    </w:p>
    <w:p>
      <w:pPr>
        <w:pStyle w:val="ImageCaption"/>
      </w:pPr>
      <w:r>
        <w:t xml:space="preserve">Figure 13: определение значений членов ряда (часть)</w:t>
      </w:r>
    </w:p>
    <w:p>
      <w:pPr>
        <w:numPr>
          <w:ilvl w:val="0"/>
          <w:numId w:val="1014"/>
        </w:numPr>
        <w:pStyle w:val="Compact"/>
      </w:pPr>
      <w:r>
        <w:t xml:space="preserve">Вычисляем сумму ряда. Задаем вектор входных значений/индексов. (fig. 14)</w:t>
      </w:r>
    </w:p>
    <w:p>
      <w:pPr>
        <w:pStyle w:val="CaptionedFigure"/>
      </w:pPr>
      <w:bookmarkStart w:id="52" w:name="fig:014"/>
      <w:r>
        <w:drawing>
          <wp:inline>
            <wp:extent cx="2565400" cy="876300"/>
            <wp:effectExtent b="0" l="0" r="0" t="0"/>
            <wp:docPr descr="Figure 14: определение значений индексов" title="" id="1" name="Picture"/>
            <a:graphic>
              <a:graphicData uri="http://schemas.openxmlformats.org/drawingml/2006/picture">
                <pic:pic>
                  <pic:nvPicPr>
                    <pic:cNvPr descr="лаб06рис/14.png" id="0" name="Picture"/>
                    <pic:cNvPicPr>
                      <a:picLocks noChangeArrowheads="1" noChangeAspect="1"/>
                    </pic:cNvPicPr>
                  </pic:nvPicPr>
                  <pic:blipFill>
                    <a:blip r:embed="rId51"/>
                    <a:stretch>
                      <a:fillRect/>
                    </a:stretch>
                  </pic:blipFill>
                  <pic:spPr bwMode="auto">
                    <a:xfrm>
                      <a:off x="0" y="0"/>
                      <a:ext cx="2565400" cy="876300"/>
                    </a:xfrm>
                    <a:prstGeom prst="rect">
                      <a:avLst/>
                    </a:prstGeom>
                    <a:noFill/>
                    <a:ln w="9525">
                      <a:noFill/>
                      <a:headEnd/>
                      <a:tailEnd/>
                    </a:ln>
                  </pic:spPr>
                </pic:pic>
              </a:graphicData>
            </a:graphic>
          </wp:inline>
        </w:drawing>
      </w:r>
      <w:bookmarkEnd w:id="52"/>
    </w:p>
    <w:p>
      <w:pPr>
        <w:pStyle w:val="ImageCaption"/>
      </w:pPr>
      <w:r>
        <w:t xml:space="preserve">Figure 14: определение значений индексов</w:t>
      </w:r>
    </w:p>
    <w:bookmarkEnd w:id="53"/>
    <w:bookmarkEnd w:id="54"/>
    <w:bookmarkStart w:id="75" w:name="численное-интегрирование"/>
    <w:p>
      <w:pPr>
        <w:pStyle w:val="Heading2"/>
      </w:pPr>
      <w:r>
        <w:t xml:space="preserve">Численное интегрирование</w:t>
      </w:r>
    </w:p>
    <w:bookmarkStart w:id="59" w:name="вычисление-интегралов"/>
    <w:p>
      <w:pPr>
        <w:pStyle w:val="Heading3"/>
      </w:pPr>
      <w:r>
        <w:t xml:space="preserve">Вычисление интегралов</w:t>
      </w:r>
    </w:p>
    <w:p>
      <w:pPr>
        <w:numPr>
          <w:ilvl w:val="0"/>
          <w:numId w:val="1015"/>
        </w:numPr>
        <w:pStyle w:val="Compact"/>
      </w:pPr>
      <w:r>
        <w:t xml:space="preserve">Определяем функцию, чей интеграл мы будем считать, и считаем определенный интеграл командой quad. (fig. 15)</w:t>
      </w:r>
    </w:p>
    <w:p>
      <w:pPr>
        <w:pStyle w:val="CaptionedFigure"/>
      </w:pPr>
      <w:bookmarkStart w:id="56" w:name="fig:015"/>
      <w:r>
        <w:drawing>
          <wp:inline>
            <wp:extent cx="4838700" cy="2057400"/>
            <wp:effectExtent b="0" l="0" r="0" t="0"/>
            <wp:docPr descr="Figure 15: задание функции и рассчет определенного интеграла от 0 до pi/2" title="" id="1" name="Picture"/>
            <a:graphic>
              <a:graphicData uri="http://schemas.openxmlformats.org/drawingml/2006/picture">
                <pic:pic>
                  <pic:nvPicPr>
                    <pic:cNvPr descr="лаб06рис/15.png" id="0" name="Picture"/>
                    <pic:cNvPicPr>
                      <a:picLocks noChangeArrowheads="1" noChangeAspect="1"/>
                    </pic:cNvPicPr>
                  </pic:nvPicPr>
                  <pic:blipFill>
                    <a:blip r:embed="rId55"/>
                    <a:stretch>
                      <a:fillRect/>
                    </a:stretch>
                  </pic:blipFill>
                  <pic:spPr bwMode="auto">
                    <a:xfrm>
                      <a:off x="0" y="0"/>
                      <a:ext cx="4838700" cy="2057400"/>
                    </a:xfrm>
                    <a:prstGeom prst="rect">
                      <a:avLst/>
                    </a:prstGeom>
                    <a:noFill/>
                    <a:ln w="9525">
                      <a:noFill/>
                      <a:headEnd/>
                      <a:tailEnd/>
                    </a:ln>
                  </pic:spPr>
                </pic:pic>
              </a:graphicData>
            </a:graphic>
          </wp:inline>
        </w:drawing>
      </w:r>
      <w:bookmarkEnd w:id="56"/>
    </w:p>
    <w:p>
      <w:pPr>
        <w:pStyle w:val="ImageCaption"/>
      </w:pPr>
      <w:r>
        <w:t xml:space="preserve">Figure 15: задание функции и рассчет определенного интеграла от 0 до</w:t>
      </w:r>
      <w:r>
        <w:t xml:space="preserve"> </w:t>
      </w:r>
      <m:oMath>
        <m:r>
          <m:t>p</m:t>
        </m:r>
        <m:r>
          <m:t>i</m:t>
        </m:r>
        <m:r>
          <m:rPr>
            <m:sty m:val="p"/>
          </m:rPr>
          <m:t>/</m:t>
        </m:r>
        <m:r>
          <m:t>2</m:t>
        </m:r>
      </m:oMath>
    </w:p>
    <w:p>
      <w:pPr>
        <w:numPr>
          <w:ilvl w:val="0"/>
          <w:numId w:val="1016"/>
        </w:numPr>
        <w:pStyle w:val="Compact"/>
      </w:pPr>
      <w:r>
        <w:t xml:space="preserve">Рассчитаем определенный интеграл, используя анонимную функцию. (fig. 16)</w:t>
      </w:r>
    </w:p>
    <w:p>
      <w:pPr>
        <w:pStyle w:val="CaptionedFigure"/>
      </w:pPr>
      <w:bookmarkStart w:id="58" w:name="fig:016"/>
      <w:r>
        <w:drawing>
          <wp:inline>
            <wp:extent cx="5334000" cy="2977877"/>
            <wp:effectExtent b="0" l="0" r="0" t="0"/>
            <wp:docPr descr="Figure 16: задание анонимной функции и рассчет определенного интеграла" title="" id="1" name="Picture"/>
            <a:graphic>
              <a:graphicData uri="http://schemas.openxmlformats.org/drawingml/2006/picture">
                <pic:pic>
                  <pic:nvPicPr>
                    <pic:cNvPr descr="лаб06рис/16.png" id="0" name="Picture"/>
                    <pic:cNvPicPr>
                      <a:picLocks noChangeArrowheads="1" noChangeAspect="1"/>
                    </pic:cNvPicPr>
                  </pic:nvPicPr>
                  <pic:blipFill>
                    <a:blip r:embed="rId57"/>
                    <a:stretch>
                      <a:fillRect/>
                    </a:stretch>
                  </pic:blipFill>
                  <pic:spPr bwMode="auto">
                    <a:xfrm>
                      <a:off x="0" y="0"/>
                      <a:ext cx="5334000" cy="2977877"/>
                    </a:xfrm>
                    <a:prstGeom prst="rect">
                      <a:avLst/>
                    </a:prstGeom>
                    <a:noFill/>
                    <a:ln w="9525">
                      <a:noFill/>
                      <a:headEnd/>
                      <a:tailEnd/>
                    </a:ln>
                  </pic:spPr>
                </pic:pic>
              </a:graphicData>
            </a:graphic>
          </wp:inline>
        </w:drawing>
      </w:r>
      <w:bookmarkEnd w:id="58"/>
    </w:p>
    <w:p>
      <w:pPr>
        <w:pStyle w:val="ImageCaption"/>
      </w:pPr>
      <w:r>
        <w:t xml:space="preserve">Figure 16: задание анонимной функции и рассчет определенного интеграла</w:t>
      </w:r>
    </w:p>
    <w:bookmarkEnd w:id="59"/>
    <w:bookmarkStart w:id="74" w:name="аппроксимирование-суммами"/>
    <w:p>
      <w:pPr>
        <w:pStyle w:val="Heading3"/>
      </w:pPr>
      <w:r>
        <w:t xml:space="preserve">Аппроксимирование суммами</w:t>
      </w:r>
    </w:p>
    <w:p>
      <w:pPr>
        <w:numPr>
          <w:ilvl w:val="0"/>
          <w:numId w:val="1017"/>
        </w:numPr>
        <w:pStyle w:val="Compact"/>
      </w:pPr>
      <w:r>
        <w:t xml:space="preserve">Создаем файл Octave. (fig. 17)</w:t>
      </w:r>
    </w:p>
    <w:p>
      <w:pPr>
        <w:pStyle w:val="CaptionedFigure"/>
      </w:pPr>
      <w:bookmarkStart w:id="61" w:name="fig:017"/>
      <w:r>
        <w:drawing>
          <wp:inline>
            <wp:extent cx="5334000" cy="184727"/>
            <wp:effectExtent b="0" l="0" r="0" t="0"/>
            <wp:docPr descr="Figure 17: создание файла midpoint.m" title="" id="1" name="Picture"/>
            <a:graphic>
              <a:graphicData uri="http://schemas.openxmlformats.org/drawingml/2006/picture">
                <pic:pic>
                  <pic:nvPicPr>
                    <pic:cNvPr descr="лаб06рис/17.png" id="0" name="Picture"/>
                    <pic:cNvPicPr>
                      <a:picLocks noChangeArrowheads="1" noChangeAspect="1"/>
                    </pic:cNvPicPr>
                  </pic:nvPicPr>
                  <pic:blipFill>
                    <a:blip r:embed="rId60"/>
                    <a:stretch>
                      <a:fillRect/>
                    </a:stretch>
                  </pic:blipFill>
                  <pic:spPr bwMode="auto">
                    <a:xfrm>
                      <a:off x="0" y="0"/>
                      <a:ext cx="5334000" cy="184727"/>
                    </a:xfrm>
                    <a:prstGeom prst="rect">
                      <a:avLst/>
                    </a:prstGeom>
                    <a:noFill/>
                    <a:ln w="9525">
                      <a:noFill/>
                      <a:headEnd/>
                      <a:tailEnd/>
                    </a:ln>
                  </pic:spPr>
                </pic:pic>
              </a:graphicData>
            </a:graphic>
          </wp:inline>
        </w:drawing>
      </w:r>
      <w:bookmarkEnd w:id="61"/>
    </w:p>
    <w:p>
      <w:pPr>
        <w:pStyle w:val="ImageCaption"/>
      </w:pPr>
      <w:r>
        <w:t xml:space="preserve">Figure 17: создание файла midpoint.m</w:t>
      </w:r>
    </w:p>
    <w:p>
      <w:pPr>
        <w:numPr>
          <w:ilvl w:val="0"/>
          <w:numId w:val="1018"/>
        </w:numPr>
        <w:pStyle w:val="Compact"/>
      </w:pPr>
      <w:r>
        <w:t xml:space="preserve">В нем записываем реализацию метода средней точки с помощью цикла. (fig. 18)</w:t>
      </w:r>
    </w:p>
    <w:p>
      <w:pPr>
        <w:pStyle w:val="CaptionedFigure"/>
      </w:pPr>
      <w:bookmarkStart w:id="63" w:name="fig:018"/>
      <w:r>
        <w:drawing>
          <wp:inline>
            <wp:extent cx="5334000" cy="3287810"/>
            <wp:effectExtent b="0" l="0" r="0" t="0"/>
            <wp:docPr descr="Figure 18: содержимое файла midpoint.m" title="" id="1" name="Picture"/>
            <a:graphic>
              <a:graphicData uri="http://schemas.openxmlformats.org/drawingml/2006/picture">
                <pic:pic>
                  <pic:nvPicPr>
                    <pic:cNvPr descr="лаб06рис/18.png" id="0" name="Picture"/>
                    <pic:cNvPicPr>
                      <a:picLocks noChangeArrowheads="1" noChangeAspect="1"/>
                    </pic:cNvPicPr>
                  </pic:nvPicPr>
                  <pic:blipFill>
                    <a:blip r:embed="rId62"/>
                    <a:stretch>
                      <a:fillRect/>
                    </a:stretch>
                  </pic:blipFill>
                  <pic:spPr bwMode="auto">
                    <a:xfrm>
                      <a:off x="0" y="0"/>
                      <a:ext cx="5334000" cy="3287810"/>
                    </a:xfrm>
                    <a:prstGeom prst="rect">
                      <a:avLst/>
                    </a:prstGeom>
                    <a:noFill/>
                    <a:ln w="9525">
                      <a:noFill/>
                      <a:headEnd/>
                      <a:tailEnd/>
                    </a:ln>
                  </pic:spPr>
                </pic:pic>
              </a:graphicData>
            </a:graphic>
          </wp:inline>
        </w:drawing>
      </w:r>
      <w:bookmarkEnd w:id="63"/>
    </w:p>
    <w:p>
      <w:pPr>
        <w:pStyle w:val="ImageCaption"/>
      </w:pPr>
      <w:r>
        <w:t xml:space="preserve">Figure 18: содержимое файла midpoint.m</w:t>
      </w:r>
    </w:p>
    <w:p>
      <w:pPr>
        <w:numPr>
          <w:ilvl w:val="0"/>
          <w:numId w:val="1019"/>
        </w:numPr>
        <w:pStyle w:val="Compact"/>
      </w:pPr>
      <w:r>
        <w:t xml:space="preserve">Запускаем файл. (fig. 19)</w:t>
      </w:r>
    </w:p>
    <w:p>
      <w:pPr>
        <w:pStyle w:val="CaptionedFigure"/>
      </w:pPr>
      <w:bookmarkStart w:id="65" w:name="fig:019"/>
      <w:r>
        <w:drawing>
          <wp:inline>
            <wp:extent cx="2743200" cy="2311400"/>
            <wp:effectExtent b="0" l="0" r="0" t="0"/>
            <wp:docPr descr="Figure 19: работа midpoint.m" title="" id="1" name="Picture"/>
            <a:graphic>
              <a:graphicData uri="http://schemas.openxmlformats.org/drawingml/2006/picture">
                <pic:pic>
                  <pic:nvPicPr>
                    <pic:cNvPr descr="лаб06рис/19.png" id="0" name="Picture"/>
                    <pic:cNvPicPr>
                      <a:picLocks noChangeArrowheads="1" noChangeAspect="1"/>
                    </pic:cNvPicPr>
                  </pic:nvPicPr>
                  <pic:blipFill>
                    <a:blip r:embed="rId64"/>
                    <a:stretch>
                      <a:fillRect/>
                    </a:stretch>
                  </pic:blipFill>
                  <pic:spPr bwMode="auto">
                    <a:xfrm>
                      <a:off x="0" y="0"/>
                      <a:ext cx="2743200" cy="2311400"/>
                    </a:xfrm>
                    <a:prstGeom prst="rect">
                      <a:avLst/>
                    </a:prstGeom>
                    <a:noFill/>
                    <a:ln w="9525">
                      <a:noFill/>
                      <a:headEnd/>
                      <a:tailEnd/>
                    </a:ln>
                  </pic:spPr>
                </pic:pic>
              </a:graphicData>
            </a:graphic>
          </wp:inline>
        </w:drawing>
      </w:r>
      <w:bookmarkEnd w:id="65"/>
    </w:p>
    <w:p>
      <w:pPr>
        <w:pStyle w:val="ImageCaption"/>
      </w:pPr>
      <w:r>
        <w:t xml:space="preserve">Figure 19: работа midpoint.m</w:t>
      </w:r>
    </w:p>
    <w:p>
      <w:pPr>
        <w:numPr>
          <w:ilvl w:val="0"/>
          <w:numId w:val="1020"/>
        </w:numPr>
        <w:pStyle w:val="Compact"/>
      </w:pPr>
      <w:r>
        <w:t xml:space="preserve">Создаем второй файл Octave. (fig. 20)</w:t>
      </w:r>
    </w:p>
    <w:p>
      <w:pPr>
        <w:pStyle w:val="CaptionedFigure"/>
      </w:pPr>
      <w:bookmarkStart w:id="67" w:name="fig:020"/>
      <w:r>
        <w:drawing>
          <wp:inline>
            <wp:extent cx="5334000" cy="202045"/>
            <wp:effectExtent b="0" l="0" r="0" t="0"/>
            <wp:docPr descr="Figure 20: создание файла midpoint_v.m" title="" id="1" name="Picture"/>
            <a:graphic>
              <a:graphicData uri="http://schemas.openxmlformats.org/drawingml/2006/picture">
                <pic:pic>
                  <pic:nvPicPr>
                    <pic:cNvPr descr="лаб06рис/20.png" id="0" name="Picture"/>
                    <pic:cNvPicPr>
                      <a:picLocks noChangeArrowheads="1" noChangeAspect="1"/>
                    </pic:cNvPicPr>
                  </pic:nvPicPr>
                  <pic:blipFill>
                    <a:blip r:embed="rId66"/>
                    <a:stretch>
                      <a:fillRect/>
                    </a:stretch>
                  </pic:blipFill>
                  <pic:spPr bwMode="auto">
                    <a:xfrm>
                      <a:off x="0" y="0"/>
                      <a:ext cx="5334000" cy="202045"/>
                    </a:xfrm>
                    <a:prstGeom prst="rect">
                      <a:avLst/>
                    </a:prstGeom>
                    <a:noFill/>
                    <a:ln w="9525">
                      <a:noFill/>
                      <a:headEnd/>
                      <a:tailEnd/>
                    </a:ln>
                  </pic:spPr>
                </pic:pic>
              </a:graphicData>
            </a:graphic>
          </wp:inline>
        </w:drawing>
      </w:r>
      <w:bookmarkEnd w:id="67"/>
    </w:p>
    <w:p>
      <w:pPr>
        <w:pStyle w:val="ImageCaption"/>
      </w:pPr>
      <w:r>
        <w:t xml:space="preserve">Figure 20: создание файла midpoint_v.m</w:t>
      </w:r>
    </w:p>
    <w:p>
      <w:pPr>
        <w:numPr>
          <w:ilvl w:val="0"/>
          <w:numId w:val="1021"/>
        </w:numPr>
        <w:pStyle w:val="Compact"/>
      </w:pPr>
      <w:r>
        <w:t xml:space="preserve">В нем записываем векторизованную реализацию метода средней точки. (fig. 21)</w:t>
      </w:r>
    </w:p>
    <w:p>
      <w:pPr>
        <w:pStyle w:val="CaptionedFigure"/>
      </w:pPr>
      <w:bookmarkStart w:id="69" w:name="fig:021"/>
      <w:r>
        <w:drawing>
          <wp:inline>
            <wp:extent cx="5334000" cy="3287810"/>
            <wp:effectExtent b="0" l="0" r="0" t="0"/>
            <wp:docPr descr="Figure 21: содержимое файла midpoint_v.m" title="" id="1" name="Picture"/>
            <a:graphic>
              <a:graphicData uri="http://schemas.openxmlformats.org/drawingml/2006/picture">
                <pic:pic>
                  <pic:nvPicPr>
                    <pic:cNvPr descr="лаб06рис/21.png" id="0" name="Picture"/>
                    <pic:cNvPicPr>
                      <a:picLocks noChangeArrowheads="1" noChangeAspect="1"/>
                    </pic:cNvPicPr>
                  </pic:nvPicPr>
                  <pic:blipFill>
                    <a:blip r:embed="rId68"/>
                    <a:stretch>
                      <a:fillRect/>
                    </a:stretch>
                  </pic:blipFill>
                  <pic:spPr bwMode="auto">
                    <a:xfrm>
                      <a:off x="0" y="0"/>
                      <a:ext cx="5334000" cy="3287810"/>
                    </a:xfrm>
                    <a:prstGeom prst="rect">
                      <a:avLst/>
                    </a:prstGeom>
                    <a:noFill/>
                    <a:ln w="9525">
                      <a:noFill/>
                      <a:headEnd/>
                      <a:tailEnd/>
                    </a:ln>
                  </pic:spPr>
                </pic:pic>
              </a:graphicData>
            </a:graphic>
          </wp:inline>
        </w:drawing>
      </w:r>
      <w:bookmarkEnd w:id="69"/>
    </w:p>
    <w:p>
      <w:pPr>
        <w:pStyle w:val="ImageCaption"/>
      </w:pPr>
      <w:r>
        <w:t xml:space="preserve">Figure 21: содержимое файла midpoint_v.m</w:t>
      </w:r>
    </w:p>
    <w:p>
      <w:pPr>
        <w:numPr>
          <w:ilvl w:val="0"/>
          <w:numId w:val="1022"/>
        </w:numPr>
        <w:pStyle w:val="Compact"/>
      </w:pPr>
      <w:r>
        <w:t xml:space="preserve">Запускаем файл. (fig. 22)</w:t>
      </w:r>
    </w:p>
    <w:p>
      <w:pPr>
        <w:pStyle w:val="CaptionedFigure"/>
      </w:pPr>
      <w:bookmarkStart w:id="71" w:name="fig:022"/>
      <w:r>
        <w:drawing>
          <wp:inline>
            <wp:extent cx="2743200" cy="2324100"/>
            <wp:effectExtent b="0" l="0" r="0" t="0"/>
            <wp:docPr descr="Figure 22: работа midpoint_v.m" title="" id="1" name="Picture"/>
            <a:graphic>
              <a:graphicData uri="http://schemas.openxmlformats.org/drawingml/2006/picture">
                <pic:pic>
                  <pic:nvPicPr>
                    <pic:cNvPr descr="лаб06рис/22.png" id="0" name="Picture"/>
                    <pic:cNvPicPr>
                      <a:picLocks noChangeArrowheads="1" noChangeAspect="1"/>
                    </pic:cNvPicPr>
                  </pic:nvPicPr>
                  <pic:blipFill>
                    <a:blip r:embed="rId70"/>
                    <a:stretch>
                      <a:fillRect/>
                    </a:stretch>
                  </pic:blipFill>
                  <pic:spPr bwMode="auto">
                    <a:xfrm>
                      <a:off x="0" y="0"/>
                      <a:ext cx="2743200" cy="2324100"/>
                    </a:xfrm>
                    <a:prstGeom prst="rect">
                      <a:avLst/>
                    </a:prstGeom>
                    <a:noFill/>
                    <a:ln w="9525">
                      <a:noFill/>
                      <a:headEnd/>
                      <a:tailEnd/>
                    </a:ln>
                  </pic:spPr>
                </pic:pic>
              </a:graphicData>
            </a:graphic>
          </wp:inline>
        </w:drawing>
      </w:r>
      <w:bookmarkEnd w:id="71"/>
    </w:p>
    <w:p>
      <w:pPr>
        <w:pStyle w:val="ImageCaption"/>
      </w:pPr>
      <w:r>
        <w:t xml:space="preserve">Figure 22: работа midpoint_v.m</w:t>
      </w:r>
    </w:p>
    <w:p>
      <w:pPr>
        <w:numPr>
          <w:ilvl w:val="0"/>
          <w:numId w:val="1023"/>
        </w:numPr>
        <w:pStyle w:val="Compact"/>
      </w:pPr>
      <w:r>
        <w:t xml:space="preserve">Для того, чтобы увидеть разницу между двумя этими подходами, засекаем время выполнения файлов. (fig. 23)</w:t>
      </w:r>
    </w:p>
    <w:p>
      <w:pPr>
        <w:pStyle w:val="CaptionedFigure"/>
      </w:pPr>
      <w:bookmarkStart w:id="73" w:name="fig:023"/>
      <w:r>
        <w:drawing>
          <wp:inline>
            <wp:extent cx="5334000" cy="4479726"/>
            <wp:effectExtent b="0" l="0" r="0" t="0"/>
            <wp:docPr descr="Figure 23: сравнение midpoint.m и midpoint_v.m по времени" title="" id="1" name="Picture"/>
            <a:graphic>
              <a:graphicData uri="http://schemas.openxmlformats.org/drawingml/2006/picture">
                <pic:pic>
                  <pic:nvPicPr>
                    <pic:cNvPr descr="лаб06рис/23.png" id="0" name="Picture"/>
                    <pic:cNvPicPr>
                      <a:picLocks noChangeArrowheads="1" noChangeAspect="1"/>
                    </pic:cNvPicPr>
                  </pic:nvPicPr>
                  <pic:blipFill>
                    <a:blip r:embed="rId72"/>
                    <a:stretch>
                      <a:fillRect/>
                    </a:stretch>
                  </pic:blipFill>
                  <pic:spPr bwMode="auto">
                    <a:xfrm>
                      <a:off x="0" y="0"/>
                      <a:ext cx="5334000" cy="4479726"/>
                    </a:xfrm>
                    <a:prstGeom prst="rect">
                      <a:avLst/>
                    </a:prstGeom>
                    <a:noFill/>
                    <a:ln w="9525">
                      <a:noFill/>
                      <a:headEnd/>
                      <a:tailEnd/>
                    </a:ln>
                  </pic:spPr>
                </pic:pic>
              </a:graphicData>
            </a:graphic>
          </wp:inline>
        </w:drawing>
      </w:r>
      <w:bookmarkEnd w:id="73"/>
    </w:p>
    <w:p>
      <w:pPr>
        <w:pStyle w:val="ImageCaption"/>
      </w:pPr>
      <w:r>
        <w:t xml:space="preserve">Figure 23: сравнение midpoint.m и midpoint_v.m по времени</w:t>
      </w:r>
    </w:p>
    <w:p>
      <w:pPr>
        <w:pStyle w:val="BodyText"/>
      </w:pPr>
      <w:r>
        <w:t xml:space="preserve">Видим, что векторизированный код работает на порядок быстрее.</w:t>
      </w:r>
    </w:p>
    <w:bookmarkEnd w:id="74"/>
    <w:bookmarkEnd w:id="75"/>
    <w:bookmarkEnd w:id="76"/>
    <w:bookmarkStart w:id="77" w:name="вывод"/>
    <w:p>
      <w:pPr>
        <w:pStyle w:val="Heading1"/>
      </w:pPr>
      <w:r>
        <w:t xml:space="preserve">Вывод</w:t>
      </w:r>
    </w:p>
    <w:p>
      <w:pPr>
        <w:pStyle w:val="FirstParagraph"/>
      </w:pPr>
      <w:r>
        <w:t xml:space="preserve">В ходе выполнения работы мы научились считать пределы и частичные суммы рядов, считать определенный интеграл встроенной окмандой quad и методом средней точки, а так же увидели разницу в скорости работы трандиционного кода (с циклами) и векторизированного кода.</w:t>
      </w:r>
    </w:p>
    <w:bookmarkEnd w:id="77"/>
    <w:bookmarkStart w:id="78" w:name="библиография"/>
    <w:p>
      <w:pPr>
        <w:pStyle w:val="Heading1"/>
      </w:pPr>
      <w:r>
        <w:t xml:space="preserve">Библиография</w:t>
      </w:r>
    </w:p>
    <w:p>
      <w:pPr>
        <w:numPr>
          <w:ilvl w:val="0"/>
          <w:numId w:val="1024"/>
        </w:numPr>
        <w:pStyle w:val="Compact"/>
      </w:pPr>
      <w:r>
        <w:rPr>
          <w:iCs/>
          <w:i/>
        </w:rPr>
        <w:t xml:space="preserve">Lachniet J.</w:t>
      </w:r>
      <w:r>
        <w:t xml:space="preserve"> </w:t>
      </w:r>
      <w:r>
        <w:t xml:space="preserve">Introduction to GNU Octave. 2nd ed. 2019. pp. 39-45</w:t>
      </w:r>
    </w:p>
    <w:p>
      <w:pPr>
        <w:numPr>
          <w:ilvl w:val="0"/>
          <w:numId w:val="1024"/>
        </w:numPr>
        <w:pStyle w:val="Compact"/>
      </w:pPr>
      <w:r>
        <w:t xml:space="preserve">wikichi.ru:Cумма Римана (https://wikichi.ru/wiki/Riemann_sum)</w:t>
      </w:r>
    </w:p>
    <w:p>
      <w:pPr>
        <w:numPr>
          <w:ilvl w:val="0"/>
          <w:numId w:val="1024"/>
        </w:numPr>
        <w:pStyle w:val="Compact"/>
      </w:pPr>
      <w:r>
        <w:t xml:space="preserve">Wikipedia: Предел (https://ru.wikipedia.org/wiki/%D0%9F%D1%80%D0%B5%D0%B4%D0%B5%D0%BB_(%D0%BC%D0%B0%D1%82%D0%B5%D0%BC%D0%B0%D1%82%D0%B8%D0%BA%D0%B0))</w:t>
      </w:r>
    </w:p>
    <w:p>
      <w:pPr>
        <w:numPr>
          <w:ilvl w:val="0"/>
          <w:numId w:val="1024"/>
        </w:numPr>
        <w:pStyle w:val="Compact"/>
      </w:pPr>
      <w:r>
        <w:t xml:space="preserve">Wikipedia: Определённый интеграл (https://ru.wikipedia.org/wiki/%D0%9E%D0%BF%D1%80%D0%B5%D0%B4%D0%B5%D0%BB%D1%91%D0%BD%D0%BD%D1%8B%D0%B9_%D0%B8%D0%BD%D1%82%D0%B5%D0%B3%D1%80%D0%B0%D0%BB)</w:t>
      </w:r>
    </w:p>
    <w:p>
      <w:pPr>
        <w:numPr>
          <w:ilvl w:val="0"/>
          <w:numId w:val="1024"/>
        </w:numPr>
        <w:pStyle w:val="Compact"/>
      </w:pPr>
      <w:r>
        <w:t xml:space="preserve">Wikipedia: Ряд (математика) (https://ru.wikipedia.org/wiki/%D0%A0%D1%8F%D0%B4_(%D0%BC%D0%B0%D1%82%D0%B5%D0%BC%D0%B0%D1%82%D0%B8%D0%BA%D0%B0))</w:t>
      </w:r>
    </w:p>
    <w:p>
      <w:pPr>
        <w:numPr>
          <w:ilvl w:val="0"/>
          <w:numId w:val="1024"/>
        </w:numPr>
        <w:pStyle w:val="Compact"/>
      </w:pPr>
      <w:r>
        <w:t xml:space="preserve">Wikipedia: Последовательность (https://ru.wikipedia.org/wiki/%D0%9F%D0%BE%D1%81%D0%BB%D0%B5%D0%B4%D0%BE%D0%B2%D0%B0%D1%82%D0%B5%D0%BB%D1%8C%D0%BD%D0%BE%D1%81%D1%82%D1%8C)</w:t>
      </w:r>
    </w:p>
    <w:p>
      <w:pPr>
        <w:numPr>
          <w:ilvl w:val="0"/>
          <w:numId w:val="1024"/>
        </w:numPr>
        <w:pStyle w:val="Compact"/>
      </w:pPr>
      <w:r>
        <w:t xml:space="preserve">Wikipedia: Квадратура (математика) (https://en.wikipedia.org/wiki/Quadrature_(mathematics))</w:t>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25" Target="media/rId25.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№6</dc:title>
  <dc:creator>Ишанова А.И. группа НФИ-02-19</dc:creator>
  <dc:language>ru-RU</dc:language>
  <cp:keywords/>
  <dcterms:created xsi:type="dcterms:W3CDTF">2021-05-29T09:38:48Z</dcterms:created>
  <dcterms:modified xsi:type="dcterms:W3CDTF">2021-05-29T09:38:48Z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y fmtid="{D5CDD505-2E9C-101B-9397-08002B2CF9AE}" pid="74" name="toc">
    <vt:lpwstr>True</vt:lpwstr>
  </property>
  <property fmtid="{D5CDD505-2E9C-101B-9397-08002B2CF9AE}" pid="75" name="toc-title">
    <vt:lpwstr>Содержание</vt:lpwstr>
  </property>
  <property fmtid="{D5CDD505-2E9C-101B-9397-08002B2CF9AE}" pid="76" name="toc_depth">
    <vt:lpwstr>2</vt:lpwstr>
  </property>
</Properties>
</file>