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4CDF2" w14:textId="77777777" w:rsidR="006F0B74" w:rsidRDefault="006F0B74" w:rsidP="00A62E2F">
      <w:pPr>
        <w:pStyle w:val="Heading1"/>
      </w:pPr>
    </w:p>
    <w:p w14:paraId="1D2D7BEE" w14:textId="77777777" w:rsidR="006F0B74" w:rsidRDefault="006F0B74" w:rsidP="00A62E2F">
      <w:pPr>
        <w:pStyle w:val="Heading1"/>
      </w:pPr>
    </w:p>
    <w:p w14:paraId="74F82A15" w14:textId="77777777" w:rsidR="006F0B74" w:rsidRDefault="006F0B74" w:rsidP="00A62E2F">
      <w:pPr>
        <w:pStyle w:val="Heading1"/>
      </w:pPr>
    </w:p>
    <w:p w14:paraId="6F73528D" w14:textId="77777777" w:rsidR="006F0B74" w:rsidRDefault="006F0B74" w:rsidP="00A62E2F">
      <w:pPr>
        <w:pStyle w:val="Heading1"/>
      </w:pPr>
    </w:p>
    <w:p w14:paraId="3632CCDB" w14:textId="77777777" w:rsidR="006F0B74" w:rsidRDefault="006F0B74" w:rsidP="00A62E2F">
      <w:pPr>
        <w:pStyle w:val="Heading1"/>
      </w:pPr>
    </w:p>
    <w:p w14:paraId="55E9BB1C" w14:textId="77777777" w:rsidR="006F0B74" w:rsidRDefault="006F0B74" w:rsidP="00A62E2F">
      <w:pPr>
        <w:pStyle w:val="Heading1"/>
      </w:pPr>
    </w:p>
    <w:p w14:paraId="1B6C04CB" w14:textId="48FACE0B" w:rsidR="006F0B74" w:rsidRDefault="00F53147" w:rsidP="006F0B74">
      <w:pPr>
        <w:pStyle w:val="Heading1"/>
        <w:jc w:val="center"/>
      </w:pPr>
      <w:bookmarkStart w:id="0" w:name="_GoBack"/>
      <w:r>
        <w:t>Standards</w:t>
      </w:r>
      <w:r w:rsidR="006F0B74" w:rsidRPr="006F0B74">
        <w:t xml:space="preserve"> </w:t>
      </w:r>
      <w:proofErr w:type="spellStart"/>
      <w:r w:rsidR="006F0B74" w:rsidRPr="006F0B74">
        <w:t>Devkit</w:t>
      </w:r>
      <w:proofErr w:type="spellEnd"/>
      <w:r w:rsidR="006F0B74" w:rsidRPr="006F0B74">
        <w:t xml:space="preserve"> 1.0</w:t>
      </w:r>
    </w:p>
    <w:p w14:paraId="3307BC7B" w14:textId="4AD68CE1" w:rsidR="00F53147" w:rsidRPr="00F53147" w:rsidRDefault="00F53147" w:rsidP="00010A44">
      <w:pPr>
        <w:pStyle w:val="Heading2"/>
        <w:jc w:val="center"/>
      </w:pPr>
      <w:r w:rsidRPr="00F53147">
        <w:t>Copyright 2011 ExxonMobil Upstream Research Company</w:t>
      </w:r>
    </w:p>
    <w:bookmarkEnd w:id="0"/>
    <w:p w14:paraId="26B1BA20" w14:textId="0B3E2CC1" w:rsidR="006F0B74" w:rsidRDefault="006F0B74">
      <w:r>
        <w:br w:type="page"/>
      </w:r>
    </w:p>
    <w:p w14:paraId="67A92CF1" w14:textId="77777777" w:rsidR="00F53147" w:rsidRPr="00F53147" w:rsidRDefault="00F53147" w:rsidP="00F53147">
      <w:pPr>
        <w:rPr>
          <w:lang w:val="en"/>
        </w:rPr>
      </w:pPr>
      <w:r w:rsidRPr="00F53147">
        <w:rPr>
          <w:iCs/>
          <w:lang w:val="en"/>
        </w:rPr>
        <w:lastRenderedPageBreak/>
        <w:t xml:space="preserve">License notice </w:t>
      </w:r>
      <w:r w:rsidRPr="00F53147">
        <w:rPr>
          <w:iCs/>
          <w:lang w:val="en"/>
        </w:rPr>
        <w:br/>
      </w:r>
      <w:r w:rsidRPr="00F53147">
        <w:rPr>
          <w:lang w:val="en"/>
        </w:rPr>
        <w:t xml:space="preserve">Standards </w:t>
      </w:r>
      <w:proofErr w:type="spellStart"/>
      <w:r w:rsidRPr="00F53147">
        <w:rPr>
          <w:lang w:val="en"/>
        </w:rPr>
        <w:t>DevKit</w:t>
      </w:r>
      <w:proofErr w:type="spellEnd"/>
      <w:r w:rsidRPr="00F53147">
        <w:rPr>
          <w:lang w:val="en"/>
        </w:rPr>
        <w:t xml:space="preserve">, version 1.0 </w:t>
      </w:r>
      <w:r w:rsidRPr="00F53147">
        <w:rPr>
          <w:lang w:val="en"/>
        </w:rPr>
        <w:br/>
        <w:t xml:space="preserve">Copyright 2011 ExxonMobil Upstream Research Company </w:t>
      </w:r>
    </w:p>
    <w:p w14:paraId="602DFB41" w14:textId="77777777" w:rsidR="00F53147" w:rsidRPr="00F53147" w:rsidRDefault="00F53147" w:rsidP="00F53147">
      <w:pPr>
        <w:rPr>
          <w:lang w:val="en"/>
        </w:rPr>
      </w:pPr>
      <w:r w:rsidRPr="00F53147">
        <w:rPr>
          <w:lang w:val="en"/>
        </w:rPr>
        <w:t xml:space="preserve">The following Energistics (c) products were used in the creation of this work: </w:t>
      </w:r>
    </w:p>
    <w:p w14:paraId="5F0CE76B" w14:textId="77777777" w:rsidR="00F53147" w:rsidRPr="00F53147" w:rsidRDefault="00F53147" w:rsidP="00F53147">
      <w:pPr>
        <w:numPr>
          <w:ilvl w:val="0"/>
          <w:numId w:val="8"/>
        </w:numPr>
        <w:rPr>
          <w:lang w:val="en"/>
        </w:rPr>
      </w:pPr>
      <w:r w:rsidRPr="00F53147">
        <w:rPr>
          <w:lang w:val="en"/>
        </w:rPr>
        <w:t xml:space="preserve">WITSML Data Schema Specifications, Version 1.4.1 </w:t>
      </w:r>
    </w:p>
    <w:p w14:paraId="0D16E8EA" w14:textId="77777777" w:rsidR="00F53147" w:rsidRPr="00F53147" w:rsidRDefault="00F53147" w:rsidP="00F53147">
      <w:pPr>
        <w:numPr>
          <w:ilvl w:val="0"/>
          <w:numId w:val="8"/>
        </w:numPr>
        <w:rPr>
          <w:lang w:val="en"/>
        </w:rPr>
      </w:pPr>
      <w:r w:rsidRPr="00F53147">
        <w:rPr>
          <w:lang w:val="en"/>
        </w:rPr>
        <w:t xml:space="preserve">WITSML API Specifications, version 1.4.1 </w:t>
      </w:r>
    </w:p>
    <w:p w14:paraId="42F201D8" w14:textId="77777777" w:rsidR="00F53147" w:rsidRPr="00F53147" w:rsidRDefault="00F53147" w:rsidP="00F53147">
      <w:pPr>
        <w:numPr>
          <w:ilvl w:val="0"/>
          <w:numId w:val="8"/>
        </w:numPr>
        <w:rPr>
          <w:lang w:val="en"/>
        </w:rPr>
      </w:pPr>
      <w:r w:rsidRPr="00F53147">
        <w:rPr>
          <w:lang w:val="en"/>
        </w:rPr>
        <w:t xml:space="preserve">WITSML Data Schema Specifications, Version 1.3.1.1 </w:t>
      </w:r>
    </w:p>
    <w:p w14:paraId="593D9515" w14:textId="77777777" w:rsidR="00F53147" w:rsidRPr="00F53147" w:rsidRDefault="00F53147" w:rsidP="00F53147">
      <w:pPr>
        <w:numPr>
          <w:ilvl w:val="0"/>
          <w:numId w:val="8"/>
        </w:numPr>
        <w:rPr>
          <w:lang w:val="en"/>
        </w:rPr>
      </w:pPr>
      <w:r w:rsidRPr="00F53147">
        <w:rPr>
          <w:lang w:val="en"/>
        </w:rPr>
        <w:t xml:space="preserve">WITSML API Specifications, version 1.3.1 </w:t>
      </w:r>
    </w:p>
    <w:p w14:paraId="2A8D29C3" w14:textId="77777777" w:rsidR="00F53147" w:rsidRPr="00F53147" w:rsidRDefault="00F53147" w:rsidP="00F53147">
      <w:pPr>
        <w:numPr>
          <w:ilvl w:val="0"/>
          <w:numId w:val="8"/>
        </w:numPr>
        <w:rPr>
          <w:lang w:val="en"/>
        </w:rPr>
      </w:pPr>
      <w:r w:rsidRPr="00F53147">
        <w:rPr>
          <w:lang w:val="en"/>
        </w:rPr>
        <w:t xml:space="preserve">PRODML Data Schema Specifications, Version 1.2 </w:t>
      </w:r>
    </w:p>
    <w:p w14:paraId="0487DD3C" w14:textId="77777777" w:rsidR="00F53147" w:rsidRPr="00F53147" w:rsidRDefault="00F53147" w:rsidP="00F53147">
      <w:pPr>
        <w:numPr>
          <w:ilvl w:val="0"/>
          <w:numId w:val="8"/>
        </w:numPr>
        <w:rPr>
          <w:lang w:val="en"/>
        </w:rPr>
      </w:pPr>
      <w:r w:rsidRPr="00F53147">
        <w:rPr>
          <w:lang w:val="en"/>
        </w:rPr>
        <w:t>PRODML Web Service Specifications, Version 2.0</w:t>
      </w:r>
    </w:p>
    <w:p w14:paraId="6B3EED88" w14:textId="77777777" w:rsidR="00F53147" w:rsidRPr="00F53147" w:rsidRDefault="00F53147" w:rsidP="00F53147">
      <w:pPr>
        <w:rPr>
          <w:lang w:val="en"/>
        </w:rPr>
      </w:pPr>
      <w:r w:rsidRPr="00F53147">
        <w:rPr>
          <w:lang w:val="en"/>
        </w:rPr>
        <w:t xml:space="preserve">All rights in the WITSML™ Standard and the PRODML™ Standard, or any portion thereof, </w:t>
      </w:r>
      <w:proofErr w:type="gramStart"/>
      <w:r w:rsidRPr="00F53147">
        <w:rPr>
          <w:lang w:val="en"/>
        </w:rPr>
        <w:t>which</w:t>
      </w:r>
      <w:proofErr w:type="gramEnd"/>
      <w:r w:rsidRPr="00F53147">
        <w:rPr>
          <w:lang w:val="en"/>
        </w:rPr>
        <w:t xml:space="preserve"> remain in the Standards </w:t>
      </w:r>
      <w:proofErr w:type="spellStart"/>
      <w:r w:rsidRPr="00F53147">
        <w:rPr>
          <w:lang w:val="en"/>
        </w:rPr>
        <w:t>DevKitshall</w:t>
      </w:r>
      <w:proofErr w:type="spellEnd"/>
      <w:r w:rsidRPr="00F53147">
        <w:rPr>
          <w:lang w:val="en"/>
        </w:rPr>
        <w:t xml:space="preserve"> remain with Energistics or its suppliers and shall remain subject to the terms of the Product License Agreement available at </w:t>
      </w:r>
      <w:hyperlink r:id="rId12" w:history="1">
        <w:r w:rsidRPr="00F53147">
          <w:rPr>
            <w:rStyle w:val="Hyperlink"/>
            <w:lang w:val="en"/>
          </w:rPr>
          <w:t>http://www.energistics.org/product-license-agreement</w:t>
        </w:r>
      </w:hyperlink>
      <w:r w:rsidRPr="00F53147">
        <w:rPr>
          <w:lang w:val="en"/>
        </w:rPr>
        <w:t xml:space="preserve">. </w:t>
      </w:r>
    </w:p>
    <w:p w14:paraId="682B7716" w14:textId="77777777" w:rsidR="00F53147" w:rsidRPr="00F53147" w:rsidRDefault="00F53147" w:rsidP="00F53147">
      <w:pPr>
        <w:rPr>
          <w:lang w:val="en"/>
        </w:rPr>
      </w:pPr>
      <w:r w:rsidRPr="00F53147">
        <w:rPr>
          <w:lang w:val="en"/>
        </w:rPr>
        <w:t xml:space="preserve">Licensed under the Apache License, Version 2.0 (the "License"); you may not use this file except in compliance with the License. </w:t>
      </w:r>
    </w:p>
    <w:p w14:paraId="66846A6C" w14:textId="77777777" w:rsidR="00F53147" w:rsidRPr="00F53147" w:rsidRDefault="00F53147" w:rsidP="00F53147">
      <w:pPr>
        <w:rPr>
          <w:lang w:val="en"/>
        </w:rPr>
      </w:pPr>
      <w:r w:rsidRPr="00F53147">
        <w:rPr>
          <w:lang w:val="en"/>
        </w:rPr>
        <w:t xml:space="preserve">You may obtain a copy of the License at </w:t>
      </w:r>
      <w:r w:rsidRPr="00F53147">
        <w:rPr>
          <w:lang w:val="en"/>
        </w:rPr>
        <w:br/>
      </w:r>
      <w:hyperlink r:id="rId13" w:history="1">
        <w:r w:rsidRPr="00F53147">
          <w:rPr>
            <w:rStyle w:val="Hyperlink"/>
            <w:lang w:val="en"/>
          </w:rPr>
          <w:t>http://www.apache.org/licenses/LICENSE-2.0</w:t>
        </w:r>
      </w:hyperlink>
    </w:p>
    <w:p w14:paraId="00F38C80" w14:textId="77777777" w:rsidR="00F53147" w:rsidRPr="00F53147" w:rsidRDefault="00F53147" w:rsidP="00F53147">
      <w:pPr>
        <w:rPr>
          <w:lang w:val="en"/>
        </w:rPr>
      </w:pPr>
      <w:r w:rsidRPr="00F53147">
        <w:rPr>
          <w:lang w:val="en"/>
        </w:rPr>
        <w:t xml:space="preserve">Unless required by applicable law or agreed to in writing, software distributed under the License is distributed on an "AS IS" BASIS, WITHOUT WARRANTIES OR CONDITIONS OF ANY KIND, either express or implied. </w:t>
      </w:r>
    </w:p>
    <w:p w14:paraId="1A61C71F" w14:textId="77777777" w:rsidR="00F53147" w:rsidRPr="00F53147" w:rsidRDefault="00F53147" w:rsidP="00F53147">
      <w:pPr>
        <w:rPr>
          <w:lang w:val="en"/>
        </w:rPr>
      </w:pPr>
      <w:r w:rsidRPr="00F53147">
        <w:rPr>
          <w:lang w:val="en"/>
        </w:rPr>
        <w:t xml:space="preserve">See the License for the specific language governing permissions and limitations under the License. </w:t>
      </w:r>
    </w:p>
    <w:p w14:paraId="58BF4BDE" w14:textId="47DC1467" w:rsidR="00F53147" w:rsidRDefault="00F53147">
      <w:pPr>
        <w:rPr>
          <w:lang w:val="en"/>
        </w:rPr>
      </w:pPr>
      <w:r>
        <w:rPr>
          <w:lang w:val="en"/>
        </w:rPr>
        <w:br w:type="page"/>
      </w:r>
    </w:p>
    <w:p w14:paraId="30BF64EE" w14:textId="2F872B4E" w:rsidR="00EF407B" w:rsidRDefault="00EF407B" w:rsidP="00EF407B">
      <w:pPr>
        <w:pStyle w:val="Heading1"/>
      </w:pPr>
      <w:r>
        <w:lastRenderedPageBreak/>
        <w:t xml:space="preserve">Using the </w:t>
      </w:r>
      <w:proofErr w:type="spellStart"/>
      <w:r>
        <w:t>Devkit</w:t>
      </w:r>
      <w:proofErr w:type="spellEnd"/>
    </w:p>
    <w:p w14:paraId="024BCB35" w14:textId="493BA7E9" w:rsidR="00EF407B" w:rsidRDefault="006E1168" w:rsidP="00EF407B">
      <w:pPr>
        <w:pStyle w:val="Heading2"/>
        <w:rPr>
          <w:color w:val="365F91" w:themeColor="accent1" w:themeShade="BF"/>
          <w:sz w:val="28"/>
          <w:szCs w:val="28"/>
        </w:rPr>
      </w:pPr>
      <w:r>
        <w:t>Referencing the devkit</w:t>
      </w:r>
    </w:p>
    <w:p w14:paraId="473170E8" w14:textId="05A62AB0" w:rsidR="006E1168" w:rsidRDefault="006E1168" w:rsidP="00EF407B">
      <w:r>
        <w:t>In order to use the devkit, you must first add a reference to the devkit from your Visual Studio project.</w:t>
      </w:r>
    </w:p>
    <w:p w14:paraId="52C04886" w14:textId="7E105FF3" w:rsidR="006E1168" w:rsidRDefault="006E1168" w:rsidP="006E1168">
      <w:pPr>
        <w:pStyle w:val="ListParagraph"/>
        <w:numPr>
          <w:ilvl w:val="0"/>
          <w:numId w:val="7"/>
        </w:numPr>
      </w:pPr>
      <w:r>
        <w:t>Right Click the project name and click “Add Reference”</w:t>
      </w:r>
    </w:p>
    <w:p w14:paraId="79E1A52F" w14:textId="5347213D" w:rsidR="006E1168" w:rsidRDefault="006E1168" w:rsidP="006E1168">
      <w:pPr>
        <w:pStyle w:val="ListParagraph"/>
        <w:numPr>
          <w:ilvl w:val="0"/>
          <w:numId w:val="7"/>
        </w:numPr>
      </w:pPr>
      <w:r>
        <w:t>a. If you are working in the same solution as the devkit project, click on Project and add a reference to “</w:t>
      </w:r>
      <w:proofErr w:type="spellStart"/>
      <w:r>
        <w:t>DataAccess</w:t>
      </w:r>
      <w:proofErr w:type="spellEnd"/>
      <w:r>
        <w:t>”.</w:t>
      </w:r>
      <w:r>
        <w:br/>
        <w:t>b. If you are working in a separate solution, browse to “</w:t>
      </w:r>
      <w:r w:rsidRPr="006E1168">
        <w:t>Energistics.DataAccess</w:t>
      </w:r>
      <w:r>
        <w:t>.dll” and add that as a reference</w:t>
      </w:r>
    </w:p>
    <w:p w14:paraId="6AD313F3" w14:textId="0C7C24FC" w:rsidR="006E1168" w:rsidRDefault="006E1168" w:rsidP="006E1168">
      <w:pPr>
        <w:pStyle w:val="ListParagraph"/>
        <w:numPr>
          <w:ilvl w:val="0"/>
          <w:numId w:val="7"/>
        </w:numPr>
      </w:pPr>
      <w:r>
        <w:t>At the top of your code, add a using statement for the namespace(s) that you will be using. (See “</w:t>
      </w:r>
      <w:proofErr w:type="spellStart"/>
      <w:r>
        <w:t>DataAccess</w:t>
      </w:r>
      <w:proofErr w:type="spellEnd"/>
      <w:r>
        <w:t xml:space="preserve"> Project” under “Solution Structure” below for a list of available namespaces)</w:t>
      </w:r>
    </w:p>
    <w:p w14:paraId="383C5C7E" w14:textId="77777777" w:rsidR="006E1168" w:rsidRDefault="006E1168" w:rsidP="006E1168">
      <w:pPr>
        <w:pStyle w:val="Heading2"/>
        <w:rPr>
          <w:color w:val="365F91" w:themeColor="accent1" w:themeShade="BF"/>
          <w:sz w:val="28"/>
          <w:szCs w:val="28"/>
        </w:rPr>
      </w:pPr>
      <w:r>
        <w:t>Creating and manipulating objects</w:t>
      </w:r>
    </w:p>
    <w:p w14:paraId="10A5806C" w14:textId="02E01B9C" w:rsidR="006E1168" w:rsidRDefault="006E1168" w:rsidP="006E1168">
      <w:r>
        <w:t>Once you have referenced the devkit, you can begin to write code. The following example creates a list of wellbores and sets several values:</w:t>
      </w:r>
    </w:p>
    <w:p w14:paraId="263163F7" w14:textId="2A98B2DD" w:rsidR="006E1168" w:rsidRDefault="006E1168" w:rsidP="006E1168">
      <w:pPr>
        <w:pStyle w:val="Heading3"/>
      </w:pPr>
      <w:r>
        <w:t>Usage:</w:t>
      </w:r>
    </w:p>
    <w:p w14:paraId="09B273E2" w14:textId="32A194E8" w:rsidR="009D3A31" w:rsidRPr="009D3A31" w:rsidRDefault="001025AB" w:rsidP="009D3A31">
      <w:r>
        <w:rPr>
          <w:noProof/>
        </w:rPr>
        <w:drawing>
          <wp:inline distT="0" distB="0" distL="0" distR="0" wp14:anchorId="7BDA5DEC" wp14:editId="33B97061">
            <wp:extent cx="6476589" cy="32099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82178" cy="3212695"/>
                    </a:xfrm>
                    <a:prstGeom prst="rect">
                      <a:avLst/>
                    </a:prstGeom>
                  </pic:spPr>
                </pic:pic>
              </a:graphicData>
            </a:graphic>
          </wp:inline>
        </w:drawing>
      </w:r>
    </w:p>
    <w:p w14:paraId="0C2A68A8" w14:textId="77777777" w:rsidR="006F0B74" w:rsidRDefault="006F0B74">
      <w:pPr>
        <w:rPr>
          <w:rFonts w:asciiTheme="majorHAnsi" w:eastAsiaTheme="majorEastAsia" w:hAnsiTheme="majorHAnsi" w:cstheme="majorBidi"/>
          <w:b/>
          <w:bCs/>
          <w:color w:val="4F81BD" w:themeColor="accent1"/>
          <w:sz w:val="26"/>
          <w:szCs w:val="26"/>
        </w:rPr>
      </w:pPr>
      <w:r>
        <w:br w:type="page"/>
      </w:r>
    </w:p>
    <w:p w14:paraId="79DFC27B" w14:textId="565168B2" w:rsidR="001025AB" w:rsidRDefault="001025AB" w:rsidP="001025AB">
      <w:pPr>
        <w:pStyle w:val="Heading2"/>
      </w:pPr>
      <w:r>
        <w:lastRenderedPageBreak/>
        <w:t>Converting between XML and objects</w:t>
      </w:r>
    </w:p>
    <w:p w14:paraId="735E7C05" w14:textId="5E1972DE" w:rsidR="001025AB" w:rsidRDefault="001025AB" w:rsidP="001025AB">
      <w:r>
        <w:t>The devkit stores everything it works with as objects that are easily manipulated through .NET code. However, to save or exchange this information it needs to be in XML format. The conversion between the two is easy. Here is how to convert the well we just created to an XML string.</w:t>
      </w:r>
    </w:p>
    <w:p w14:paraId="373CC9DB" w14:textId="12623F0C" w:rsidR="006E1168" w:rsidRPr="006E1168" w:rsidRDefault="001025AB" w:rsidP="001025AB">
      <w:pPr>
        <w:pStyle w:val="Heading3"/>
      </w:pPr>
      <w:r>
        <w:t>Usage:</w:t>
      </w:r>
      <w:r w:rsidR="009D3A31" w:rsidRPr="006E1168">
        <w:t>            </w:t>
      </w:r>
    </w:p>
    <w:p w14:paraId="3F12868D" w14:textId="0E26BCE3" w:rsidR="006E1168" w:rsidRDefault="001025AB" w:rsidP="006E1168">
      <w:r>
        <w:rPr>
          <w:noProof/>
        </w:rPr>
        <w:drawing>
          <wp:inline distT="0" distB="0" distL="0" distR="0" wp14:anchorId="7F29042A" wp14:editId="6391B156">
            <wp:extent cx="5247619" cy="8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7619" cy="828571"/>
                    </a:xfrm>
                    <a:prstGeom prst="rect">
                      <a:avLst/>
                    </a:prstGeom>
                  </pic:spPr>
                </pic:pic>
              </a:graphicData>
            </a:graphic>
          </wp:inline>
        </w:drawing>
      </w:r>
    </w:p>
    <w:p w14:paraId="56B95EC0" w14:textId="08A8EF7F" w:rsidR="00434DFD" w:rsidRDefault="00434DFD" w:rsidP="006E1168">
      <w:r>
        <w:t>The “</w:t>
      </w:r>
      <w:proofErr w:type="spellStart"/>
      <w:r>
        <w:t>xmlString</w:t>
      </w:r>
      <w:proofErr w:type="spellEnd"/>
      <w:r>
        <w:t>” value generated above would look like this:</w:t>
      </w:r>
    </w:p>
    <w:p w14:paraId="6DAFB468" w14:textId="05CD23B6" w:rsidR="00434DFD" w:rsidRDefault="00434DFD" w:rsidP="006E1168">
      <w:r>
        <w:rPr>
          <w:noProof/>
        </w:rPr>
        <w:drawing>
          <wp:inline distT="0" distB="0" distL="0" distR="0" wp14:anchorId="29DFB145" wp14:editId="05A067BB">
            <wp:extent cx="4523810" cy="2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810" cy="2466667"/>
                    </a:xfrm>
                    <a:prstGeom prst="rect">
                      <a:avLst/>
                    </a:prstGeom>
                  </pic:spPr>
                </pic:pic>
              </a:graphicData>
            </a:graphic>
          </wp:inline>
        </w:drawing>
      </w:r>
    </w:p>
    <w:p w14:paraId="674D0BE1" w14:textId="1707E5BE" w:rsidR="001025AB" w:rsidRDefault="001025AB" w:rsidP="001025AB">
      <w:pPr>
        <w:pStyle w:val="Heading2"/>
      </w:pPr>
      <w:r>
        <w:t>Working with XML files</w:t>
      </w:r>
    </w:p>
    <w:p w14:paraId="11CD9633" w14:textId="2EB4078A" w:rsidR="001025AB" w:rsidRDefault="001025AB" w:rsidP="001025AB">
      <w:r>
        <w:t>An XML file is simply a XML string written to a file. You could handle the file operation yourself, but the devkit provides convenience method to help you do that.</w:t>
      </w:r>
    </w:p>
    <w:p w14:paraId="6A1B26FF" w14:textId="3A0EF8BF" w:rsidR="001025AB" w:rsidRDefault="001025AB" w:rsidP="001025AB">
      <w:pPr>
        <w:pStyle w:val="Heading3"/>
      </w:pPr>
      <w:r>
        <w:t>Usage:</w:t>
      </w:r>
    </w:p>
    <w:p w14:paraId="4B91F91F" w14:textId="6D493B00" w:rsidR="001025AB" w:rsidRPr="001025AB" w:rsidRDefault="001025AB" w:rsidP="001025AB">
      <w:r>
        <w:rPr>
          <w:noProof/>
        </w:rPr>
        <w:drawing>
          <wp:inline distT="0" distB="0" distL="0" distR="0" wp14:anchorId="2D6952CE" wp14:editId="3C9A8094">
            <wp:extent cx="5485715" cy="83809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5715" cy="838095"/>
                    </a:xfrm>
                    <a:prstGeom prst="rect">
                      <a:avLst/>
                    </a:prstGeom>
                  </pic:spPr>
                </pic:pic>
              </a:graphicData>
            </a:graphic>
          </wp:inline>
        </w:drawing>
      </w:r>
    </w:p>
    <w:p w14:paraId="6AF7BB10" w14:textId="77777777" w:rsidR="006F0B74" w:rsidRDefault="006F0B74">
      <w:r>
        <w:br w:type="page"/>
      </w:r>
    </w:p>
    <w:p w14:paraId="45172B83" w14:textId="6B7D821A" w:rsidR="006F0B74" w:rsidRDefault="006F0B74" w:rsidP="006F0B74">
      <w:pPr>
        <w:pStyle w:val="Heading2"/>
      </w:pPr>
      <w:r>
        <w:lastRenderedPageBreak/>
        <w:t>Calling Web Services</w:t>
      </w:r>
      <w:r w:rsidR="00023C51">
        <w:t xml:space="preserve"> Directly</w:t>
      </w:r>
    </w:p>
    <w:p w14:paraId="6AB256D0" w14:textId="218AF8F5" w:rsidR="00434DFD" w:rsidRDefault="006F0B74" w:rsidP="006F0B74">
      <w:r>
        <w:t xml:space="preserve">The </w:t>
      </w:r>
      <w:proofErr w:type="spellStart"/>
      <w:r>
        <w:t>devkit</w:t>
      </w:r>
      <w:proofErr w:type="spellEnd"/>
      <w:r>
        <w:t xml:space="preserve"> supports calls to both WITSML and P</w:t>
      </w:r>
      <w:r w:rsidR="00023C51">
        <w:t>RODML web services. These calls use the same parameters and syntax that the official WITSML / PRODML web services use. Please refer to the appropriate documentation on using these web services.</w:t>
      </w:r>
    </w:p>
    <w:p w14:paraId="48F51B00" w14:textId="2817B8CA" w:rsidR="00023C51" w:rsidRDefault="00023C51" w:rsidP="00023C51">
      <w:pPr>
        <w:pStyle w:val="Heading3"/>
      </w:pPr>
      <w:r>
        <w:t>Example usage:</w:t>
      </w:r>
    </w:p>
    <w:p w14:paraId="1238CCDB" w14:textId="639480C6" w:rsidR="00023C51" w:rsidRPr="00023C51" w:rsidRDefault="00023C51" w:rsidP="00023C51">
      <w:r>
        <w:rPr>
          <w:noProof/>
        </w:rPr>
        <w:drawing>
          <wp:inline distT="0" distB="0" distL="0" distR="0" wp14:anchorId="531D1979" wp14:editId="0AB589A7">
            <wp:extent cx="5943600" cy="2795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95270"/>
                    </a:xfrm>
                    <a:prstGeom prst="rect">
                      <a:avLst/>
                    </a:prstGeom>
                  </pic:spPr>
                </pic:pic>
              </a:graphicData>
            </a:graphic>
          </wp:inline>
        </w:drawing>
      </w:r>
    </w:p>
    <w:p w14:paraId="33EB8B3D" w14:textId="1B153465" w:rsidR="00023C51" w:rsidRDefault="00023C51" w:rsidP="00023C51">
      <w:pPr>
        <w:pStyle w:val="Heading2"/>
      </w:pPr>
      <w:r>
        <w:t>Using the WITSML Web Service convenience class</w:t>
      </w:r>
    </w:p>
    <w:p w14:paraId="411D6932" w14:textId="7360C38F" w:rsidR="005A63CA" w:rsidRDefault="005A63CA" w:rsidP="00023C51">
      <w:r>
        <w:t xml:space="preserve">For added convenience, a </w:t>
      </w:r>
      <w:proofErr w:type="spellStart"/>
      <w:r>
        <w:t>WITSMLWebServiceConnection</w:t>
      </w:r>
      <w:proofErr w:type="spellEnd"/>
      <w:r>
        <w:t xml:space="preserve"> class has been created to simplify calls to WMLS. You can always call the web service directly as shown above, but this </w:t>
      </w:r>
      <w:r w:rsidR="003C2434">
        <w:t>class</w:t>
      </w:r>
      <w:r>
        <w:t xml:space="preserve"> is intended to make </w:t>
      </w:r>
      <w:r w:rsidR="003C2434">
        <w:t xml:space="preserve">basic </w:t>
      </w:r>
      <w:r>
        <w:t>calls easier.</w:t>
      </w:r>
    </w:p>
    <w:p w14:paraId="63D4DA44" w14:textId="77777777" w:rsidR="005A63CA" w:rsidRDefault="005A63CA" w:rsidP="005A63CA">
      <w:pPr>
        <w:pStyle w:val="Heading3"/>
      </w:pPr>
      <w:r>
        <w:t>Usage:</w:t>
      </w:r>
    </w:p>
    <w:p w14:paraId="1787B48D" w14:textId="6E7C07F2" w:rsidR="00023C51" w:rsidRPr="00023C51" w:rsidRDefault="003C2434" w:rsidP="005A63CA">
      <w:pPr>
        <w:pStyle w:val="Heading3"/>
      </w:pPr>
      <w:r>
        <w:rPr>
          <w:noProof/>
        </w:rPr>
        <w:drawing>
          <wp:inline distT="0" distB="0" distL="0" distR="0" wp14:anchorId="2749B844" wp14:editId="1C41271A">
            <wp:extent cx="6006982" cy="1323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26734" cy="1328328"/>
                    </a:xfrm>
                    <a:prstGeom prst="rect">
                      <a:avLst/>
                    </a:prstGeom>
                  </pic:spPr>
                </pic:pic>
              </a:graphicData>
            </a:graphic>
          </wp:inline>
        </w:drawing>
      </w:r>
      <w:r w:rsidR="005A63CA">
        <w:t xml:space="preserve"> </w:t>
      </w:r>
    </w:p>
    <w:p w14:paraId="36A961AF" w14:textId="77777777" w:rsidR="00023C51" w:rsidRPr="00023C51" w:rsidRDefault="00023C51" w:rsidP="00023C51"/>
    <w:p w14:paraId="724B71D5" w14:textId="77777777" w:rsidR="00023C51" w:rsidRDefault="00023C51">
      <w:pPr>
        <w:rPr>
          <w:rFonts w:asciiTheme="majorHAnsi" w:eastAsiaTheme="majorEastAsia" w:hAnsiTheme="majorHAnsi" w:cstheme="majorBidi"/>
          <w:b/>
          <w:bCs/>
          <w:color w:val="365F91" w:themeColor="accent1" w:themeShade="BF"/>
          <w:sz w:val="28"/>
          <w:szCs w:val="28"/>
        </w:rPr>
      </w:pPr>
      <w:r>
        <w:br w:type="page"/>
      </w:r>
    </w:p>
    <w:p w14:paraId="2CAC5A5B" w14:textId="4C263EFE" w:rsidR="00882878" w:rsidRDefault="00882878" w:rsidP="00882878">
      <w:pPr>
        <w:pStyle w:val="Heading1"/>
      </w:pPr>
      <w:r>
        <w:lastRenderedPageBreak/>
        <w:t>Solution Structure</w:t>
      </w:r>
    </w:p>
    <w:p w14:paraId="2D6CCB02" w14:textId="77777777" w:rsidR="006F0B74" w:rsidRDefault="006F0B74" w:rsidP="006F0B74">
      <w:pPr>
        <w:pStyle w:val="Heading2"/>
      </w:pPr>
      <w:proofErr w:type="spellStart"/>
      <w:r>
        <w:t>SampleBrowserApp</w:t>
      </w:r>
      <w:proofErr w:type="spellEnd"/>
      <w:r>
        <w:t xml:space="preserve"> Project</w:t>
      </w:r>
    </w:p>
    <w:p w14:paraId="41B4E185" w14:textId="3A13A327" w:rsidR="006F0B74" w:rsidRDefault="006F0B74" w:rsidP="006F0B74">
      <w:r>
        <w:t xml:space="preserve">This project contains a sample browser application written using the </w:t>
      </w:r>
      <w:proofErr w:type="spellStart"/>
      <w:r>
        <w:t>devkit</w:t>
      </w:r>
      <w:proofErr w:type="spellEnd"/>
      <w:r>
        <w:t xml:space="preserve">. It utilized many of the </w:t>
      </w:r>
      <w:proofErr w:type="spellStart"/>
      <w:r>
        <w:t>devkit</w:t>
      </w:r>
      <w:proofErr w:type="spellEnd"/>
      <w:r>
        <w:t xml:space="preserve"> features and demonstrates some of the more difficult concepts such as using reflection when you don’t know at compile time which datatypes that you will be using.</w:t>
      </w:r>
    </w:p>
    <w:p w14:paraId="533C8455" w14:textId="77777777" w:rsidR="006F0B74" w:rsidRDefault="006F0B74" w:rsidP="006F0B74">
      <w:pPr>
        <w:pStyle w:val="Heading2"/>
      </w:pPr>
      <w:proofErr w:type="spellStart"/>
      <w:r>
        <w:t>UnitTests</w:t>
      </w:r>
      <w:proofErr w:type="spellEnd"/>
      <w:r>
        <w:t xml:space="preserve"> Project</w:t>
      </w:r>
    </w:p>
    <w:p w14:paraId="3BBEACCA" w14:textId="4279147C" w:rsidR="006F0B74" w:rsidRDefault="006F0B74" w:rsidP="00B2508F">
      <w:r>
        <w:t xml:space="preserve">This project contains Unit Tests which serve as sample code as well as providing regression testing functionality to the </w:t>
      </w:r>
      <w:proofErr w:type="spellStart"/>
      <w:r>
        <w:t>devkit</w:t>
      </w:r>
      <w:proofErr w:type="spellEnd"/>
      <w:r>
        <w:t xml:space="preserve"> itself.</w:t>
      </w:r>
    </w:p>
    <w:p w14:paraId="0C3EC901" w14:textId="77777777" w:rsidR="006F0B74" w:rsidRDefault="006F0B74">
      <w:pPr>
        <w:rPr>
          <w:rFonts w:asciiTheme="majorHAnsi" w:eastAsiaTheme="majorEastAsia" w:hAnsiTheme="majorHAnsi" w:cstheme="majorBidi"/>
          <w:b/>
          <w:bCs/>
          <w:color w:val="4F81BD" w:themeColor="accent1"/>
          <w:sz w:val="26"/>
          <w:szCs w:val="26"/>
        </w:rPr>
      </w:pPr>
      <w:r>
        <w:br w:type="page"/>
      </w:r>
    </w:p>
    <w:p w14:paraId="73B85F5B" w14:textId="731AD0A1" w:rsidR="00C056EB" w:rsidRDefault="00B67F8B" w:rsidP="00B67F8B">
      <w:pPr>
        <w:pStyle w:val="Heading1"/>
      </w:pPr>
      <w:proofErr w:type="spellStart"/>
      <w:r>
        <w:lastRenderedPageBreak/>
        <w:t>EnumValues</w:t>
      </w:r>
      <w:proofErr w:type="spellEnd"/>
    </w:p>
    <w:p w14:paraId="4652D74F" w14:textId="4A123574" w:rsidR="00B67F8B" w:rsidRDefault="00B67F8B" w:rsidP="00B67F8B">
      <w:pPr>
        <w:pStyle w:val="Heading2"/>
      </w:pPr>
      <w:r>
        <w:t xml:space="preserve">Using </w:t>
      </w:r>
      <w:proofErr w:type="spellStart"/>
      <w:r>
        <w:t>EnumValues</w:t>
      </w:r>
      <w:proofErr w:type="spellEnd"/>
    </w:p>
    <w:p w14:paraId="1FBA5316" w14:textId="1F8B75F3" w:rsidR="00B67F8B" w:rsidRDefault="00B67F8B" w:rsidP="00B67F8B">
      <w:r>
        <w:t>WITSML / PRODML support the use of an EnumValues.xml file that can extend the allowed additional values for certain data types. The devkit supports this by compiling the provided enumValues.xml file into the devkit so the values can be used like any other enumeration.</w:t>
      </w:r>
    </w:p>
    <w:p w14:paraId="29893D61" w14:textId="6B59F55D" w:rsidR="00B67F8B" w:rsidRDefault="00B67F8B" w:rsidP="00B67F8B">
      <w:pPr>
        <w:pStyle w:val="Heading3"/>
      </w:pPr>
      <w:r>
        <w:t>Usage:</w:t>
      </w:r>
    </w:p>
    <w:p w14:paraId="7222CA0A" w14:textId="7ACA84F3" w:rsidR="00B67F8B" w:rsidRPr="00B67F8B" w:rsidRDefault="00B67F8B" w:rsidP="00B67F8B">
      <w:pPr>
        <w:rPr>
          <w:rFonts w:ascii="Courier New" w:hAnsi="Courier New" w:cs="Courier New"/>
        </w:rPr>
      </w:pPr>
      <w:r w:rsidRPr="00B67F8B">
        <w:rPr>
          <w:rFonts w:ascii="Courier New" w:hAnsi="Courier New" w:cs="Courier New"/>
          <w:color w:val="4BACC6" w:themeColor="accent5"/>
        </w:rPr>
        <w:t>Message </w:t>
      </w:r>
      <w:r w:rsidRPr="00B67F8B">
        <w:rPr>
          <w:rFonts w:ascii="Courier New" w:hAnsi="Courier New" w:cs="Courier New"/>
        </w:rPr>
        <w:t>m1 = new </w:t>
      </w:r>
      <w:proofErr w:type="gramStart"/>
      <w:r w:rsidRPr="00B67F8B">
        <w:rPr>
          <w:rFonts w:ascii="Courier New" w:hAnsi="Courier New" w:cs="Courier New"/>
          <w:color w:val="4BACC6" w:themeColor="accent5"/>
        </w:rPr>
        <w:t>Message</w:t>
      </w:r>
      <w:r w:rsidRPr="00B67F8B">
        <w:rPr>
          <w:rFonts w:ascii="Courier New" w:hAnsi="Courier New" w:cs="Courier New"/>
        </w:rPr>
        <w:t>(</w:t>
      </w:r>
      <w:proofErr w:type="gramEnd"/>
      <w:r w:rsidRPr="00B67F8B">
        <w:rPr>
          <w:rFonts w:ascii="Courier New" w:hAnsi="Courier New" w:cs="Courier New"/>
        </w:rPr>
        <w:t>);</w:t>
      </w:r>
      <w:r w:rsidRPr="00B67F8B">
        <w:rPr>
          <w:rFonts w:ascii="Courier New" w:hAnsi="Courier New" w:cs="Courier New"/>
        </w:rPr>
        <w:br/>
        <w:t>m1.ActivityCode = </w:t>
      </w:r>
      <w:proofErr w:type="spellStart"/>
      <w:r w:rsidRPr="00B67F8B">
        <w:rPr>
          <w:rFonts w:ascii="Courier New" w:hAnsi="Courier New" w:cs="Courier New"/>
          <w:color w:val="4BACC6" w:themeColor="accent5"/>
        </w:rPr>
        <w:t>ActivityCode</w:t>
      </w:r>
      <w:r w:rsidRPr="00B67F8B">
        <w:rPr>
          <w:rFonts w:ascii="Courier New" w:hAnsi="Courier New" w:cs="Courier New"/>
        </w:rPr>
        <w:t>.Abandonment</w:t>
      </w:r>
      <w:proofErr w:type="spellEnd"/>
      <w:r w:rsidRPr="00B67F8B">
        <w:rPr>
          <w:rFonts w:ascii="Courier New" w:hAnsi="Courier New" w:cs="Courier New"/>
        </w:rPr>
        <w:t>;</w:t>
      </w:r>
    </w:p>
    <w:p w14:paraId="13F7ECCF" w14:textId="77777777" w:rsidR="000D3EF7" w:rsidRDefault="000D3EF7" w:rsidP="000D3EF7">
      <w:pPr>
        <w:pStyle w:val="Heading2"/>
      </w:pPr>
    </w:p>
    <w:p w14:paraId="1FCC8CDB" w14:textId="2F6D385A" w:rsidR="000D3EF7" w:rsidRDefault="000D3EF7" w:rsidP="000D3EF7">
      <w:pPr>
        <w:pStyle w:val="Heading2"/>
      </w:pPr>
      <w:r>
        <w:t xml:space="preserve">Using </w:t>
      </w:r>
      <w:proofErr w:type="spellStart"/>
      <w:r>
        <w:t>EnumValues</w:t>
      </w:r>
      <w:proofErr w:type="spellEnd"/>
      <w:r>
        <w:t xml:space="preserve"> Extensions</w:t>
      </w:r>
    </w:p>
    <w:p w14:paraId="05447C9D" w14:textId="6D8E64A0" w:rsidR="000D3EF7" w:rsidRDefault="000D3EF7" w:rsidP="000D3EF7">
      <w:r>
        <w:t xml:space="preserve">In some cases, you may have your own EnumValues.xml file that contains additional allowed values that are not included in the EnumValues.xml file compiled with the devkit. In that case, there is an included executable that can create a separate </w:t>
      </w:r>
      <w:proofErr w:type="spellStart"/>
      <w:r>
        <w:t>dll</w:t>
      </w:r>
      <w:proofErr w:type="spellEnd"/>
      <w:r>
        <w:t xml:space="preserve"> that contains your extensions. </w:t>
      </w:r>
    </w:p>
    <w:p w14:paraId="0AB73F45" w14:textId="40927054" w:rsidR="000D3EF7" w:rsidRDefault="000D3EF7" w:rsidP="000D3EF7">
      <w:pPr>
        <w:pStyle w:val="Heading3"/>
      </w:pPr>
      <w:r>
        <w:t>Sample enumValues.xml file:</w:t>
      </w:r>
    </w:p>
    <w:p w14:paraId="38D27149" w14:textId="3C168361" w:rsidR="00B67F8B" w:rsidRDefault="000D3EF7" w:rsidP="00B67F8B">
      <w:pPr>
        <w:pStyle w:val="Heading2"/>
      </w:pPr>
      <w:r>
        <w:rPr>
          <w:noProof/>
        </w:rPr>
        <w:drawing>
          <wp:inline distT="0" distB="0" distL="0" distR="0" wp14:anchorId="46BAFD60" wp14:editId="0E971D40">
            <wp:extent cx="5485715" cy="18190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5715" cy="1819048"/>
                    </a:xfrm>
                    <a:prstGeom prst="rect">
                      <a:avLst/>
                    </a:prstGeom>
                  </pic:spPr>
                </pic:pic>
              </a:graphicData>
            </a:graphic>
          </wp:inline>
        </w:drawing>
      </w:r>
    </w:p>
    <w:p w14:paraId="5649DDC4" w14:textId="033D9ADF" w:rsidR="000D3EF7" w:rsidRDefault="000D3EF7" w:rsidP="000D3EF7">
      <w:pPr>
        <w:pStyle w:val="Heading3"/>
      </w:pPr>
      <w:r>
        <w:br/>
        <w:t>Generating Extension Class:</w:t>
      </w:r>
    </w:p>
    <w:p w14:paraId="427CD1EB" w14:textId="1D71AE9E" w:rsidR="000D3EF7" w:rsidRPr="000D3EF7" w:rsidRDefault="000D3EF7" w:rsidP="000D3EF7">
      <w:pPr>
        <w:rPr>
          <w:rFonts w:ascii="Courier New" w:hAnsi="Courier New" w:cs="Courier New"/>
        </w:rPr>
      </w:pPr>
      <w:r w:rsidRPr="000D3EF7">
        <w:rPr>
          <w:rFonts w:ascii="Courier New" w:hAnsi="Courier New" w:cs="Courier New"/>
        </w:rPr>
        <w:t>EnumValuesExtensionGenerator</w:t>
      </w:r>
      <w:r w:rsidR="000A6784">
        <w:rPr>
          <w:rFonts w:ascii="Courier New" w:hAnsi="Courier New" w:cs="Courier New"/>
        </w:rPr>
        <w:t>.exe</w:t>
      </w:r>
      <w:r>
        <w:rPr>
          <w:rFonts w:ascii="Courier New" w:hAnsi="Courier New" w:cs="Courier New"/>
        </w:rPr>
        <w:t xml:space="preserve"> </w:t>
      </w:r>
      <w:r w:rsidRPr="000D3EF7">
        <w:rPr>
          <w:rFonts w:ascii="Courier New" w:hAnsi="Courier New" w:cs="Courier New"/>
        </w:rPr>
        <w:t xml:space="preserve">enumValuesExtensions.xml </w:t>
      </w:r>
      <w:proofErr w:type="spellStart"/>
      <w:r w:rsidRPr="000D3EF7">
        <w:rPr>
          <w:rFonts w:ascii="Courier New" w:hAnsi="Courier New" w:cs="Courier New"/>
        </w:rPr>
        <w:t>Company.Namespace</w:t>
      </w:r>
      <w:proofErr w:type="spellEnd"/>
      <w:r w:rsidRPr="000D3EF7">
        <w:rPr>
          <w:rFonts w:ascii="Courier New" w:hAnsi="Courier New" w:cs="Courier New"/>
        </w:rPr>
        <w:t xml:space="preserve"> WITSML131</w:t>
      </w:r>
    </w:p>
    <w:p w14:paraId="6ACD86E9" w14:textId="0EBB096C" w:rsidR="000D3EF7" w:rsidRDefault="000A6784" w:rsidP="000D3EF7">
      <w:pPr>
        <w:pStyle w:val="Heading3"/>
      </w:pPr>
      <w:r>
        <w:br/>
      </w:r>
      <w:r w:rsidR="000D3EF7">
        <w:t>Extension Class Usage:</w:t>
      </w:r>
    </w:p>
    <w:p w14:paraId="569727E4" w14:textId="77777777" w:rsidR="000A6784" w:rsidRPr="000A6784" w:rsidRDefault="000D3EF7" w:rsidP="000A6784">
      <w:pPr>
        <w:rPr>
          <w:rFonts w:ascii="Courier New" w:hAnsi="Courier New" w:cs="Courier New"/>
        </w:rPr>
      </w:pPr>
      <w:r w:rsidRPr="00B67F8B">
        <w:rPr>
          <w:rFonts w:ascii="Courier New" w:hAnsi="Courier New" w:cs="Courier New"/>
          <w:color w:val="4BACC6" w:themeColor="accent5"/>
        </w:rPr>
        <w:t>Message </w:t>
      </w:r>
      <w:r w:rsidRPr="00B67F8B">
        <w:rPr>
          <w:rFonts w:ascii="Courier New" w:hAnsi="Courier New" w:cs="Courier New"/>
        </w:rPr>
        <w:t>m1 = new </w:t>
      </w:r>
      <w:proofErr w:type="gramStart"/>
      <w:r w:rsidRPr="00B67F8B">
        <w:rPr>
          <w:rFonts w:ascii="Courier New" w:hAnsi="Courier New" w:cs="Courier New"/>
          <w:color w:val="4BACC6" w:themeColor="accent5"/>
        </w:rPr>
        <w:t>Message</w:t>
      </w:r>
      <w:r w:rsidRPr="00B67F8B">
        <w:rPr>
          <w:rFonts w:ascii="Courier New" w:hAnsi="Courier New" w:cs="Courier New"/>
        </w:rPr>
        <w:t>(</w:t>
      </w:r>
      <w:proofErr w:type="gramEnd"/>
      <w:r w:rsidRPr="00B67F8B">
        <w:rPr>
          <w:rFonts w:ascii="Courier New" w:hAnsi="Courier New" w:cs="Courier New"/>
        </w:rPr>
        <w:t>);</w:t>
      </w:r>
      <w:r w:rsidRPr="00B67F8B">
        <w:rPr>
          <w:rFonts w:ascii="Courier New" w:hAnsi="Courier New" w:cs="Courier New"/>
        </w:rPr>
        <w:br/>
        <w:t>m1.ActivityCode =</w:t>
      </w:r>
      <w:r>
        <w:rPr>
          <w:rFonts w:ascii="Courier New" w:hAnsi="Courier New" w:cs="Courier New"/>
        </w:rPr>
        <w:t xml:space="preserve"> </w:t>
      </w:r>
      <w:proofErr w:type="spellStart"/>
      <w:r w:rsidR="000A6784" w:rsidRPr="000A6784">
        <w:rPr>
          <w:rFonts w:ascii="Courier New" w:hAnsi="Courier New" w:cs="Courier New"/>
        </w:rPr>
        <w:t>Company.Namespace.</w:t>
      </w:r>
      <w:r w:rsidR="000A6784" w:rsidRPr="000A6784">
        <w:rPr>
          <w:rFonts w:ascii="Courier New" w:hAnsi="Courier New" w:cs="Courier New"/>
          <w:color w:val="4BACC6" w:themeColor="accent5"/>
        </w:rPr>
        <w:t>ActivityCodeExtension</w:t>
      </w:r>
      <w:r w:rsidR="000A6784" w:rsidRPr="000A6784">
        <w:rPr>
          <w:rFonts w:ascii="Courier New" w:hAnsi="Courier New" w:cs="Courier New"/>
        </w:rPr>
        <w:t>.MyCustomActivityCode</w:t>
      </w:r>
      <w:proofErr w:type="spellEnd"/>
      <w:r w:rsidR="000A6784" w:rsidRPr="000A6784">
        <w:rPr>
          <w:rFonts w:ascii="Courier New" w:hAnsi="Courier New" w:cs="Courier New"/>
        </w:rPr>
        <w:t>;</w:t>
      </w:r>
    </w:p>
    <w:p w14:paraId="7D0EF801" w14:textId="77777777" w:rsidR="000D3EF7" w:rsidRPr="000D3EF7" w:rsidRDefault="000D3EF7" w:rsidP="000D3EF7"/>
    <w:p w14:paraId="110479B9" w14:textId="195DA6BD" w:rsidR="00B67F8B" w:rsidRDefault="00B67F8B" w:rsidP="00B67F8B">
      <w:pPr>
        <w:pStyle w:val="Heading2"/>
      </w:pPr>
      <w:r>
        <w:t xml:space="preserve">Using custom runtime </w:t>
      </w:r>
      <w:proofErr w:type="spellStart"/>
      <w:r>
        <w:t>EnumValues</w:t>
      </w:r>
      <w:proofErr w:type="spellEnd"/>
    </w:p>
    <w:p w14:paraId="7C50C213" w14:textId="41325AD3" w:rsidR="00B67F8B" w:rsidRDefault="00B67F8B" w:rsidP="00B67F8B">
      <w:r>
        <w:t xml:space="preserve">Sometimes </w:t>
      </w:r>
      <w:proofErr w:type="spellStart"/>
      <w:r>
        <w:t>EnumValues</w:t>
      </w:r>
      <w:proofErr w:type="spellEnd"/>
      <w:r>
        <w:t xml:space="preserve"> cannot be compiled ahead of time and must be created at runtime. </w:t>
      </w:r>
    </w:p>
    <w:p w14:paraId="43D31729" w14:textId="040B3804" w:rsidR="00B67F8B" w:rsidRDefault="00B67F8B" w:rsidP="00B67F8B">
      <w:pPr>
        <w:pStyle w:val="Heading3"/>
      </w:pPr>
      <w:r>
        <w:lastRenderedPageBreak/>
        <w:t>Usage:</w:t>
      </w:r>
    </w:p>
    <w:p w14:paraId="6D17B0F1" w14:textId="2E913558" w:rsidR="00B67F8B" w:rsidRPr="00B67F8B" w:rsidRDefault="00B67F8B" w:rsidP="00B67F8B">
      <w:pPr>
        <w:rPr>
          <w:rFonts w:ascii="Courier New" w:hAnsi="Courier New" w:cs="Courier New"/>
        </w:rPr>
      </w:pPr>
      <w:r w:rsidRPr="00B67F8B">
        <w:rPr>
          <w:rFonts w:ascii="Courier New" w:hAnsi="Courier New" w:cs="Courier New"/>
          <w:color w:val="4BACC6" w:themeColor="accent5"/>
        </w:rPr>
        <w:t>Message </w:t>
      </w:r>
      <w:r w:rsidRPr="00B67F8B">
        <w:rPr>
          <w:rFonts w:ascii="Courier New" w:hAnsi="Courier New" w:cs="Courier New"/>
        </w:rPr>
        <w:t>m1 = new </w:t>
      </w:r>
      <w:proofErr w:type="gramStart"/>
      <w:r w:rsidRPr="00B67F8B">
        <w:rPr>
          <w:rFonts w:ascii="Courier New" w:hAnsi="Courier New" w:cs="Courier New"/>
          <w:color w:val="4BACC6" w:themeColor="accent5"/>
        </w:rPr>
        <w:t>Message</w:t>
      </w:r>
      <w:r w:rsidRPr="00B67F8B">
        <w:rPr>
          <w:rFonts w:ascii="Courier New" w:hAnsi="Courier New" w:cs="Courier New"/>
        </w:rPr>
        <w:t>(</w:t>
      </w:r>
      <w:proofErr w:type="gramEnd"/>
      <w:r w:rsidRPr="00B67F8B">
        <w:rPr>
          <w:rFonts w:ascii="Courier New" w:hAnsi="Courier New" w:cs="Courier New"/>
        </w:rPr>
        <w:t>);</w:t>
      </w:r>
      <w:r w:rsidRPr="00B67F8B">
        <w:rPr>
          <w:rFonts w:ascii="Courier New" w:hAnsi="Courier New" w:cs="Courier New"/>
        </w:rPr>
        <w:br/>
        <w:t>m1.ActivityCode =</w:t>
      </w:r>
      <w:r>
        <w:rPr>
          <w:rFonts w:ascii="Courier New" w:hAnsi="Courier New" w:cs="Courier New"/>
        </w:rPr>
        <w:t xml:space="preserve"> </w:t>
      </w:r>
      <w:r w:rsidRPr="00B67F8B">
        <w:rPr>
          <w:rFonts w:ascii="Courier New" w:hAnsi="Courier New" w:cs="Courier New"/>
          <w:color w:val="0000FF"/>
        </w:rPr>
        <w:t>new</w:t>
      </w:r>
      <w:r w:rsidRPr="00B67F8B">
        <w:rPr>
          <w:rFonts w:ascii="Courier New" w:hAnsi="Courier New" w:cs="Courier New"/>
        </w:rPr>
        <w:t> </w:t>
      </w:r>
      <w:proofErr w:type="spellStart"/>
      <w:r w:rsidRPr="00B67F8B">
        <w:rPr>
          <w:rFonts w:ascii="Courier New" w:hAnsi="Courier New" w:cs="Courier New"/>
          <w:color w:val="4BACC6" w:themeColor="accent5"/>
        </w:rPr>
        <w:t>ActivityCode</w:t>
      </w:r>
      <w:proofErr w:type="spellEnd"/>
      <w:r w:rsidRPr="00B67F8B">
        <w:rPr>
          <w:rFonts w:ascii="Courier New" w:hAnsi="Courier New" w:cs="Courier New"/>
        </w:rPr>
        <w:t>(</w:t>
      </w:r>
      <w:r>
        <w:rPr>
          <w:rFonts w:ascii="Courier New" w:hAnsi="Courier New" w:cs="Courier New"/>
          <w:color w:val="C00000"/>
        </w:rPr>
        <w:t>"My Activity Code</w:t>
      </w:r>
      <w:r w:rsidRPr="00B67F8B">
        <w:rPr>
          <w:rFonts w:ascii="Courier New" w:hAnsi="Courier New" w:cs="Courier New"/>
          <w:color w:val="C00000"/>
        </w:rPr>
        <w:t>"</w:t>
      </w:r>
      <w:r w:rsidRPr="00B67F8B">
        <w:rPr>
          <w:rFonts w:ascii="Courier New" w:hAnsi="Courier New" w:cs="Courier New"/>
        </w:rPr>
        <w:t>);</w:t>
      </w:r>
    </w:p>
    <w:sectPr w:rsidR="00B67F8B" w:rsidRPr="00B67F8B" w:rsidSect="0011027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E5E61" w14:textId="77777777" w:rsidR="00B73EDF" w:rsidRDefault="00B73EDF">
      <w:pPr>
        <w:spacing w:after="0" w:line="240" w:lineRule="auto"/>
      </w:pPr>
      <w:r>
        <w:separator/>
      </w:r>
    </w:p>
  </w:endnote>
  <w:endnote w:type="continuationSeparator" w:id="0">
    <w:p w14:paraId="0DAF486C" w14:textId="77777777" w:rsidR="00B73EDF" w:rsidRDefault="00B7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197925"/>
      <w:docPartObj>
        <w:docPartGallery w:val="Page Numbers (Bottom of Page)"/>
        <w:docPartUnique/>
      </w:docPartObj>
    </w:sdtPr>
    <w:sdtEndPr>
      <w:rPr>
        <w:noProof/>
      </w:rPr>
    </w:sdtEndPr>
    <w:sdtContent>
      <w:p w14:paraId="216455F2" w14:textId="772B3995" w:rsidR="005A63CA" w:rsidRDefault="005A63CA">
        <w:pPr>
          <w:pStyle w:val="Footer"/>
          <w:jc w:val="center"/>
        </w:pPr>
        <w:r>
          <w:fldChar w:fldCharType="begin"/>
        </w:r>
        <w:r>
          <w:instrText xml:space="preserve"> PAGE   \* MERGEFORMAT </w:instrText>
        </w:r>
        <w:r>
          <w:fldChar w:fldCharType="separate"/>
        </w:r>
        <w:r w:rsidR="00010A44">
          <w:rPr>
            <w:noProof/>
          </w:rPr>
          <w:t>1</w:t>
        </w:r>
        <w:r>
          <w:rPr>
            <w:noProof/>
          </w:rPr>
          <w:fldChar w:fldCharType="end"/>
        </w:r>
      </w:p>
    </w:sdtContent>
  </w:sdt>
  <w:p w14:paraId="3C430CA9" w14:textId="77777777" w:rsidR="005A63CA" w:rsidRDefault="005A6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AA44A" w14:textId="77777777" w:rsidR="00B73EDF" w:rsidRDefault="00B73EDF">
      <w:pPr>
        <w:spacing w:after="0" w:line="240" w:lineRule="auto"/>
      </w:pPr>
      <w:r>
        <w:separator/>
      </w:r>
    </w:p>
  </w:footnote>
  <w:footnote w:type="continuationSeparator" w:id="0">
    <w:p w14:paraId="52BB25AD" w14:textId="77777777" w:rsidR="00B73EDF" w:rsidRDefault="00B73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0A603" w14:textId="2B96D921" w:rsidR="005A63CA" w:rsidRDefault="00F53147" w:rsidP="006F0B74">
    <w:pPr>
      <w:pStyle w:val="Header"/>
      <w:jc w:val="right"/>
    </w:pPr>
    <w:r>
      <w:t xml:space="preserve">Standards </w:t>
    </w:r>
    <w:proofErr w:type="spellStart"/>
    <w:r w:rsidR="005A63CA">
      <w:t>Devkit</w:t>
    </w:r>
    <w:proofErr w:type="spellEnd"/>
    <w:r w:rsidR="005A63CA">
      <w:t xml:space="preserve">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C1D52"/>
    <w:multiLevelType w:val="hybridMultilevel"/>
    <w:tmpl w:val="1F80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A02AD"/>
    <w:multiLevelType w:val="hybridMultilevel"/>
    <w:tmpl w:val="BB82D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0598F"/>
    <w:multiLevelType w:val="hybridMultilevel"/>
    <w:tmpl w:val="F870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4268E"/>
    <w:multiLevelType w:val="hybridMultilevel"/>
    <w:tmpl w:val="037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E048C"/>
    <w:multiLevelType w:val="hybridMultilevel"/>
    <w:tmpl w:val="402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053AE3"/>
    <w:multiLevelType w:val="multilevel"/>
    <w:tmpl w:val="962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DD676DF"/>
    <w:multiLevelType w:val="hybridMultilevel"/>
    <w:tmpl w:val="4772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02EC9"/>
    <w:multiLevelType w:val="hybridMultilevel"/>
    <w:tmpl w:val="352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6EB"/>
    <w:rsid w:val="00010A44"/>
    <w:rsid w:val="00023C51"/>
    <w:rsid w:val="000A6784"/>
    <w:rsid w:val="000D3EF7"/>
    <w:rsid w:val="001025AB"/>
    <w:rsid w:val="00110271"/>
    <w:rsid w:val="0018494C"/>
    <w:rsid w:val="001B60B7"/>
    <w:rsid w:val="00217AE5"/>
    <w:rsid w:val="003C2434"/>
    <w:rsid w:val="00434DFD"/>
    <w:rsid w:val="00445F37"/>
    <w:rsid w:val="004B3F67"/>
    <w:rsid w:val="005024EE"/>
    <w:rsid w:val="00523B84"/>
    <w:rsid w:val="00571F44"/>
    <w:rsid w:val="00575896"/>
    <w:rsid w:val="005A63CA"/>
    <w:rsid w:val="006E1168"/>
    <w:rsid w:val="006F0B74"/>
    <w:rsid w:val="007A2FDE"/>
    <w:rsid w:val="00882878"/>
    <w:rsid w:val="008C48C4"/>
    <w:rsid w:val="008F41C8"/>
    <w:rsid w:val="009B46E9"/>
    <w:rsid w:val="009B722C"/>
    <w:rsid w:val="009C1E72"/>
    <w:rsid w:val="009D0765"/>
    <w:rsid w:val="009D3A31"/>
    <w:rsid w:val="00A62E2F"/>
    <w:rsid w:val="00AB3D66"/>
    <w:rsid w:val="00AC19EE"/>
    <w:rsid w:val="00AD7D7A"/>
    <w:rsid w:val="00AF3421"/>
    <w:rsid w:val="00B05BEA"/>
    <w:rsid w:val="00B2508F"/>
    <w:rsid w:val="00B67F8B"/>
    <w:rsid w:val="00B73EDF"/>
    <w:rsid w:val="00BD3592"/>
    <w:rsid w:val="00C01952"/>
    <w:rsid w:val="00C056EB"/>
    <w:rsid w:val="00C40723"/>
    <w:rsid w:val="00CF6AA9"/>
    <w:rsid w:val="00D06959"/>
    <w:rsid w:val="00D37F6F"/>
    <w:rsid w:val="00EE1A45"/>
    <w:rsid w:val="00EF407B"/>
    <w:rsid w:val="00F2458D"/>
    <w:rsid w:val="00F53147"/>
    <w:rsid w:val="00FF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F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67"/>
  </w:style>
  <w:style w:type="paragraph" w:styleId="Footer">
    <w:name w:val="footer"/>
    <w:basedOn w:val="Normal"/>
    <w:link w:val="FooterChar"/>
    <w:uiPriority w:val="99"/>
    <w:unhideWhenUsed/>
    <w:rsid w:val="004B3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67"/>
  </w:style>
  <w:style w:type="paragraph" w:styleId="NormalWeb">
    <w:name w:val="Normal (Web)"/>
    <w:basedOn w:val="Normal"/>
    <w:uiPriority w:val="99"/>
    <w:semiHidden/>
    <w:unhideWhenUsed/>
    <w:rsid w:val="00C056EB"/>
    <w:rPr>
      <w:rFonts w:ascii="Times New Roman" w:hAnsi="Times New Roman" w:cs="Times New Roman"/>
      <w:sz w:val="24"/>
      <w:szCs w:val="24"/>
    </w:rPr>
  </w:style>
  <w:style w:type="character" w:customStyle="1" w:styleId="Heading1Char">
    <w:name w:val="Heading 1 Char"/>
    <w:basedOn w:val="DefaultParagraphFont"/>
    <w:link w:val="Heading1"/>
    <w:uiPriority w:val="9"/>
    <w:rsid w:val="00C056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494C"/>
    <w:pPr>
      <w:ind w:left="720"/>
      <w:contextualSpacing/>
    </w:pPr>
  </w:style>
  <w:style w:type="table" w:styleId="TableGrid">
    <w:name w:val="Table Grid"/>
    <w:basedOn w:val="TableNormal"/>
    <w:uiPriority w:val="59"/>
    <w:rsid w:val="00AF3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828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F8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67F8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67F8B"/>
    <w:rPr>
      <w:rFonts w:ascii="Consolas" w:hAnsi="Consolas" w:cs="Consolas"/>
      <w:sz w:val="20"/>
      <w:szCs w:val="20"/>
    </w:rPr>
  </w:style>
  <w:style w:type="paragraph" w:styleId="BalloonText">
    <w:name w:val="Balloon Text"/>
    <w:basedOn w:val="Normal"/>
    <w:link w:val="BalloonTextChar"/>
    <w:uiPriority w:val="99"/>
    <w:semiHidden/>
    <w:unhideWhenUsed/>
    <w:rsid w:val="000D3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EF7"/>
    <w:rPr>
      <w:rFonts w:ascii="Tahoma" w:hAnsi="Tahoma" w:cs="Tahoma"/>
      <w:sz w:val="16"/>
      <w:szCs w:val="16"/>
    </w:rPr>
  </w:style>
  <w:style w:type="character" w:styleId="Hyperlink">
    <w:name w:val="Hyperlink"/>
    <w:basedOn w:val="DefaultParagraphFont"/>
    <w:uiPriority w:val="99"/>
    <w:unhideWhenUsed/>
    <w:rsid w:val="00F531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F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67"/>
  </w:style>
  <w:style w:type="paragraph" w:styleId="Footer">
    <w:name w:val="footer"/>
    <w:basedOn w:val="Normal"/>
    <w:link w:val="FooterChar"/>
    <w:uiPriority w:val="99"/>
    <w:unhideWhenUsed/>
    <w:rsid w:val="004B3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67"/>
  </w:style>
  <w:style w:type="paragraph" w:styleId="NormalWeb">
    <w:name w:val="Normal (Web)"/>
    <w:basedOn w:val="Normal"/>
    <w:uiPriority w:val="99"/>
    <w:semiHidden/>
    <w:unhideWhenUsed/>
    <w:rsid w:val="00C056EB"/>
    <w:rPr>
      <w:rFonts w:ascii="Times New Roman" w:hAnsi="Times New Roman" w:cs="Times New Roman"/>
      <w:sz w:val="24"/>
      <w:szCs w:val="24"/>
    </w:rPr>
  </w:style>
  <w:style w:type="character" w:customStyle="1" w:styleId="Heading1Char">
    <w:name w:val="Heading 1 Char"/>
    <w:basedOn w:val="DefaultParagraphFont"/>
    <w:link w:val="Heading1"/>
    <w:uiPriority w:val="9"/>
    <w:rsid w:val="00C056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494C"/>
    <w:pPr>
      <w:ind w:left="720"/>
      <w:contextualSpacing/>
    </w:pPr>
  </w:style>
  <w:style w:type="table" w:styleId="TableGrid">
    <w:name w:val="Table Grid"/>
    <w:basedOn w:val="TableNormal"/>
    <w:uiPriority w:val="59"/>
    <w:rsid w:val="00AF3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828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F8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67F8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67F8B"/>
    <w:rPr>
      <w:rFonts w:ascii="Consolas" w:hAnsi="Consolas" w:cs="Consolas"/>
      <w:sz w:val="20"/>
      <w:szCs w:val="20"/>
    </w:rPr>
  </w:style>
  <w:style w:type="paragraph" w:styleId="BalloonText">
    <w:name w:val="Balloon Text"/>
    <w:basedOn w:val="Normal"/>
    <w:link w:val="BalloonTextChar"/>
    <w:uiPriority w:val="99"/>
    <w:semiHidden/>
    <w:unhideWhenUsed/>
    <w:rsid w:val="000D3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EF7"/>
    <w:rPr>
      <w:rFonts w:ascii="Tahoma" w:hAnsi="Tahoma" w:cs="Tahoma"/>
      <w:sz w:val="16"/>
      <w:szCs w:val="16"/>
    </w:rPr>
  </w:style>
  <w:style w:type="character" w:styleId="Hyperlink">
    <w:name w:val="Hyperlink"/>
    <w:basedOn w:val="DefaultParagraphFont"/>
    <w:uiPriority w:val="99"/>
    <w:unhideWhenUsed/>
    <w:rsid w:val="00F531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42">
      <w:bodyDiv w:val="1"/>
      <w:marLeft w:val="0"/>
      <w:marRight w:val="0"/>
      <w:marTop w:val="0"/>
      <w:marBottom w:val="0"/>
      <w:divBdr>
        <w:top w:val="none" w:sz="0" w:space="0" w:color="auto"/>
        <w:left w:val="none" w:sz="0" w:space="0" w:color="auto"/>
        <w:bottom w:val="none" w:sz="0" w:space="0" w:color="auto"/>
        <w:right w:val="none" w:sz="0" w:space="0" w:color="auto"/>
      </w:divBdr>
    </w:div>
    <w:div w:id="48311940">
      <w:bodyDiv w:val="1"/>
      <w:marLeft w:val="0"/>
      <w:marRight w:val="0"/>
      <w:marTop w:val="0"/>
      <w:marBottom w:val="0"/>
      <w:divBdr>
        <w:top w:val="none" w:sz="0" w:space="0" w:color="auto"/>
        <w:left w:val="none" w:sz="0" w:space="0" w:color="auto"/>
        <w:bottom w:val="none" w:sz="0" w:space="0" w:color="auto"/>
        <w:right w:val="none" w:sz="0" w:space="0" w:color="auto"/>
      </w:divBdr>
    </w:div>
    <w:div w:id="100222196">
      <w:bodyDiv w:val="1"/>
      <w:marLeft w:val="0"/>
      <w:marRight w:val="0"/>
      <w:marTop w:val="0"/>
      <w:marBottom w:val="0"/>
      <w:divBdr>
        <w:top w:val="none" w:sz="0" w:space="0" w:color="auto"/>
        <w:left w:val="none" w:sz="0" w:space="0" w:color="auto"/>
        <w:bottom w:val="none" w:sz="0" w:space="0" w:color="auto"/>
        <w:right w:val="none" w:sz="0" w:space="0" w:color="auto"/>
      </w:divBdr>
    </w:div>
    <w:div w:id="176426515">
      <w:bodyDiv w:val="1"/>
      <w:marLeft w:val="0"/>
      <w:marRight w:val="0"/>
      <w:marTop w:val="0"/>
      <w:marBottom w:val="0"/>
      <w:divBdr>
        <w:top w:val="none" w:sz="0" w:space="0" w:color="auto"/>
        <w:left w:val="none" w:sz="0" w:space="0" w:color="auto"/>
        <w:bottom w:val="none" w:sz="0" w:space="0" w:color="auto"/>
        <w:right w:val="none" w:sz="0" w:space="0" w:color="auto"/>
      </w:divBdr>
    </w:div>
    <w:div w:id="190345532">
      <w:bodyDiv w:val="1"/>
      <w:marLeft w:val="0"/>
      <w:marRight w:val="0"/>
      <w:marTop w:val="0"/>
      <w:marBottom w:val="0"/>
      <w:divBdr>
        <w:top w:val="none" w:sz="0" w:space="0" w:color="auto"/>
        <w:left w:val="none" w:sz="0" w:space="0" w:color="auto"/>
        <w:bottom w:val="none" w:sz="0" w:space="0" w:color="auto"/>
        <w:right w:val="none" w:sz="0" w:space="0" w:color="auto"/>
      </w:divBdr>
    </w:div>
    <w:div w:id="285082525">
      <w:bodyDiv w:val="1"/>
      <w:marLeft w:val="0"/>
      <w:marRight w:val="0"/>
      <w:marTop w:val="0"/>
      <w:marBottom w:val="0"/>
      <w:divBdr>
        <w:top w:val="none" w:sz="0" w:space="0" w:color="auto"/>
        <w:left w:val="none" w:sz="0" w:space="0" w:color="auto"/>
        <w:bottom w:val="none" w:sz="0" w:space="0" w:color="auto"/>
        <w:right w:val="none" w:sz="0" w:space="0" w:color="auto"/>
      </w:divBdr>
    </w:div>
    <w:div w:id="325666708">
      <w:bodyDiv w:val="1"/>
      <w:marLeft w:val="0"/>
      <w:marRight w:val="0"/>
      <w:marTop w:val="0"/>
      <w:marBottom w:val="0"/>
      <w:divBdr>
        <w:top w:val="none" w:sz="0" w:space="0" w:color="auto"/>
        <w:left w:val="none" w:sz="0" w:space="0" w:color="auto"/>
        <w:bottom w:val="none" w:sz="0" w:space="0" w:color="auto"/>
        <w:right w:val="none" w:sz="0" w:space="0" w:color="auto"/>
      </w:divBdr>
    </w:div>
    <w:div w:id="391657386">
      <w:bodyDiv w:val="1"/>
      <w:marLeft w:val="0"/>
      <w:marRight w:val="0"/>
      <w:marTop w:val="0"/>
      <w:marBottom w:val="0"/>
      <w:divBdr>
        <w:top w:val="none" w:sz="0" w:space="0" w:color="auto"/>
        <w:left w:val="none" w:sz="0" w:space="0" w:color="auto"/>
        <w:bottom w:val="none" w:sz="0" w:space="0" w:color="auto"/>
        <w:right w:val="none" w:sz="0" w:space="0" w:color="auto"/>
      </w:divBdr>
      <w:divsChild>
        <w:div w:id="36396499">
          <w:marLeft w:val="0"/>
          <w:marRight w:val="0"/>
          <w:marTop w:val="0"/>
          <w:marBottom w:val="0"/>
          <w:divBdr>
            <w:top w:val="none" w:sz="0" w:space="8" w:color="auto"/>
            <w:left w:val="single" w:sz="6" w:space="0" w:color="BBBBBB"/>
            <w:bottom w:val="none" w:sz="0" w:space="0" w:color="auto"/>
            <w:right w:val="none" w:sz="0" w:space="0" w:color="auto"/>
          </w:divBdr>
          <w:divsChild>
            <w:div w:id="344669368">
              <w:marLeft w:val="0"/>
              <w:marRight w:val="0"/>
              <w:marTop w:val="0"/>
              <w:marBottom w:val="0"/>
              <w:divBdr>
                <w:top w:val="none" w:sz="0" w:space="0" w:color="auto"/>
                <w:left w:val="none" w:sz="0" w:space="0" w:color="auto"/>
                <w:bottom w:val="none" w:sz="0" w:space="0" w:color="auto"/>
                <w:right w:val="none" w:sz="0" w:space="0" w:color="auto"/>
              </w:divBdr>
              <w:divsChild>
                <w:div w:id="725564674">
                  <w:marLeft w:val="0"/>
                  <w:marRight w:val="0"/>
                  <w:marTop w:val="0"/>
                  <w:marBottom w:val="0"/>
                  <w:divBdr>
                    <w:top w:val="none" w:sz="0" w:space="0" w:color="auto"/>
                    <w:left w:val="none" w:sz="0" w:space="0" w:color="auto"/>
                    <w:bottom w:val="none" w:sz="0" w:space="0" w:color="auto"/>
                    <w:right w:val="none" w:sz="0" w:space="0" w:color="auto"/>
                  </w:divBdr>
                  <w:divsChild>
                    <w:div w:id="405029680">
                      <w:marLeft w:val="0"/>
                      <w:marRight w:val="0"/>
                      <w:marTop w:val="0"/>
                      <w:marBottom w:val="0"/>
                      <w:divBdr>
                        <w:top w:val="none" w:sz="0" w:space="0" w:color="auto"/>
                        <w:left w:val="none" w:sz="0" w:space="0" w:color="auto"/>
                        <w:bottom w:val="none" w:sz="0" w:space="0" w:color="auto"/>
                        <w:right w:val="none" w:sz="0" w:space="0" w:color="auto"/>
                      </w:divBdr>
                      <w:divsChild>
                        <w:div w:id="1022904169">
                          <w:marLeft w:val="0"/>
                          <w:marRight w:val="0"/>
                          <w:marTop w:val="0"/>
                          <w:marBottom w:val="0"/>
                          <w:divBdr>
                            <w:top w:val="none" w:sz="0" w:space="0" w:color="auto"/>
                            <w:left w:val="none" w:sz="0" w:space="0" w:color="auto"/>
                            <w:bottom w:val="none" w:sz="0" w:space="0" w:color="auto"/>
                            <w:right w:val="none" w:sz="0" w:space="0" w:color="auto"/>
                          </w:divBdr>
                          <w:divsChild>
                            <w:div w:id="10767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11053">
      <w:bodyDiv w:val="1"/>
      <w:marLeft w:val="0"/>
      <w:marRight w:val="0"/>
      <w:marTop w:val="0"/>
      <w:marBottom w:val="0"/>
      <w:divBdr>
        <w:top w:val="none" w:sz="0" w:space="0" w:color="auto"/>
        <w:left w:val="none" w:sz="0" w:space="0" w:color="auto"/>
        <w:bottom w:val="none" w:sz="0" w:space="0" w:color="auto"/>
        <w:right w:val="none" w:sz="0" w:space="0" w:color="auto"/>
      </w:divBdr>
    </w:div>
    <w:div w:id="737629422">
      <w:bodyDiv w:val="1"/>
      <w:marLeft w:val="0"/>
      <w:marRight w:val="0"/>
      <w:marTop w:val="0"/>
      <w:marBottom w:val="0"/>
      <w:divBdr>
        <w:top w:val="none" w:sz="0" w:space="0" w:color="auto"/>
        <w:left w:val="none" w:sz="0" w:space="0" w:color="auto"/>
        <w:bottom w:val="none" w:sz="0" w:space="0" w:color="auto"/>
        <w:right w:val="none" w:sz="0" w:space="0" w:color="auto"/>
      </w:divBdr>
      <w:divsChild>
        <w:div w:id="305356884">
          <w:marLeft w:val="0"/>
          <w:marRight w:val="0"/>
          <w:marTop w:val="0"/>
          <w:marBottom w:val="0"/>
          <w:divBdr>
            <w:top w:val="none" w:sz="0" w:space="8" w:color="auto"/>
            <w:left w:val="single" w:sz="6" w:space="0" w:color="BBBBBB"/>
            <w:bottom w:val="none" w:sz="0" w:space="0" w:color="auto"/>
            <w:right w:val="none" w:sz="0" w:space="0" w:color="auto"/>
          </w:divBdr>
          <w:divsChild>
            <w:div w:id="1174539032">
              <w:marLeft w:val="0"/>
              <w:marRight w:val="0"/>
              <w:marTop w:val="0"/>
              <w:marBottom w:val="0"/>
              <w:divBdr>
                <w:top w:val="none" w:sz="0" w:space="0" w:color="auto"/>
                <w:left w:val="none" w:sz="0" w:space="0" w:color="auto"/>
                <w:bottom w:val="none" w:sz="0" w:space="0" w:color="auto"/>
                <w:right w:val="none" w:sz="0" w:space="0" w:color="auto"/>
              </w:divBdr>
              <w:divsChild>
                <w:div w:id="2078625969">
                  <w:marLeft w:val="0"/>
                  <w:marRight w:val="0"/>
                  <w:marTop w:val="0"/>
                  <w:marBottom w:val="0"/>
                  <w:divBdr>
                    <w:top w:val="none" w:sz="0" w:space="0" w:color="auto"/>
                    <w:left w:val="none" w:sz="0" w:space="0" w:color="auto"/>
                    <w:bottom w:val="none" w:sz="0" w:space="0" w:color="auto"/>
                    <w:right w:val="none" w:sz="0" w:space="0" w:color="auto"/>
                  </w:divBdr>
                  <w:divsChild>
                    <w:div w:id="1552889119">
                      <w:marLeft w:val="0"/>
                      <w:marRight w:val="0"/>
                      <w:marTop w:val="0"/>
                      <w:marBottom w:val="0"/>
                      <w:divBdr>
                        <w:top w:val="none" w:sz="0" w:space="0" w:color="auto"/>
                        <w:left w:val="none" w:sz="0" w:space="0" w:color="auto"/>
                        <w:bottom w:val="none" w:sz="0" w:space="0" w:color="auto"/>
                        <w:right w:val="none" w:sz="0" w:space="0" w:color="auto"/>
                      </w:divBdr>
                      <w:divsChild>
                        <w:div w:id="1571042770">
                          <w:marLeft w:val="0"/>
                          <w:marRight w:val="0"/>
                          <w:marTop w:val="0"/>
                          <w:marBottom w:val="0"/>
                          <w:divBdr>
                            <w:top w:val="none" w:sz="0" w:space="0" w:color="auto"/>
                            <w:left w:val="none" w:sz="0" w:space="0" w:color="auto"/>
                            <w:bottom w:val="none" w:sz="0" w:space="0" w:color="auto"/>
                            <w:right w:val="none" w:sz="0" w:space="0" w:color="auto"/>
                          </w:divBdr>
                          <w:divsChild>
                            <w:div w:id="825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165326">
      <w:bodyDiv w:val="1"/>
      <w:marLeft w:val="0"/>
      <w:marRight w:val="0"/>
      <w:marTop w:val="0"/>
      <w:marBottom w:val="0"/>
      <w:divBdr>
        <w:top w:val="none" w:sz="0" w:space="0" w:color="auto"/>
        <w:left w:val="none" w:sz="0" w:space="0" w:color="auto"/>
        <w:bottom w:val="none" w:sz="0" w:space="0" w:color="auto"/>
        <w:right w:val="none" w:sz="0" w:space="0" w:color="auto"/>
      </w:divBdr>
    </w:div>
    <w:div w:id="984815185">
      <w:bodyDiv w:val="1"/>
      <w:marLeft w:val="0"/>
      <w:marRight w:val="0"/>
      <w:marTop w:val="0"/>
      <w:marBottom w:val="0"/>
      <w:divBdr>
        <w:top w:val="none" w:sz="0" w:space="0" w:color="auto"/>
        <w:left w:val="none" w:sz="0" w:space="0" w:color="auto"/>
        <w:bottom w:val="none" w:sz="0" w:space="0" w:color="auto"/>
        <w:right w:val="none" w:sz="0" w:space="0" w:color="auto"/>
      </w:divBdr>
    </w:div>
    <w:div w:id="1112626508">
      <w:bodyDiv w:val="1"/>
      <w:marLeft w:val="0"/>
      <w:marRight w:val="0"/>
      <w:marTop w:val="0"/>
      <w:marBottom w:val="0"/>
      <w:divBdr>
        <w:top w:val="none" w:sz="0" w:space="0" w:color="auto"/>
        <w:left w:val="none" w:sz="0" w:space="0" w:color="auto"/>
        <w:bottom w:val="none" w:sz="0" w:space="0" w:color="auto"/>
        <w:right w:val="none" w:sz="0" w:space="0" w:color="auto"/>
      </w:divBdr>
    </w:div>
    <w:div w:id="1209957794">
      <w:bodyDiv w:val="1"/>
      <w:marLeft w:val="0"/>
      <w:marRight w:val="0"/>
      <w:marTop w:val="0"/>
      <w:marBottom w:val="0"/>
      <w:divBdr>
        <w:top w:val="none" w:sz="0" w:space="0" w:color="auto"/>
        <w:left w:val="none" w:sz="0" w:space="0" w:color="auto"/>
        <w:bottom w:val="none" w:sz="0" w:space="0" w:color="auto"/>
        <w:right w:val="none" w:sz="0" w:space="0" w:color="auto"/>
      </w:divBdr>
    </w:div>
    <w:div w:id="1226723720">
      <w:bodyDiv w:val="1"/>
      <w:marLeft w:val="0"/>
      <w:marRight w:val="0"/>
      <w:marTop w:val="0"/>
      <w:marBottom w:val="0"/>
      <w:divBdr>
        <w:top w:val="none" w:sz="0" w:space="0" w:color="auto"/>
        <w:left w:val="none" w:sz="0" w:space="0" w:color="auto"/>
        <w:bottom w:val="none" w:sz="0" w:space="0" w:color="auto"/>
        <w:right w:val="none" w:sz="0" w:space="0" w:color="auto"/>
      </w:divBdr>
    </w:div>
    <w:div w:id="1406221508">
      <w:bodyDiv w:val="1"/>
      <w:marLeft w:val="0"/>
      <w:marRight w:val="0"/>
      <w:marTop w:val="0"/>
      <w:marBottom w:val="0"/>
      <w:divBdr>
        <w:top w:val="none" w:sz="0" w:space="0" w:color="auto"/>
        <w:left w:val="none" w:sz="0" w:space="0" w:color="auto"/>
        <w:bottom w:val="none" w:sz="0" w:space="0" w:color="auto"/>
        <w:right w:val="none" w:sz="0" w:space="0" w:color="auto"/>
      </w:divBdr>
    </w:div>
    <w:div w:id="1565604372">
      <w:bodyDiv w:val="1"/>
      <w:marLeft w:val="0"/>
      <w:marRight w:val="0"/>
      <w:marTop w:val="0"/>
      <w:marBottom w:val="0"/>
      <w:divBdr>
        <w:top w:val="none" w:sz="0" w:space="0" w:color="auto"/>
        <w:left w:val="none" w:sz="0" w:space="0" w:color="auto"/>
        <w:bottom w:val="none" w:sz="0" w:space="0" w:color="auto"/>
        <w:right w:val="none" w:sz="0" w:space="0" w:color="auto"/>
      </w:divBdr>
    </w:div>
    <w:div w:id="1644308892">
      <w:bodyDiv w:val="1"/>
      <w:marLeft w:val="0"/>
      <w:marRight w:val="0"/>
      <w:marTop w:val="0"/>
      <w:marBottom w:val="0"/>
      <w:divBdr>
        <w:top w:val="none" w:sz="0" w:space="0" w:color="auto"/>
        <w:left w:val="none" w:sz="0" w:space="0" w:color="auto"/>
        <w:bottom w:val="none" w:sz="0" w:space="0" w:color="auto"/>
        <w:right w:val="none" w:sz="0" w:space="0" w:color="auto"/>
      </w:divBdr>
    </w:div>
    <w:div w:id="1743523125">
      <w:bodyDiv w:val="1"/>
      <w:marLeft w:val="0"/>
      <w:marRight w:val="0"/>
      <w:marTop w:val="0"/>
      <w:marBottom w:val="0"/>
      <w:divBdr>
        <w:top w:val="none" w:sz="0" w:space="0" w:color="auto"/>
        <w:left w:val="none" w:sz="0" w:space="0" w:color="auto"/>
        <w:bottom w:val="none" w:sz="0" w:space="0" w:color="auto"/>
        <w:right w:val="none" w:sz="0" w:space="0" w:color="auto"/>
      </w:divBdr>
    </w:div>
    <w:div w:id="1780637546">
      <w:bodyDiv w:val="1"/>
      <w:marLeft w:val="0"/>
      <w:marRight w:val="0"/>
      <w:marTop w:val="0"/>
      <w:marBottom w:val="0"/>
      <w:divBdr>
        <w:top w:val="none" w:sz="0" w:space="0" w:color="auto"/>
        <w:left w:val="none" w:sz="0" w:space="0" w:color="auto"/>
        <w:bottom w:val="none" w:sz="0" w:space="0" w:color="auto"/>
        <w:right w:val="none" w:sz="0" w:space="0" w:color="auto"/>
      </w:divBdr>
    </w:div>
    <w:div w:id="2010056698">
      <w:bodyDiv w:val="1"/>
      <w:marLeft w:val="0"/>
      <w:marRight w:val="0"/>
      <w:marTop w:val="0"/>
      <w:marBottom w:val="0"/>
      <w:divBdr>
        <w:top w:val="none" w:sz="0" w:space="0" w:color="auto"/>
        <w:left w:val="none" w:sz="0" w:space="0" w:color="auto"/>
        <w:bottom w:val="none" w:sz="0" w:space="0" w:color="auto"/>
        <w:right w:val="none" w:sz="0" w:space="0" w:color="auto"/>
      </w:divBdr>
    </w:div>
    <w:div w:id="206282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tt.marketwire.com/?release=818988&amp;id=968443&amp;type=1&amp;url=http://www.apache.org/licenses/LICENSE-2.0"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ctt.marketwire.com/?release=818988&amp;id=968440&amp;type=1&amp;url=http://www.energistics.org/product-license-agreemen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MPI_x0020_Classification xmlns="20b42da9-9b50-4783-9f5f-c324f4522317">Not Classified</MPI_x0020_Classification>
    <Document_x0020_Keywords xmlns="20b42da9-9b50-4783-9f5f-c324f45223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efault Document" ma:contentTypeID="0x0101008E2A78AE2DDD7C4494E2F8EB84825A6F00090B050C71707348859A80CCEA87E20C" ma:contentTypeVersion="4" ma:contentTypeDescription="" ma:contentTypeScope="" ma:versionID="30ecc1c0d97879a3e49918bd368224f7">
  <xsd:schema xmlns:xsd="http://www.w3.org/2001/XMLSchema" xmlns:xs="http://www.w3.org/2001/XMLSchema" xmlns:p="http://schemas.microsoft.com/office/2006/metadata/properties" xmlns:ns2="20b42da9-9b50-4783-9f5f-c324f4522317" targetNamespace="http://schemas.microsoft.com/office/2006/metadata/properties" ma:root="true" ma:fieldsID="a7fa5aa3cf97edf1e309dfd84b573d56" ns2:_="">
    <xsd:import namespace="20b42da9-9b50-4783-9f5f-c324f4522317"/>
    <xsd:element name="properties">
      <xsd:complexType>
        <xsd:sequence>
          <xsd:element name="documentManagement">
            <xsd:complexType>
              <xsd:all>
                <xsd:element ref="ns2:MPI_x0020_Classification"/>
                <xsd:element ref="ns2:Documen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da9-9b50-4783-9f5f-c324f4522317" elementFormDefault="qualified">
    <xsd:import namespace="http://schemas.microsoft.com/office/2006/documentManagement/types"/>
    <xsd:import namespace="http://schemas.microsoft.com/office/infopath/2007/PartnerControls"/>
    <xsd:element name="MPI_x0020_Classification" ma:index="8" ma:displayName="MPI Classification" ma:default="Not Classified" ma:format="Dropdown" ma:internalName="MPI_x0020_Classification" ma:readOnly="false">
      <xsd:simpleType>
        <xsd:restriction base="dms:Choice">
          <xsd:enumeration value="Proprietary"/>
          <xsd:enumeration value="Private"/>
          <xsd:enumeration value="Restricted Distribution"/>
          <xsd:enumeration value="Not Classified"/>
        </xsd:restriction>
      </xsd:simpleType>
    </xsd:element>
    <xsd:element name="Document_x0020_Keywords" ma:index="9" nillable="true" ma:displayName="Keywords" ma:hidden="true" ma:internalName="Document_x0020_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AE80556-165D-4CAD-A59E-9B52213B2F2F}">
  <ds:schemaRefs>
    <ds:schemaRef ds:uri="http://schemas.microsoft.com/office/2006/metadata/properties"/>
    <ds:schemaRef ds:uri="20b42da9-9b50-4783-9f5f-c324f4522317"/>
  </ds:schemaRefs>
</ds:datastoreItem>
</file>

<file path=customXml/itemProps2.xml><?xml version="1.0" encoding="utf-8"?>
<ds:datastoreItem xmlns:ds="http://schemas.openxmlformats.org/officeDocument/2006/customXml" ds:itemID="{4B5091D0-0768-471D-B3CD-1996842F3AEB}">
  <ds:schemaRefs>
    <ds:schemaRef ds:uri="http://schemas.microsoft.com/sharepoint/v3/contenttype/forms"/>
  </ds:schemaRefs>
</ds:datastoreItem>
</file>

<file path=customXml/itemProps3.xml><?xml version="1.0" encoding="utf-8"?>
<ds:datastoreItem xmlns:ds="http://schemas.openxmlformats.org/officeDocument/2006/customXml" ds:itemID="{0B2179BE-B288-4FEB-98E4-5D9360C7E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da9-9b50-4783-9f5f-c324f4522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FC069-EE0E-4C0F-A6DD-1194746B7887}">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ExxonMobil or an Affiliate</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B Evans</dc:creator>
  <cp:lastModifiedBy>Wesley B Evans</cp:lastModifiedBy>
  <cp:revision>3</cp:revision>
  <dcterms:created xsi:type="dcterms:W3CDTF">2011-11-16T21:47:00Z</dcterms:created>
  <dcterms:modified xsi:type="dcterms:W3CDTF">2011-11-16T21:49:00Z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0x0101008E2A78AE2DDD7C4494E2F8EB84825A6F00090B050C71707348859A80CCEA87E20C</vt:lpwstr>
  </property>
</Properties>
</file>