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0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/Relationships>
</file>

<file path=word/document.xml><?xml version="1.0" encoding="utf-8"?>
<w:document xmlns:pic="http://schemas.openxmlformats.org/drawingml/2006/picture" xmlns:wps="http://schemas.microsoft.com/office/word/2010/wordprocessingShape" xmlns:wp="http://schemas.openxmlformats.org/drawingml/2006/wordprocessingDrawing" xmlns:a="http://schemas.openxmlformats.org/drawingml/2006/main" xmlns:w="http://schemas.openxmlformats.org/wordprocessingml/2006/main" xmlns:r="http://schemas.openxmlformats.org/officeDocument/2006/relationships" xmlns:mc="http://schemas.openxmlformats.org/markup-compatibility/2006" mc:Ignorable="wps">
  <w:body>
    <w:p>
      <w:pPr>
        <w:pStyle w:val="000013"/>
        <w:jc w:val="left"/>
        <w:rPr/>
      </w:pPr>
      <w:r>
        <w:rPr/>
        <w:t>dify工作流接口</w:t>
      </w:r>
    </w:p>
    <w:p>
      <w:pPr>
        <w:pStyle w:val="000003"/>
        <w:rPr/>
      </w:pPr>
      <w:r>
        <w:rPr/>
        <w:t>一、债券观点与热议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" name="文本框 uylhrs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用于债券公众号处理：信用观点和债圈热议标签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459405"/>
            <wp:effectExtent l="0" t="0" r="0" b="0"/>
            <wp:docPr id="4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" name="picture" descr="descript"/>
                    <pic:cNvPicPr/>
                  </pic:nvPicPr>
                  <pic:blipFill rotWithShape="1">
                    <a:blip r:embed="rId5"/>
                    <a:stretch/>
                  </pic:blipFill>
                  <pic:spPr>
                    <a:xfrm>
                      <a:off x="0" y="0"/>
                      <a:ext cx="5278120" cy="24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URL(旧)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" name="文本框 sh2k1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http://192.168.40.240/v1/workflows/run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 URL（新）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" name="文本框 eg9zi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http://111.48.74.244:8888/v1/workflows/run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旧版本token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" name="文本框 hd496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token=app-kaIs3KSIuMgxpf2GxxFjhrcD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新版本token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" name="文本框 lwnjtq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token=app-nrvMdzA1hPp98j38UXfzKThy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0121token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5" name="文本框 iqz0g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token=app-ghhpxWqUIcX6PIAiUhqdwfF3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title</w:t>
            </w:r>
            <w:r>
              <w:rPr/>
              <w:t>: 标题，字符串类型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content</w:t>
            </w:r>
            <w:r>
              <w:rPr/>
              <w:t>: 内容，字符串类型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KeyWords1</w:t>
            </w:r>
            <w:r>
              <w:rPr/>
              <w:t>: 公众号分类，字符串类型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abc-123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7" name="文本框 097k7i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"title": "某信托政信产品开始还款了~！",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"content": "         导读：最新消息，经过W信托公司的催收，睿翼31号的融资人K明发投集团已经兑付了10%逾期的本金，后续还有10%的逾期本金有望在本月完成兑付，并且对于展期可能达成最终方案。              （上海信托圈）    W信托KM某非标政信开始兑付部分本金！2024年10月9日，央企W信托发布公告披露：W信托-睿翼31号的借款人应该于2024年9月30日支付第一期到期本金7240万利息。然而，截止10月18日，由于交易对手一直没有兑付本金，导致W信托睿翼31号已经正式逾期违约！       根据产品要素表可知，W信托-睿翼31号的产品，实际融资总金额余额2亿，产品介绍如下：融资人：KM发展投资集团有限公司，注册资金7.47亿，由KM市国资委全资控股。公司目前剩余债券4只，余额15.2亿，主体评级AA。保证人：KM交通投资集团有限公司，实控人也是KM市国资委。KM交投是KM唯一的AAA（稳定）评级的城投平台，也是YN省本次唯一上榜入选中国服务业企业500强的企业。最新消息，经过W信托公司的催收，睿翼31号的融资人KM发展投资集团有限公司已经兑付了10%逾期的本金，并且群友反馈：后续还有10%的逾期本金有望在本月完成兑付，并且对于展期可能达成最终方案。本次睿翼31号能够收回10%甚至20%的逾期本金，的确是W信托催收工作取得的一点成绩！也可以让睿翼31号的投资人得到些许安慰和信心。愿W信托另外三个逾期的信托计划（赢胜51号、新都1号，KM基投）也能早日完成兑付。 往期精彩文章推荐：信托公司管理规模排名！证券投资信托规模排名！每家信托公司有多少人？部分信托：存在“打擦边球的行为”！！！电力系：4大信托公司！哪些信托公司业绩亏损？哪些信托公司业绩还在增长？（上海信托圈留言功能已开通，欢迎评论！）            上海信托网：http://www.shxtw.net 『免责声明』上海信托圈-致力于尊重版权，部分信息来源于网络，由于一些原因未能找到原作者，转载是出于传递更多信息之目的，并不意味着赞同其观点或证实其内容的真实性。如有涉及版权请及时与我们联系，我们会立即删除！ 声明：文章内容来源于微信公众号 上海信托圈 ,作者 上海信托圈",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"KeyWords1": "研报公众号"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"zqyb-8888"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color w:val="dd4097"/>
              </w:rPr>
              <w:t>RelateColumn</w:t>
            </w:r>
            <w:r>
              <w:rPr/>
              <w:t>: 所有业务标签，字符串类型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9" name="文本框 p53l2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"task_id": "3ed4e5b3-ea34-4eb3-bd06-9d92b8189a98",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"workflow_run_id":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"workflow_id": "f729e96e-7b06-4f33-90c0-5a5e70a6e95e",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"succeeded",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"outputs":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"valid": 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"valid_reason": "资讯内容合规",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"tag": "债券",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"gz_reason": "资讯内容主要围绕华创资管举办的‘泛资管投研和策略体系培训’，涉及债券市场环境、固收类资产、利率、信用、转债等细分工具的投研培训，且明确提及‘债券市场’‘固收+’‘转债’等金融投资工具，属于金融领域内与债券投资策略密切相关的专业培训活动，符合‘债券’类别的定义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"RelateColumn": "3008406",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"Newtitle": "华创资管：泛资管投研和策略体系培训第九期",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"Corepoint": "华创证券资管将于2025年9月22日-24日在上海举办\"泛资管投研和策略体系培训\"第九期，采用3天线下培训与1个月线上模拟盘相结合的形式。培训内容涵盖泛资管行业负债端诉求变化、资产端大类择时、权益类、固收+及固收类资产投资逻辑，以及利率、信用、转债等细分工具介绍。培训依托东方财富Choice平台，为学员提供投研指导和实时解盘，培训结束后提供投资复盘和账户诊断报告。培训对象为资管行业投研人员，无培训费，食宿自理。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"error":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"elapsed_time": 10.40624666865915,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"total_tokens": 2839,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"total_steps":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"created_at": 1732692582,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"finished_at": 1732692592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测试结果</w:t>
      </w:r>
    </w:p>
    <w:p>
      <w:pPr>
        <w:rPr/>
      </w:pPr>
      <w:r>
        <w:rPr/>
        <w:fldChar w:fldCharType="begin"/>
      </w:r>
      <w:r>
        <w:rPr>
          <w:rStyle w:val="000016"/>
        </w:rPr>
        <w:instrText>ATTACHMENT b43cfe32120440149ad02cbd92414f59 \f 信用观点与债券热议1129修正.xlsx \s 3729282 \t xlsx \l card \c doc</w:instrText>
      </w:r>
      <w:r>
        <w:rPr/>
        <w:fldChar w:fldCharType="separate"/>
      </w:r>
      <w:r>
        <w:rPr>
          <w:rStyle w:val="000016"/>
        </w:rPr>
        <w:t>信用观点与债券热议1129修正.xlsx</w:t>
      </w:r>
      <w:r>
        <w:rPr/>
        <w:fldChar w:fldCharType="end"/>
      </w:r>
    </w:p>
    <w:p>
      <w:pPr>
        <w:jc w:val="center"/>
        <w:rPr/>
      </w:pPr>
      <w:r>
        <w:rPr/>
        <w:drawing>
          <wp:inline distT="0" distB="0" distL="0" distR="0">
            <wp:extent cx="5278120" cy="2471808"/>
            <wp:effectExtent l="0" t="0" r="0" b="0"/>
            <wp:docPr id="2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2" name="picture" descr="descript"/>
                    <pic:cNvPicPr/>
                  </pic:nvPicPr>
                  <pic:blipFill rotWithShape="1">
                    <a:blip r:embed="rId6"/>
                    <a:stretch/>
                  </pic:blipFill>
                  <pic:spPr>
                    <a:xfrm>
                      <a:off x="0" y="0"/>
                      <a:ext cx="5278120" cy="24718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业务字段说明：</w:t>
      </w:r>
    </w:p>
    <w:tbl>
      <w:tblPr>
        <w:tblStyle w:val="000015"/>
        <w:tblW w:w="0" w:type="auto"/>
        <w:tblLayout w:type="fixed"/>
      </w:tblPr>
      <w:tblGrid>
        <w:gridCol w:w="1305"/>
        <w:gridCol w:w="1800"/>
      </w:tblGrid>
      <w:tr>
        <w:trPr/>
        <w:tc>
          <w:tcPr>
            <w:tcW w:w="1305" w:type="dxa"/>
          </w:tcPr>
          <w:p>
            <w:pPr>
              <w:rPr/>
            </w:pPr>
            <w:r>
              <w:rPr>
                <w:b w:val="1"/>
              </w:rPr>
              <w:t>信用观点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业务编码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城投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3008401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地产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3008402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宏观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3008403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金融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3008404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策略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3008405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其他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3008406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>
                <w:b w:val="1"/>
              </w:rPr>
              <w:t>债圈热议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b w:val="1"/>
              </w:rPr>
              <w:t>业务编码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城投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3008501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地产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3008502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/>
              <w:t>其他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3008503</w:t>
            </w:r>
          </w:p>
        </w:tc>
      </w:tr>
      <w:tr>
        <w:trPr/>
        <w:tc>
          <w:tcPr>
            <w:tcW w:w="1305" w:type="dxa"/>
          </w:tcPr>
          <w:p>
            <w:pPr>
              <w:rPr/>
            </w:pPr>
            <w:r>
              <w:rPr>
                <w:strike w:val="1"/>
              </w:rPr>
              <w:t>不适用</w:t>
            </w:r>
          </w:p>
        </w:tc>
        <w:tc>
          <w:tcPr>
            <w:tcW w:w="1800" w:type="dxa"/>
          </w:tcPr>
          <w:p>
            <w:pPr>
              <w:rPr/>
            </w:pPr>
            <w:r>
              <w:rPr>
                <w:strike w:val="1"/>
              </w:rPr>
              <w:t>3008504</w:t>
            </w:r>
          </w:p>
        </w:tc>
      </w:tr>
    </w:tbl>
    <w:p>
      <w:pPr>
        <w:rPr/>
      </w:pPr>
    </w:p>
    <w:p>
      <w:pPr>
        <w:rPr/>
      </w:pPr>
    </w:p>
    <w:p>
      <w:pPr>
        <w:pStyle w:val="000003"/>
        <w:rPr/>
      </w:pPr>
      <w:r>
        <w:rPr/>
        <w:t>二、债券栏目细分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4" name="文本框 5wzvjw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用于债券公告处理：城投大动作（3008601）、提前兑付（3008602）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663801"/>
            <wp:effectExtent l="0" t="0" r="0" b="0"/>
            <wp:docPr id="2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27" name="picture" descr="descript"/>
                    <pic:cNvPicPr/>
                  </pic:nvPicPr>
                  <pic:blipFill rotWithShape="1">
                    <a:blip r:embed="rId7"/>
                    <a:stretch/>
                  </pic:blipFill>
                  <pic:spPr>
                    <a:xfrm>
                      <a:off x="0" y="0"/>
                      <a:ext cx="5278120" cy="26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URL(旧)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29" name="文本框 5wl1ol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http://192.168.40.240/v1/workflows/run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 URL（新）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1" name="文本框 n3bhi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http://111.48.74.244:8888/v1/workflows/run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旧版本token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3" name="文本框 d2qh49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token=app-nHlQRww91KEyWaOnNVb0olvU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新版本token0415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5" name="文本框 xt7a3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token=app-2cdPbyYBE11eBZAbEsfZKRfF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Bdr>
          <w:left w:val="single" w:color="1E6FFF" w:sz="12"/>
        </w:pBdr>
        <w:rPr/>
      </w:pPr>
      <w:r>
        <w:rPr>
          <w:strike w:val="1"/>
        </w:rPr>
        <w:t>新版本token0928</w:t>
      </w:r>
    </w:p>
    <w:p>
      <w:pPr>
        <w:pBdr>
          <w:left w:val="single" w:color="1E6FFF" w:sz="12"/>
        </w:pBdr>
        <w:rPr/>
      </w:pPr>
      <w:r>
        <w:rPr>
          <w:strike w:val="1"/>
        </w:rPr>
        <w:t>token=app-zBUREIHbrbbg7deQdDfEXYUy</w:t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title</w:t>
            </w:r>
            <w:r>
              <w:rPr/>
              <w:t>: 标题，字符串类型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pdf_url</w:t>
            </w:r>
            <w:r>
              <w:rPr/>
              <w:t>: pdf路径，字符串类型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Type_Name</w:t>
            </w:r>
            <w:r>
              <w:rPr/>
              <w:t>: 公告分类，字符串类型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content</w:t>
            </w:r>
            <w:r>
              <w:rPr/>
              <w:t>: 内容详情可为空，字符串类型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zqxf-8888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7" name="文本框 fqzdaz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"title": "盐城市城市建设投资集团有限公司2021年度第一期中期票据提前付息兑付公告",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"pdf_url": "https://www.chinamoney.com.cn/dqs/cm-s-notice-query/fileDownLoad.do?mode=open&amp;&amp;contentId=3015438&amp;&amp;priority=0",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"Type_Name": "付息兑付",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"content":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"zqxf-8888"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color w:val="dd4097"/>
              </w:rPr>
              <w:t>RelateColumn</w:t>
            </w:r>
            <w:r>
              <w:rPr/>
              <w:t>: 所有业务标签，字符串类型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>: 摘要，字符串类型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39" name="文本框 b0wawn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"task_id": "3ed4e5b3-ea34-4eb3-bd06-9d92b8189a98",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"workflow_run_id":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"workflow_id": "f729e96e-7b06-4f33-90c0-5a5e70a6e95e",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"succeeded",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"outputs":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 xml:space="preserve">  "Summary": "中国电建集团租赁有限公司监事发生变动，任命何忠为新监事。此次变动已完成内部决策程序，但尚未完成工商变更登记。该变动为正常人事调整，对公司日常管理、生产经营及偿债能力无重大不利影响。",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 xml:space="preserve">  "RelateColumn": "3008602"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"error":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"elapsed_time": 10.40624666865915,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"total_tokens": 2839,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"total_steps":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"created_at": 1732692582,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"finished_at": 1732692592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三、互动易精选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1" name="文本框 4muhr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从每天海量的互动数据中精选出具有参考价值的内容打上标签tags：Z9902360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URL(旧)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3" name="文本框 87n6v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http://192.168.40.240/v1/workflows/run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 URL（新）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5" name="文本框 z9dd0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http://111.48.74.244:8888/v1/workflows/run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旧版本token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7" name="文本框 pwuot7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token=app-A9qraYVNXmyjJ8gQIO8WGQ3o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新版本token0415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49" name="文本框 q0jvd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token=app-avyx2UHSTkM2sbTCvOTzz5BB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question</w:t>
            </w:r>
            <w:r>
              <w:rPr/>
              <w:t>: 互动提问，字符串类型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answer</w:t>
            </w:r>
            <w:r>
              <w:rPr/>
              <w:t>: 互动回复，字符串类型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hyd-8888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1" name="文本框 4h3y4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"question": "人工智能的快速发展正在消耗大量能源。碳排放排放量增加3倍多，请问公司今年碳捕捉已经扩展到哪些行业",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"answer": "您好！公司目前在钢铁、水泥、电力、船舶、石油石化等行业进行CCUS业务拓展。感谢关注。"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"hyd-8888"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tags</w:t>
            </w:r>
            <w:r>
              <w:rPr/>
              <w:t>: 业务标签，字符串类型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>: 摘要，字符串类型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3" name="文本框 bvrdp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"task_id": "3ed4e5b3-ea34-4eb3-bd06-9d92b8189a98",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"workflow_run_id":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"workflow_id": "f729e96e-7b06-4f33-90c0-5a5e70a6e95e",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"succeeded",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"outputs":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"tags": "Z9902360"，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</w:t>
                          <w:tab/>
                          <w:tab/>
                          <w:tab/>
                          <w:t xml:space="preserve">  "summary": "公司已接入DeepSeek等大模型，推出多场景私有化部署智能产品，将持续加大研发投入以提升市场认知"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ab/>
                          <w:t>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"error":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"elapsed_time": 10.40624666865915,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"total_tokens": 2839,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"total_steps":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"created_at": 1732692582,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"finished_at": 1732692592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上线前测试结果：</w:t>
      </w:r>
    </w:p>
    <w:p>
      <w:pPr>
        <w:rPr/>
      </w:pPr>
    </w:p>
    <w:p>
      <w:pPr>
        <w:jc w:val="center"/>
        <w:rPr/>
      </w:pPr>
      <w:r>
        <w:rPr/>
        <w:drawing>
          <wp:inline distT="0" distB="0" distL="0" distR="0">
            <wp:extent cx="5278120" cy="2858981"/>
            <wp:effectExtent l="0" t="0" r="0" b="0"/>
            <wp:docPr id="55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56" name="picture" descr="descript"/>
                    <pic:cNvPicPr/>
                  </pic:nvPicPr>
                  <pic:blipFill rotWithShape="1">
                    <a:blip r:embed="rId8"/>
                    <a:stretch/>
                  </pic:blipFill>
                  <pic:spPr>
                    <a:xfrm>
                      <a:off x="0" y="0"/>
                      <a:ext cx="5278120" cy="28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  <w:r>
        <w:rPr/>
        <w:fldChar w:fldCharType="begin"/>
      </w:r>
      <w:r>
        <w:rPr>
          <w:rStyle w:val="000016"/>
        </w:rPr>
        <w:instrText>ATTACHMENT 21cada3fc5c54afcbfc4d84fc0574e32 \f tdxhyd_20250102170336.xlsx \s 283969 \t xlsx \l card \c doc</w:instrText>
      </w:r>
      <w:r>
        <w:rPr/>
        <w:fldChar w:fldCharType="separate"/>
      </w:r>
      <w:r>
        <w:rPr>
          <w:rStyle w:val="000016"/>
        </w:rPr>
        <w:t>tdxhyd_20250102170336.xlsx</w:t>
      </w:r>
      <w:r>
        <w:rPr/>
        <w:fldChar w:fldCharType="end"/>
      </w:r>
    </w:p>
    <w:p>
      <w:pPr>
        <w:pStyle w:val="000003"/>
        <w:rPr/>
      </w:pPr>
      <w:r>
        <w:rPr/>
        <w:t>四、SNS智能点评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58" name="文本框 2k141h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评估社区内容质量，为高质量的帖子随机提供几条评论数据，并数据生成发帖时间，引导社区用户进行互动交流！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4273720"/>
            <wp:effectExtent l="0" t="0" r="0" b="0"/>
            <wp:docPr id="60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1" name="picture" descr="descript"/>
                    <pic:cNvPicPr/>
                  </pic:nvPicPr>
                  <pic:blipFill rotWithShape="1">
                    <a:blip r:embed="rId9"/>
                    <a:stretch/>
                  </pic:blipFill>
                  <pic:spPr>
                    <a:xfrm>
                      <a:off x="0" y="0"/>
                      <a:ext cx="5278120" cy="427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278697"/>
            <wp:effectExtent l="0" t="0" r="0" b="0"/>
            <wp:docPr id="63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4" name="picture" descr="descript"/>
                    <pic:cNvPicPr/>
                  </pic:nvPicPr>
                  <pic:blipFill rotWithShape="1">
                    <a:blip r:embed="rId10"/>
                    <a:stretch/>
                  </pic:blipFill>
                  <pic:spPr>
                    <a:xfrm>
                      <a:off x="0" y="0"/>
                      <a:ext cx="5278120" cy="2278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4886325" cy="7686675"/>
            <wp:effectExtent l="0" t="0" r="0" b="0"/>
            <wp:docPr id="6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67" name="picture" descr="descript"/>
                    <pic:cNvPicPr/>
                  </pic:nvPicPr>
                  <pic:blipFill rotWithShape="1">
                    <a:blip r:embed="rId11"/>
                    <a:stretch/>
                  </pic:blipFill>
                  <pic:spPr>
                    <a:xfrm>
                      <a:off x="0" y="0"/>
                      <a:ext cx="4886325" cy="768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URL(旧)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69" name="文本框 pocft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http://192.168.40.240/v1/workflows/run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 URL（新）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1" name="文本框 jucayr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http://111.48.74.244:8888/v1/workflows/run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3" name="文本框 9kpji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token=app-IMd17GmHfrDToGPgM1nggonl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title</w:t>
            </w:r>
            <w:r>
              <w:rPr/>
              <w:t>: 标题，字符串类型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content</w:t>
            </w:r>
            <w:r>
              <w:rPr/>
              <w:t>: 内容详情，字符串类型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tdxid</w:t>
            </w:r>
            <w:r>
              <w:rPr/>
              <w:t>: 用户id，字符串类型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zndp-8888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5" name="文本框 bh7n7x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"title": "人工智能的快速发展正在消耗大量能源。碳排放排放量增加3倍多，请问公司今年碳捕捉已经扩展到哪些行业",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"content": "您好！公司目前在钢铁、水泥、电力、船舶、石油石化等行业进行CCUS业务拓展。感谢关注。",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"tdxid": "123"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"zndp-8888"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result</w:t>
            </w:r>
            <w:r>
              <w:rPr/>
              <w:t>: 多条评论内容，JSON数值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7" name="文本框 144ns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"task_id": "3ed4e5b3-ea34-4eb3-bd06-9d92b8189a98",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"workflow_run_id":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"data":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"id": "c101a9de-2957-4ea4-8688-20c029db814d",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"workflow_id": "f729e96e-7b06-4f33-90c0-5a5e70a6e95e",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"status": "succeeded",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"outputs":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"result":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    "comment": "这反弹力度真不小，成交量也上来了。看来大家的信心又回来了，挺好的。",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    "post_date": "2025-01-16 07:55:48"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 xml:space="preserve">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ab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"error": null,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"elapsed_time": 10.40624666865915,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"total_tokens": 2839,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"total_steps": 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"created_at": 1732692582,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ab/>
                          <w:t>"finished_at": 1732692592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>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五、SNS智能摘要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79" name="文本框 qx1l1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支持一键为社区内容创作者生成指定文风的摘要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663801"/>
            <wp:effectExtent l="0" t="0" r="0" b="0"/>
            <wp:docPr id="81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82" name="picture" descr="descript"/>
                    <pic:cNvPicPr/>
                  </pic:nvPicPr>
                  <pic:blipFill rotWithShape="1">
                    <a:blip r:embed="rId12"/>
                    <a:stretch/>
                  </pic:blipFill>
                  <pic:spPr>
                    <a:xfrm>
                      <a:off x="0" y="0"/>
                      <a:ext cx="5278120" cy="2663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4" name="文本框 m3f3f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http://192.168.40.240/v1/workflows/run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旧版本token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6" name="文本框 4ffea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token=app-8uJ81HmUfa28PT476UK6OQfJ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  <w:r>
        <w:rPr/>
        <w:t>新版本token0415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88" name="文本框 jhp91p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token=app-vpM5KFxsqlu3Y2FIwUVVsSe5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title</w:t>
            </w:r>
            <w:r>
              <w:rPr/>
              <w:t>: 标题，字符串类型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content</w:t>
            </w:r>
            <w:r>
              <w:rPr/>
              <w:t>: 内容详情，字符串类型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type:</w:t>
            </w:r>
            <w:r>
              <w:rPr/>
              <w:t xml:space="preserve"> 资讯类型，字符串类型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style:</w:t>
            </w:r>
            <w:r>
              <w:rPr/>
              <w:t xml:space="preserve"> 风格，字符串类型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znzy-8888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0" name="文本框 j4ik32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"title": "万亿成交反包阳！尾盘券商突袭暴露主力意图，3月翻身仗盯紧两条暗线",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"content": "散户生存指南早盘追AI，午盘买钢铁，收盘满手券商——这是最危险的操盘模式！当前务必遵守三不原则：不追日内高潮板块（如今日钢铁已超买）不割低位放量科技股（半导体资金出逃或近尾声）不重仓单押赛道（配置ETF应对轮动）——今日盘后交流群里的哀嚎，揭穿了A股最诛心的真相：牛市才是散户绞肉机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"type": "SNS",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"style": "专业"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"zndp-8888"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result</w:t>
            </w:r>
            <w:r>
              <w:rPr/>
              <w:t>: 多条评论内容，JSON数值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2" name="文本框 6od07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"text": "万亿成交反包阳揭示主力意图，本文通过多空对决分析万亿成交信号，结合政策预期和技术信号，提出3月翻身仗的两条暗线：政策预期差（新型城镇化、央企重组）和科技错杀修复（AI+机器人、半导体设备）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"usage":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"prompt_tokens": 1291,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"prompt_unit_price":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"prompt_price_unit":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"completion_tokens": 217,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"completion_unit_price":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"completion_price_unit":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"total_tokens": 1508,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"total_price":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"currency": "USD",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"latency": 2.843612752854824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"finish_reason": "stop"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六、AI智能听：内容摘要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4" name="文本框 6uot88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在每篇资讯数据入库的同时为AI-APP项目生成符合智能听业务需求的资讯摘要，网页只负责调用即可，不对响应做处理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jc w:val="center"/>
        <w:rPr/>
      </w:pPr>
      <w:r>
        <w:rPr/>
        <w:drawing>
          <wp:inline distT="0" distB="0" distL="0" distR="0">
            <wp:extent cx="5278120" cy="2968942"/>
            <wp:effectExtent l="0" t="0" r="0" b="0"/>
            <wp:docPr id="96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97" name="picture" descr="descript"/>
                    <pic:cNvPicPr/>
                  </pic:nvPicPr>
                  <pic:blipFill rotWithShape="1">
                    <a:blip r:embed="rId13"/>
                    <a:stretch/>
                  </pic:blipFill>
                  <pic:spPr>
                    <a:xfrm>
                      <a:off x="0" y="0"/>
                      <a:ext cx="5278120" cy="2968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5"/>
        <w:rPr/>
      </w:pPr>
      <w:r>
        <w:rPr/>
        <w:t>请求 URL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99" name="文本框 a29pe6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1" name="文本框 mvd7d5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token=app-sxAubjUFkgyArkPLUBQHFtij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32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title</w:t>
            </w:r>
            <w:r>
              <w:rPr/>
              <w:t>: 资讯标题，字符串类型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content</w:t>
            </w:r>
            <w:r>
              <w:rPr/>
              <w:t>: 资讯详情，字符串类型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type</w:t>
            </w:r>
            <w:r>
              <w:rPr/>
              <w:t>: 资讯类型(公告、研报等)，字符串类型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source:</w:t>
            </w:r>
            <w:r>
              <w:rPr/>
              <w:t xml:space="preserve"> 数据源，字符串类型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rec_id:</w:t>
            </w:r>
            <w:r>
              <w:rPr/>
              <w:t xml:space="preserve"> 资讯id，字符串类型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32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aiznt-8888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3" name="文本框 azfrx3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"title": "万亿成交反包阳！尾盘券商突袭暴露主力意图，3月翻身仗盯紧两条暗线",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"content": "散户生存指南早盘追AI，午盘买钢铁，收盘满手券商——这是最危险的操盘模式！当前务必遵守三不原则：不追日内高潮板块（如今日钢铁已超买）不割低位放量科技股（半导体资金出逃或近尾声）不重仓单押赛道（配置ETF应对轮动）——今日盘后交流群里的哀嚎，揭穿了A股最诛心的真相：牛市才是散户绞肉机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"source": "SNS",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"rec_id": "20562429"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"aiznt-8888"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747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返回参数，包含以下子字段：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summary</w:t>
            </w:r>
            <w:r>
              <w:rPr/>
              <w:t>: 摘要内容，入库Redis，网页只调用接口无需处理响应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5" name="文本框 54nzne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"summary": "万亿成交反包阳揭示主力意图，本文通过多空对决分析万亿成交信号，结合政策预期和技术信号，提出3月翻身仗的两条暗线：政策预期差（新型城镇化、央企重组）和科技错杀修复（AI+机器人、半导体设备）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"usage":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"prompt_tokens": 1291,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"prompt_unit_price":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"prompt_price_unit":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"prompt_price":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"completion_tokens": 217,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"completion_unit_price":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"completion_price_unit": "0",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"completion_price":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"total_tokens": 1508,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"total_price": "0E-7",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"currency": "USD",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"latency": 2.843612752854824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"finish_reason": "stop"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七、AI智能听：内容分析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07" name="文本框 utrtf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作为每天定时触发调用的智能资讯分析接口，调用成功后数据需入库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761361"/>
            <wp:effectExtent l="0" t="0" r="0" b="0"/>
            <wp:docPr id="109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10" name="picture" descr="descript"/>
                    <pic:cNvPicPr/>
                  </pic:nvPicPr>
                  <pic:blipFill rotWithShape="1">
                    <a:blip r:embed="rId14"/>
                    <a:stretch/>
                  </pic:blipFill>
                  <pic:spPr>
                    <a:xfrm>
                      <a:off x="0" y="0"/>
                      <a:ext cx="5278120" cy="27613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2" name="文本框 ta475y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4" name="文本框 xa8yt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token=app-3yde9NCq0vBW6apenu2jR29H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95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setcode_code</w:t>
            </w:r>
            <w:r>
              <w:rPr/>
              <w:t>: 市场代码_证券代码，字符串类型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startDate、endDate</w:t>
            </w:r>
            <w:r>
              <w:rPr/>
              <w:t>: 区间日期，字符串类型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qsid:</w:t>
            </w:r>
            <w:r>
              <w:rPr/>
              <w:t xml:space="preserve"> 券商id默认999，字符串类型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否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totalNews:</w:t>
            </w:r>
            <w:r>
              <w:rPr/>
              <w:t xml:space="preserve"> 资讯条数默认100条，数值型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aiznt-8888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6" name="文本框 bkn1pd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"setcode_code": "1_688318",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"startDate": "2025-12-01",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"endDate": "2025-12-31",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"qsid": "999",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"totalNews": "100"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"aiznt-8888"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747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返回参数，包含以下子字段，直接入库为JSON：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1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events：</w:t>
            </w:r>
            <w:r>
              <w:rPr/>
              <w:t>资讯汇总分析内容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2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weight：</w:t>
            </w:r>
            <w:r>
              <w:rPr/>
              <w:t>资讯权重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18" name="文本框 883baj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"weight": 75,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"events":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"持股轨道辰光19.3%，拟2025年底发射25P算力卫星",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"公司通过子公司投资轨道辰光，布局太空算力业务，拟于2025年底发射'辰光一号'算力卫星，部署于晨昏轨道，算力达25P，有望开辟新的业务增长点",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"利好",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"11566828",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"【风口解读】顺灏股份涨停，11月28日至今涨149.66%",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"11563897",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"12月31日顺灏股份（002565）股票异动解析",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"11543146",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"12月25日顺灏股份（002565）股票异动解析",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"股价大幅上涨，11月28日至今累计上涨149.66%",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"公司股价在2025年11月至12月期间大幅上涨，累计上涨149.66%，其中12月25日和31日两度涨停，显示市场对公司商业航天等新兴业务的高度关注",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"利好",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"11566828",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"【风口解读】顺灏股份涨停，11月28日至今涨149.66%",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"11563107",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"异动快报：顺灏股份（002565）12月31日9点32分触及涨停板",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"11542905",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"异动快报：顺灏股份（002565）12月25日10点39分触及涨停板",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"11548720",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"商业航天概念加持股价翻倍背后，顺灏股份盈利质量承压、合规风险待解",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"2025年前三季度营收下降20.57%，净利润增长20.29%",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"公司2025年前三季度营收8.99亿元，同比下降20.57%，归母净利润6731.90万元，同比增长20.29%，显示传统业务萎缩但盈利能力有所提升",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"中性",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"11566828",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"【风口解读】顺灏股份涨停，11月28日至今涨149.66%",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"11548720",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"商业航天概念加持股价翻倍背后，顺灏股份盈利质量承压、合规风险待解",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"龙虎榜显示机构与深股通大额卖出，营业部大额买入",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"12月31日龙虎榜显示机构净卖出8374.60万元，深股通净卖出7091.08万元，营业部合计净买入3.56亿元，显示市场分歧较大",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"中性",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"11565281",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"顺灏股份12月31日龙虎榜数据",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"11563107",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"异动快报：顺灏股份（002565）12月31日9点32分触及涨停板",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"子公司在美国开展工业大麻加工销售，布局多款产品",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"公司子公司获准在美国开展工业大麻加工，健康大麻素品牌BeyondTobacco已在美英多地销售；同时布局加热不燃烧及雾化电子烟产品，并研发可降解包装",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"利好",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"11543146",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"12月25日顺灏股份（002565）股票异动解析",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"11563897",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"12月31日顺灏股份（002565）股票异动解析",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"涉嫌单位行贿案仍在调查中，港股IPO进展不明",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"资讯未明确提及影响",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"利空",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"item":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"rec_id": "11548720",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"name": "顺灏股份",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"title": "商业航天概念加持股价翻倍背后，顺灏股份盈利质量承压、合规风险待解",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3"/>
        <w:rPr/>
      </w:pPr>
      <w:r>
        <w:rPr/>
        <w:t>八、AI智能听：自选早报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0" name="文本框 bhthjv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c7dcff"/>
                    </a:solidFill>
                    <a:ln w="9525">
                      <a:solidFill>
                        <a:srgbClr val="b0cdff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 xml:space="preserve">  输入指定日期以及自选列表后可生成自选早报推送内容</w:t>
                        </w:r>
                      </w:p>
                    </w:txbxContent>
                  </wps:txbx>
                  <wps:bodyPr rot="0" spcFirstLastPara="0" vertOverflow="overflow" horzOverflow="overflow" vert="horz" wrap="square" lIns="11430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jc w:val="center"/>
        <w:rPr/>
      </w:pPr>
      <w:r>
        <w:rPr/>
        <w:drawing>
          <wp:inline distT="0" distB="0" distL="0" distR="0">
            <wp:extent cx="5278120" cy="2858981"/>
            <wp:effectExtent l="0" t="0" r="0" b="0"/>
            <wp:docPr id="122" name="picture" descr="descript"/>
            <wp:cNvGraphicFramePr/>
            <a:graphic>
              <a:graphicData uri="http://schemas.openxmlformats.org/drawingml/2006/picture">
                <pic:pic>
                  <pic:nvPicPr>
                    <pic:cNvPr id="123" name="picture" descr="descript"/>
                    <pic:cNvPicPr/>
                  </pic:nvPicPr>
                  <pic:blipFill rotWithShape="1">
                    <a:blip r:embed="rId15"/>
                    <a:stretch/>
                  </pic:blipFill>
                  <pic:spPr>
                    <a:xfrm>
                      <a:off x="0" y="0"/>
                      <a:ext cx="5278120" cy="2858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/>
      </w:pPr>
    </w:p>
    <w:p>
      <w:pPr>
        <w:rPr/>
      </w:pPr>
    </w:p>
    <w:p>
      <w:pPr>
        <w:pStyle w:val="000004"/>
        <w:rPr/>
      </w:pPr>
      <w:r>
        <w:rPr/>
        <w:t>调用说明</w:t>
      </w:r>
    </w:p>
    <w:p>
      <w:pPr>
        <w:pStyle w:val="000005"/>
        <w:rPr/>
      </w:pPr>
      <w:r>
        <w:rPr/>
        <w:t>请求 URL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5" name="文本框 ty13p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http://111.48.74.244/v1/workflows/run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请求头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800"/>
        <w:gridCol w:w="1365"/>
        <w:gridCol w:w="510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36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10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Authorization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认证信息，格式为 </w:t>
            </w:r>
            <w:r>
              <w:rPr>
                <w:rStyle w:val="000017"/>
                <w:color w:val="d34097"/>
                <w:u w:val="single"/>
                <w:shd w:fill="e9ebed"/>
              </w:rPr>
              <w:t>Bearer &lt;token&gt;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Content-Type</w:t>
            </w:r>
          </w:p>
        </w:tc>
        <w:tc>
          <w:tcPr>
            <w:tcW w:w="180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365" w:type="dxa"/>
          </w:tcPr>
          <w:p>
            <w:pPr>
              <w:rPr/>
            </w:pPr>
            <w:r>
              <w:rPr>
                <w:u w:val="single"/>
              </w:rPr>
              <w:t>是</w:t>
            </w:r>
          </w:p>
        </w:tc>
        <w:tc>
          <w:tcPr>
            <w:tcW w:w="5100" w:type="dxa"/>
          </w:tcPr>
          <w:p>
            <w:pPr>
              <w:rPr/>
            </w:pPr>
            <w:r>
              <w:rPr>
                <w:u w:val="single"/>
              </w:rPr>
              <w:t>请求体类型，例如 </w:t>
            </w:r>
            <w:r>
              <w:rPr>
                <w:rStyle w:val="000017"/>
                <w:color w:val="d34097"/>
                <w:u w:val="single"/>
                <w:shd w:fill="e9ebed"/>
              </w:rPr>
              <w:t>application/json</w:t>
            </w:r>
          </w:p>
        </w:tc>
      </w:tr>
    </w:tbl>
    <w:p>
      <w:pPr>
        <w:rPr/>
      </w:pPr>
    </w:p>
    <w:p>
      <w:pPr>
        <w:rPr/>
      </w:pPr>
      <w:r>
        <w:rPr/>
        <w:t>token</w:t>
      </w: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7" name="文本框 meuvlm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token=app-nu968mbvMTrnAxFe6C0v2gqR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5"/>
        <w:rPr/>
      </w:pPr>
      <w:r>
        <w:rPr/>
        <w:t>请求体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1425"/>
        <w:gridCol w:w="5955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是否必填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inputs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输入参数，包含以下子字段：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SelfStock</w:t>
            </w:r>
            <w:r>
              <w:rPr/>
              <w:t>: 自选列表，字符串类型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- </w:t>
            </w:r>
            <w:r>
              <w:rPr>
                <w:rStyle w:val="000017"/>
                <w:color w:val="d34097"/>
                <w:shd w:fill="e9ebed"/>
              </w:rPr>
              <w:t>date</w:t>
            </w:r>
            <w:r>
              <w:rPr/>
              <w:t>: 指定日期，字符串类型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response_mode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响应模式，例如 </w:t>
            </w:r>
            <w:r>
              <w:rPr>
                <w:rStyle w:val="000017"/>
                <w:color w:val="d34097"/>
                <w:shd w:fill="e9ebed"/>
              </w:rPr>
              <w:t>blocking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user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1425" w:type="dxa"/>
          </w:tcPr>
          <w:p>
            <w:pPr>
              <w:rPr/>
            </w:pPr>
            <w:r>
              <w:rPr/>
              <w:t>是</w:t>
            </w:r>
          </w:p>
        </w:tc>
        <w:tc>
          <w:tcPr>
            <w:tcW w:w="5955" w:type="dxa"/>
          </w:tcPr>
          <w:p>
            <w:pPr>
              <w:rPr/>
            </w:pPr>
            <w:r>
              <w:rPr/>
              <w:t>用户标识符，例如 </w:t>
            </w:r>
            <w:r>
              <w:rPr>
                <w:rStyle w:val="000017"/>
                <w:color w:val="d34097"/>
                <w:shd w:fill="e9ebed"/>
              </w:rPr>
              <w:t>aireport-8888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29" name="文本框 k1hkpc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"inputs":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"SelfStock": "1881478，1881477，2920505，1600617，0002849",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ab/>
                          <w:t xml:space="preserve">  "date": "2026-01-12"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"response_mode": "blocking",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"user": "aireport-8888"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pStyle w:val="000004"/>
        <w:rPr/>
      </w:pPr>
      <w:r>
        <w:rPr/>
        <w:t>返回示例</w:t>
      </w:r>
    </w:p>
    <w:tbl>
      <w:tblPr>
        <w:tblStyle w:val="z5tbi3"/>
        <w:tblW w:w="0" w:type="auto"/>
        <w:tblLayout w:type="fixed"/>
        <w:tblLook w:firstRow="1" w:firstColumn="0" w:noHBand="0"/>
      </w:tblPr>
      <w:tblGrid>
        <w:gridCol w:w="2070"/>
        <w:gridCol w:w="1170"/>
        <w:gridCol w:w="7470"/>
      </w:tblGrid>
      <w:tr>
        <w:trPr/>
        <w:tc>
          <w:tcPr>
            <w:tcW w:w="2070" w:type="dxa"/>
          </w:tcPr>
          <w:p>
            <w:pPr>
              <w:rPr/>
            </w:pPr>
            <w:r>
              <w:rPr/>
              <w:t>字段名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类型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描述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outputs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object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返回参数，包含以下子字段，按需使用：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3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theme_events：</w:t>
            </w:r>
            <w:r>
              <w:rPr/>
              <w:t>题材资讯详情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4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stock_events：</w:t>
            </w:r>
            <w:r>
              <w:rPr/>
              <w:t>个股资讯详情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5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title：</w:t>
            </w:r>
            <w:r>
              <w:rPr/>
              <w:t>自选早报标题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6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digest：</w:t>
            </w:r>
            <w:r>
              <w:rPr/>
              <w:t>自选早报摘要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</w:p>
        </w:tc>
        <w:tc>
          <w:tcPr>
            <w:tcW w:w="1170" w:type="dxa"/>
          </w:tcPr>
          <w:p>
            <w:pPr>
              <w:rPr/>
            </w:pPr>
          </w:p>
        </w:tc>
        <w:tc>
          <w:tcPr>
            <w:tcW w:w="7470" w:type="dxa"/>
          </w:tcPr>
          <w:p>
            <w:pPr>
              <w:numPr>
                <w:ilvl w:val="0"/>
                <w:numId w:val="7"/>
              </w:numPr>
              <w:rPr/>
            </w:pPr>
            <w:r>
              <w:rPr>
                <w:rStyle w:val="000017"/>
                <w:color w:val="d34097"/>
                <w:shd w:fill="e9ebed"/>
              </w:rPr>
              <w:t>report：</w:t>
            </w:r>
            <w:r>
              <w:rPr/>
              <w:t>自选早报正文</w:t>
            </w:r>
          </w:p>
        </w:tc>
      </w:tr>
      <w:tr>
        <w:trPr/>
        <w:tc>
          <w:tcPr>
            <w:tcW w:w="2070" w:type="dxa"/>
          </w:tcPr>
          <w:p>
            <w:pPr>
              <w:rPr/>
            </w:pPr>
            <w:r>
              <w:rPr/>
              <w:t>status</w:t>
            </w:r>
          </w:p>
        </w:tc>
        <w:tc>
          <w:tcPr>
            <w:tcW w:w="1170" w:type="dxa"/>
          </w:tcPr>
          <w:p>
            <w:pPr>
              <w:rPr/>
            </w:pPr>
            <w:r>
              <w:rPr/>
              <w:t>string</w:t>
            </w:r>
          </w:p>
        </w:tc>
        <w:tc>
          <w:tcPr>
            <w:tcW w:w="7470" w:type="dxa"/>
          </w:tcPr>
          <w:p>
            <w:pPr>
              <w:rPr/>
            </w:pPr>
            <w:r>
              <w:rPr/>
              <w:t>响应状态，例如</w:t>
            </w:r>
            <w:r>
              <w:rPr>
                <w:color w:val="dd4097"/>
              </w:rPr>
              <w:t>succeeded</w:t>
            </w:r>
          </w:p>
        </w:tc>
      </w:tr>
    </w:tbl>
    <w:p>
      <w:pPr>
        <w:rPr/>
      </w:pPr>
    </w:p>
    <w:p>
      <w:pPr>
        <w:rPr/>
      </w:pPr>
      <w:r>
        <w:rPr/>
        <w:drawing>
          <wp:inline distT="0" distB="0" distL="0" distR="0">
            <wp:extent cx="5278120" cy="5278120"/>
            <wp:effectExtent l="0" t="0" r="0" b="0"/>
            <wp:docPr id="131" name="文本框 gec80k"/>
            <a:graphic>
              <a:graphicData uri="http://schemas.microsoft.com/office/word/2010/wordprocessingShape">
                <wps:wsp>
                  <wps:cNvSpPr txBox="1"/>
                  <wps:spPr>
                    <a:xfrm>
                      <a:off x="0" y="0"/>
                      <a:ext cx="5278120" cy="5278120"/>
                    </a:xfrm>
                    <a:prstGeom prst="rect">
                      <a:avLst/>
                    </a:prstGeom>
                    <a:solidFill>
                      <a:srgbClr val="FAFAFA"/>
                    </a:solidFill>
                    <a:ln w="1">
                      <a:solidFill>
                        <a:srgbClr val="000000">
                          <a:alpha val="10000"/>
                        </a:srgbClr>
                      </a:solidFill>
                    </a:ln>
                  </wps:spPr>
                  <wps:txbx>
                    <w:txbxContent>
                      <w:p>
                        <w:pPr>
                          <w:rPr/>
                        </w:pPr>
                        <w:r>
                          <w:rPr/>
                          <w:t>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"title": "【智能听】",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"digest": "百度AI业务获中金看好，澄清非GEO及数字人营销标的",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"report": "【核心综述】百度AI云及自动驾驶业务获机构认可，但澄清未布局GEO及数字人营销业务，业务聚焦明确。【个股点评】中金维持跑赢行业评级，看好AI云及自动驾驶长期价值；澄清非GEO及数字人营销标的，避免市场误判。【策略建议】关注百度AI技术商业化进展，自动驾驶业务落地情况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"theme_events": [],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"stock_events":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"线上线下澄清未布局GEO及数字人营销业务",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该事件属于预期内澄清。短期看，澄清业务边界可能消除市场对其参与热门AI概念的误解，情绪面影响有限；中长期看，明确公司业务聚焦传统数字营销全流程，不涉及AI智能投流、生成式AI创意及智能数字人等前沿领域，对公司基本面无实质性改变，是一次性信息澄清。总体而言，事件影响中性且轻微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"中性",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"issue_date": "2026-01-21 15:21:39",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"name": "数字人",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"setcode":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"code": "920670",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"title": "线上线下(300959)：目前没有布局GEO（生成式引擎优化）相关业务",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"rec_id": "11640892",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"中金维持百度跑赢行业评级，看好AI云及自动驾驶业务",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该事件属于外部机构评级更新。短期看，头部券商维持高评级及目标价可能提振百度股价情绪；中长期看，百度AI云超30%增速、萝卜快跑海外商业化及文心大模型表现，反映其AI技术落地与出海进展实质性推进，预计将持续增厚业绩并强化行业地位，是持续性利好。总体而言，事件对百度基本面形成积极支撑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"利好",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"issue_date": "2026-01-21 09:53:42",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"name": "数字人",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"setcode":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"code": "920670",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"title": "中金：维持百度集团-SW(09888)跑赢行业评级 目标价196港元",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"rec_id": "11639304",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"summary": "宁波政协展现新质生产力发展案例",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"impact": "该事件属于区域性政策动态。短期看，地方案例展示对市场情绪影响微弱；中长期看，宁波通过芯片、石墨烯等技术实践推动新质生产力，反映地方政府对科技创新的扶持方向，但未提及具体企业或量化影响，属于宏观叙事，无直接个股关联。总体而言，事件对标的股基本面无实质影响。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"direction": "中性",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"sources": [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{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"issue_date": "2026-01-21 09:48:22",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"name": "数字人",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"setcode": "2",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"code": "920670",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"title": "港城宁波政协委员“微观”新质生产力",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"type": "xw",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"tableid": "tb_news_common",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"rec_id": "11639168",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  "url": ""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  ]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  }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],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 xml:space="preserve">  "date": "2026-01-22 12:48:51"</w:t>
                        </w:r>
                      </w:p>
                      <w:p>
                        <w:pPr>
                          <w:rPr/>
                        </w:pPr>
                        <w:r>
                          <w:rPr/>
                          <w:t>}</w:t>
                        </w:r>
                      </w:p>
                    </w:txbxContent>
                  </wps:txbx>
                  <wps:bodyPr rot="0" spcFirstLastPara="0" vertOverflow="overflow" horzOverflow="overflow" vert="horz" wrap="square" lIns="400050" tIns="114300" rIns="114300" bIns="114300" numCol="1" spcCol="0" rtlCol="0" fromWordArt="0" anchor="t" anchorCtr="0" forceAA="0" compatLnSpc="1">
                    <a:prstTxWarp prst="textNoShape">
                      <a:avLst/>
                    </a:prstTxWarp>
                    <a:spAutoFit/>
                  </wps:bodyPr>
                </wps:wsp>
              </a:graphicData>
            </a:graphic>
          </wp:inline>
        </w:drawing>
      </w: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</w:fonts>
</file>

<file path=word/numbering.xml><?xml version="1.0" encoding="utf-8"?>
<w:numbering xmlns:w="http://schemas.openxmlformats.org/wordprocessingml/2006/main">
  <w:abstractNum w:abstractNumId="0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1"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2"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</w:abstractNum>
  <w:abstractNum w:abstractNumId="3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</w:abstractNum>
  <w:abstractNum w:abstractNumId="4"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abstractNum w:abstractNumId="5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</w:abstractNum>
  <w:abstractNum w:abstractNumId="6">
    <w:lvl w:ilvl="0">
      <w:start w:val="1"/>
      <w:numFmt w:val="bullet"/>
      <w:lvlText w:val=""/>
      <w:lvlJc w:val="left"/>
      <w:pPr>
        <w:ind w:left="336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lvlJc w:val="left"/>
      <w:pPr>
        <w:ind w:left="776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lvlJc w:val="left"/>
      <w:pPr>
        <w:ind w:left="3856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lvlJc w:val="left"/>
      <w:pPr>
        <w:ind w:left="2096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lvlJc w:val="left"/>
      <w:pPr>
        <w:ind w:left="1656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lvlJc w:val="left"/>
      <w:pPr>
        <w:ind w:left="2536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lvlJc w:val="left"/>
      <w:pPr>
        <w:ind w:left="2976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lvlJc w:val="left"/>
      <w:pPr>
        <w:ind w:left="1216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lvlJc w:val="left"/>
      <w:pPr>
        <w:ind w:left="3416" w:hanging="336"/>
      </w:pPr>
      <w:rPr>
        <w:rFonts w:hint="default" w:ascii="wingdings" w:hAnsi="wingdings" w:cs="wingdings"/>
      </w:rPr>
    </w:lvl>
  </w:abstractNum>
  <w:num w:numId="2">
    <w:abstractNumId w:val="4"/>
  </w:num>
  <w:num w:numId="4">
    <w:abstractNumId w:val="5"/>
  </w:num>
  <w:num w:numId="3">
    <w:abstractNumId w:val="3"/>
  </w:num>
  <w:num w:numId="7">
    <w:abstractNumId w:val="1"/>
  </w:num>
  <w:num w:numId="1">
    <w:abstractNumId w:val="6"/>
  </w:num>
  <w:num w:numId="5">
    <w:abstractNumId w:val="2"/>
  </w:num>
  <w:num w:numId="6">
    <w:abstractNumId w:val="0"/>
  </w:num>
</w:numbering>
</file>

<file path=word/settings.xml><?xml version="1.0" encoding="utf-8"?>
<w:settings xmlns:w="http://schemas.openxmlformats.org/wordprocessingml/2006/main">
  <w:zoom w:percent="280"/>
  <w:embedSystemFonts w:val="1"/>
  <w:bordersDoNotSurroundHeader w:val="1"/>
  <w:bordersDoNotSurroundFooter w:val="1"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  <w:compatSetting w:name="useWord2013TrackBottomHyphenation" w:uri="http://schemas.microsoft.com/office/word" w:val="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compatibilityMode" w:uri="http://schemas.microsoft.com/office/word" w:val="15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 w:val="1"/>
  <w:doNotAutoCompressPictures w:val="1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Medium List 1 Accent 1" w:uiPriority="65"/>
    <w:lsdException w:name="Smart Link" w:uiPriority="99" w:semiHidden="1" w:unhideWhenUsed="1"/>
    <w:lsdException w:name="heading 8" w:unhideWhenUsed="1" w:qFormat="1"/>
    <w:lsdException w:name="Dark List Accent 3" w:uiPriority="70"/>
    <w:lsdException w:name="List Table 3" w:uiPriority="48"/>
    <w:lsdException w:name="List Table 5 Dark Accent 5" w:uiPriority="50"/>
    <w:lsdException w:name="Plain Table 1" w:uiPriority="41"/>
    <w:lsdException w:name="Colorful Shading Accent 3" w:uiPriority="71"/>
    <w:lsdException w:name="List Table 3 Accent 2" w:uiPriority="48"/>
    <w:lsdException w:name="Table Grid 5" w:semiHidden="1" w:unhideWhenUsed="1"/>
    <w:lsdException w:name="Grid Table 3 Accent 3" w:uiPriority="48"/>
    <w:lsdException w:name="Grid Table 7 Colorful Accent 2" w:uiPriority="52"/>
    <w:lsdException w:name="Plain Table 2" w:uiPriority="42"/>
    <w:lsdException w:name="Colorful Shading Accent 4" w:uiPriority="71"/>
    <w:lsdException w:name="TOC Heading" w:uiPriority="39" w:semiHidden="1" w:unhideWhenUsed="1" w:qFormat="1"/>
    <w:lsdException w:name="Mention" w:uiPriority="99" w:semiHidden="1" w:unhideWhenUsed="1"/>
    <w:lsdException w:name="HTML Variable" w:uiPriority="99"/>
    <w:lsdException w:name="Medium Shading 1 Accent 6" w:uiPriority="63"/>
    <w:lsdException w:name="List Table 4 Accent 4" w:uiPriority="49"/>
    <w:lsdException w:name="Medium Shading 2 Accent 5" w:uiPriority="64"/>
    <w:lsdException w:name="List Table 4 Accent 6" w:uiPriority="49"/>
    <w:lsdException w:name="List Table 3 Accent 1" w:uiPriority="48"/>
    <w:lsdException w:name="Light Shading" w:uiPriority="60"/>
    <w:lsdException w:name="Colorful Grid Accent 6" w:uiPriority="73"/>
    <w:lsdException w:name="List Table 6 Colorful Accent 2" w:uiPriority="51"/>
    <w:lsdException w:name="Grid Table 6 Colorful" w:uiPriority="51"/>
    <w:lsdException w:name="Medium Shading 1 Accent 5" w:uiPriority="63"/>
    <w:lsdException w:name="Grid Table 1 Light Accent 4" w:uiPriority="46"/>
    <w:lsdException w:name="Colorful Grid Accent 3" w:uiPriority="73"/>
    <w:lsdException w:name="Light Grid Accent 6" w:uiPriority="62"/>
    <w:lsdException w:name="HTML Acronym" w:uiPriority="99"/>
    <w:lsdException w:name="Title" w:qFormat="1"/>
    <w:lsdException w:name="toc 8" w:uiPriority="99"/>
    <w:lsdException w:name="List Table 7 Colorful Accent 3" w:uiPriority="52"/>
    <w:lsdException w:name="Table List 4" w:semiHidden="1" w:unhideWhenUsed="1"/>
    <w:lsdException w:name="Grid Table 1 Light" w:uiPriority="46"/>
    <w:lsdException w:name="Medium Grid 2 Accent 1" w:uiPriority="68"/>
    <w:lsdException w:name="Grid Table 2 Accent 3" w:uiPriority="47"/>
    <w:lsdException w:name="Table Simple 3" w:semiHidden="1" w:unhideWhenUsed="1"/>
    <w:lsdException w:name="Table Simple 1" w:semiHidden="1" w:unhideWhenUsed="1"/>
    <w:lsdException w:name="Light List Accent 3" w:uiPriority="61"/>
    <w:lsdException w:name="Grid Table 5 Dark Accent 6" w:uiPriority="50"/>
    <w:lsdException w:name="Light Grid Accent 2" w:uiPriority="62"/>
    <w:lsdException w:name="HTML Typewriter" w:uiPriority="99"/>
    <w:lsdException w:name="Medium List 1 Accent 2" w:uiPriority="65"/>
    <w:lsdException w:name="Dark List Accent 5" w:uiPriority="70"/>
    <w:lsdException w:name="heading 4" w:qFormat="1"/>
    <w:lsdException w:name="List Table 4 Accent 2" w:uiPriority="49"/>
    <w:lsdException w:name="Table Grid 3" w:semiHidden="1" w:unhideWhenUsed="1"/>
    <w:lsdException w:name="toc 1" w:uiPriority="99"/>
    <w:lsdException w:name="List Table 6 Colorful Accent 1" w:uiPriority="51"/>
    <w:lsdException w:name="List Table 1 Light Accent 6" w:uiPriority="46"/>
    <w:lsdException w:name="Table Grid 2" w:semiHidden="1" w:unhideWhenUsed="1"/>
    <w:lsdException w:name="Grid Table 5 Dark" w:uiPriority="50"/>
    <w:lsdException w:name="Unresolved Mention" w:uiPriority="99" w:semiHidden="1" w:unhideWhenUsed="1"/>
    <w:lsdException w:name="List Table 3 Accent 5" w:uiPriority="48"/>
    <w:lsdException w:name="Medium List 1 Accent 5" w:uiPriority="65"/>
    <w:lsdException w:name="Subtle Emphasis" w:uiPriority="19" w:qFormat="1"/>
    <w:lsdException w:name="Colorful Grid Accent 2" w:uiPriority="73"/>
    <w:lsdException w:name="Medium List 2" w:uiPriority="66"/>
    <w:lsdException w:name="footnote reference" w:uiPriority="99" w:semiHidden="1" w:unhideWhenUsed="1"/>
    <w:lsdException w:name="Medium Grid 2" w:uiPriority="68"/>
    <w:lsdException w:name="Table Grid 6" w:semiHidden="1" w:unhideWhenUsed="1"/>
    <w:lsdException w:name="List Table 1 Light Accent 1" w:uiPriority="46"/>
    <w:lsdException w:name="HTML Top of Form" w:uiPriority="99" w:semiHidden="1" w:unhideWhenUsed="1"/>
    <w:lsdException w:name="HTML Sample" w:uiPriority="99"/>
    <w:lsdException w:name="Colorful Shading Accent 6" w:uiPriority="71"/>
    <w:lsdException w:name="Medium Shading 1 Accent 3" w:uiPriority="63"/>
    <w:lsdException w:name="Grid Table 2 Accent 1" w:uiPriority="47"/>
    <w:lsdException w:name="Light Shading Accent 4" w:uiPriority="60"/>
    <w:lsdException w:name="Table List 5" w:semiHidden="1" w:unhideWhenUsed="1"/>
    <w:lsdException w:name="Quote" w:uiPriority="99"/>
    <w:lsdException w:name="List Table 4" w:uiPriority="49"/>
    <w:lsdException w:name="heading 9" w:unhideWhenUsed="1" w:qFormat="1"/>
    <w:lsdException w:name="Light Grid" w:uiPriority="62"/>
    <w:lsdException w:name="toc 2" w:uiPriority="99"/>
    <w:lsdException w:name="Medium List 2 Accent 3" w:uiPriority="66"/>
    <w:lsdException w:name="HTML Preformatted" w:uiPriority="99"/>
    <w:lsdException w:name="Table 3D effects 2" w:semiHidden="1" w:unhideWhenUsed="1"/>
    <w:lsdException w:name="Colorful List Accent 3" w:uiPriority="72"/>
    <w:lsdException w:name="Intense Reference" w:uiPriority="32" w:qFormat="1"/>
    <w:lsdException w:name="Table Simple 2" w:semiHidden="1" w:unhideWhenUsed="1"/>
    <w:lsdException w:name="Medium List 2 Accent 2" w:uiPriority="66"/>
    <w:lsdException w:name="Table Classic 3" w:semiHidden="1" w:unhideWhenUsed="1"/>
    <w:lsdException w:name="List Table 5 Dark" w:uiPriority="50"/>
    <w:lsdException w:name="Table Columns 3" w:semiHidden="1" w:unhideWhenUsed="1"/>
    <w:lsdException w:name="Emphasis" w:qFormat="1"/>
    <w:lsdException w:name="Medium Shading 2 Accent 1" w:uiPriority="64"/>
    <w:lsdException w:name="Table Grid" w:qFormat="1"/>
    <w:lsdException w:name="Table Grid 1" w:semiHidden="1" w:unhideWhenUsed="1"/>
    <w:lsdException w:name="Medium Grid 1 Accent 1" w:uiPriority="67"/>
    <w:lsdException w:name="List Table 7 Colorful Accent 4" w:uiPriority="52"/>
    <w:lsdException w:name="List Table 5 Dark Accent 3" w:uiPriority="50"/>
    <w:lsdException w:name="Table Grid 4" w:semiHidden="1" w:unhideWhenUsed="1"/>
    <w:lsdException w:name="HTML Bottom of Form" w:uiPriority="99" w:semiHidden="1" w:unhideWhenUsed="1"/>
    <w:lsdException w:name="Medium Grid 1 Accent 6" w:uiPriority="67"/>
    <w:lsdException w:name="Grid Table 7 Colorful" w:uiPriority="52"/>
    <w:lsdException w:name="Smart Hyperlink" w:uiPriority="99" w:semiHidden="1" w:unhideWhenUsed="1"/>
    <w:lsdException w:name="Grid Table 7 Colorful Accent 6" w:uiPriority="52"/>
    <w:lsdException w:name="caption" w:semiHidden="1" w:unhideWhenUsed="1" w:qFormat="1"/>
    <w:lsdException w:name="Light Shading Accent 2" w:uiPriority="60"/>
    <w:lsdException w:name="Grid Table 7 Colorful Accent 4" w:uiPriority="52"/>
    <w:lsdException w:name="Colorful List" w:uiPriority="72"/>
    <w:lsdException w:name="Medium Grid 1 Accent 5" w:uiPriority="67"/>
    <w:lsdException w:name="Grid Table 6 Colorful Accent 6" w:uiPriority="51"/>
    <w:lsdException w:name="Bibliography" w:uiPriority="37" w:semiHidden="1" w:unhideWhenUsed="1"/>
    <w:lsdException w:name="Medium Grid 2 Accent 2" w:uiPriority="68"/>
    <w:lsdException w:name="footnote text" w:uiPriority="99" w:semiHidden="1" w:unhideWhenUsed="1"/>
    <w:lsdException w:name="Table 3D effects 1" w:semiHidden="1" w:unhideWhenUsed="1"/>
    <w:lsdException w:name="List Table 5 Dark Accent 6" w:uiPriority="50"/>
    <w:lsdException w:name="Grid Table 6 Colorful Accent 3" w:uiPriority="51"/>
    <w:lsdException w:name="List Table 5 Dark Accent 1" w:uiPriority="50"/>
    <w:lsdException w:name="List Table 2 Accent 1" w:uiPriority="47"/>
    <w:lsdException w:name="Table Colorful 2" w:semiHidden="1" w:unhideWhenUsed="1"/>
    <w:lsdException w:name="Medium List 1 Accent 6" w:uiPriority="65"/>
    <w:lsdException w:name="List Table 7 Colorful Accent 2" w:uiPriority="52"/>
    <w:lsdException w:name="Light Shading Accent 3" w:uiPriority="60"/>
    <w:lsdException w:name="Light Grid Accent 5" w:uiPriority="62"/>
    <w:lsdException w:name="Grid Table 6 Colorful Accent 5" w:uiPriority="51"/>
    <w:lsdException w:name="Grid Table 1 Light Accent 3" w:uiPriority="46"/>
    <w:lsdException w:name="Table Colorful 3" w:semiHidden="1" w:unhideWhenUsed="1"/>
    <w:lsdException w:name="toc 5" w:uiPriority="99"/>
    <w:lsdException w:name="heading 3" w:qFormat="1"/>
    <w:lsdException w:name="Medium Grid 3 Accent 6" w:uiPriority="69"/>
    <w:lsdException w:name="Table Classic 1" w:semiHidden="1" w:unhideWhenUsed="1"/>
    <w:lsdException w:name="Table Web 2" w:semiHidden="1" w:unhideWhenUsed="1"/>
    <w:lsdException w:name="Light List Accent 5" w:uiPriority="61"/>
    <w:lsdException w:name="Table Columns 4" w:semiHidden="1" w:unhideWhenUsed="1"/>
    <w:lsdException w:name="Normal Table" w:uiPriority="99" w:semiHidden="1" w:unhideWhenUsed="1"/>
    <w:lsdException w:name="Grid Table 2 Accent 6" w:uiPriority="47"/>
    <w:lsdException w:name="Plain Table 4" w:uiPriority="44"/>
    <w:lsdException w:name="List Table 2 Accent 2" w:uiPriority="47"/>
    <w:lsdException w:name="Medium Grid 3 Accent 2" w:uiPriority="69"/>
    <w:lsdException w:name="Dark List Accent 1" w:uiPriority="70"/>
    <w:lsdException w:name="Colorful List Accent 5" w:uiPriority="72"/>
    <w:lsdException w:name="Medium List 1 Accent 3" w:uiPriority="65"/>
    <w:lsdException w:name="List Table 3 Accent 3" w:uiPriority="48"/>
    <w:lsdException w:name="HTML Keyboard" w:uiPriority="99"/>
    <w:lsdException w:name="Medium Shading 1 Accent 2" w:uiPriority="63"/>
    <w:lsdException w:name="List Table 2 Accent 4" w:uiPriority="47"/>
    <w:lsdException w:name="List Table 1 Light Accent 4" w:uiPriority="46"/>
    <w:lsdException w:name="Medium List 2 Accent 5" w:uiPriority="66"/>
    <w:lsdException w:name="Medium Grid 3 Accent 1" w:uiPriority="69"/>
    <w:lsdException w:name="Light Grid Accent 1" w:uiPriority="62"/>
    <w:lsdException w:name="Medium Shading 2 Accent 4" w:uiPriority="64"/>
    <w:lsdException w:name="Table Grid 8" w:semiHidden="1" w:unhideWhenUsed="1"/>
    <w:lsdException w:name="Table Columns 2" w:semiHidden="1" w:unhideWhenUsed="1"/>
    <w:lsdException w:name="Table Web 3" w:semiHidden="1" w:unhideWhenUsed="1"/>
    <w:lsdException w:name="Medium List 2 Accent 4" w:uiPriority="66"/>
    <w:lsdException w:name="heading 6" w:qFormat="1"/>
    <w:lsdException w:name="Light List Accent 2" w:uiPriority="61"/>
    <w:lsdException w:name="Outline List 3" w:uiPriority="99" w:semiHidden="1" w:unhideWhenUsed="1"/>
    <w:lsdException w:name="Medium Grid 1 Accent 2" w:uiPriority="67"/>
    <w:lsdException w:name="Medium Shading 2 Accent 2" w:uiPriority="64"/>
    <w:lsdException w:name="Plain Table 3" w:uiPriority="43"/>
    <w:lsdException w:name="List Table 6 Colorful Accent 3" w:uiPriority="51"/>
    <w:lsdException w:name="HTML Address" w:uiPriority="99"/>
    <w:lsdException w:name="Table Columns 1" w:semiHidden="1" w:unhideWhenUsed="1"/>
    <w:lsdException w:name="Plain Table 5" w:uiPriority="45"/>
    <w:lsdException w:name="Dark List Accent 4" w:uiPriority="70"/>
    <w:lsdException w:name="HTML Cite" w:uiPriority="99"/>
    <w:lsdException w:name="HTML Definition" w:uiPriority="99"/>
    <w:lsdException w:name="Dark List Accent 2" w:uiPriority="70"/>
    <w:lsdException w:name="toc 3" w:uiPriority="99"/>
    <w:lsdException w:name="Light Grid Accent 3" w:uiPriority="62"/>
    <w:lsdException w:name="Medium Grid 2 Accent 6" w:uiPriority="68"/>
    <w:lsdException w:name="Medium Grid 2 Accent 4" w:uiPriority="68"/>
    <w:lsdException w:name="Medium Shading 1 Accent 1" w:uiPriority="63"/>
    <w:lsdException w:name="Grid Table 4 Accent 1" w:uiPriority="49"/>
    <w:lsdException w:name="HTML Code" w:uiPriority="99"/>
    <w:lsdException w:name="List Table 7 Colorful Accent 6" w:uiPriority="52"/>
    <w:lsdException w:name="toc 4" w:uiPriority="99"/>
    <w:lsdException w:name="Grid Table 5 Dark Accent 3" w:uiPriority="50"/>
    <w:lsdException w:name="Medium Grid 1 Accent 4" w:uiPriority="67"/>
    <w:lsdException w:name="Medium Grid 3" w:uiPriority="69"/>
    <w:lsdException w:name="Placeholder Text" w:uiPriority="99" w:semiHidden="1"/>
    <w:lsdException w:name="Table Colorful 1" w:semiHidden="1" w:unhideWhenUsed="1"/>
    <w:lsdException w:name="Light Shading Accent 6" w:uiPriority="60"/>
    <w:lsdException w:name="Grid Table 3" w:uiPriority="48"/>
    <w:lsdException w:name="List Table 3 Accent 6" w:uiPriority="48"/>
    <w:lsdException w:name="Grid Table 4" w:uiPriority="49"/>
    <w:lsdException w:name="Grid Table 7 Colorful Accent 1" w:uiPriority="52"/>
    <w:lsdException w:name="Colorful Grid Accent 5" w:uiPriority="73"/>
    <w:lsdException w:name="List Table 1 Light Accent 5" w:uiPriority="46"/>
    <w:lsdException w:name="Colorful List Accent 4" w:uiPriority="72"/>
    <w:lsdException w:name="Grid Table 5 Dark Accent 5" w:uiPriority="50"/>
    <w:lsdException w:name="toc 7" w:uiPriority="99"/>
    <w:lsdException w:name="Light Grid Accent 4" w:uiPriority="62"/>
    <w:lsdException w:name="List Table 2" w:uiPriority="47"/>
    <w:lsdException w:name="List Table 6 Colorful Accent 4" w:uiPriority="51"/>
    <w:lsdException w:name="Table Classic 2" w:semiHidden="1" w:unhideWhenUsed="1"/>
    <w:lsdException w:name="Colorful Shading" w:uiPriority="71"/>
    <w:lsdException w:name="toc 9" w:uiPriority="99"/>
    <w:lsdException w:name="List Table 7 Colorful Accent 1" w:uiPriority="52"/>
    <w:lsdException w:name="Default Paragraph Font" w:uiPriority="1" w:semiHidden="1" w:unhideWhenUsed="1"/>
    <w:lsdException w:name="heading 7" w:unhideWhenUsed="1" w:qFormat="1"/>
    <w:lsdException w:name="Table Grid 7" w:semiHidden="1" w:unhideWhenUsed="1"/>
    <w:lsdException w:name="Grid Table 4 Accent 6" w:uiPriority="49"/>
    <w:lsdException w:name="Grid Table 1 Light Accent 2" w:uiPriority="46"/>
    <w:lsdException w:name="List Table 7 Colorful Accent 5" w:uiPriority="52"/>
    <w:lsdException w:name="Grid Table 5 Dark Accent 2" w:uiPriority="50"/>
    <w:lsdException w:name="List Table 1 Light" w:uiPriority="46"/>
    <w:lsdException w:name="Dark List" w:uiPriority="70"/>
    <w:lsdException w:name="Table List 8" w:semiHidden="1" w:unhideWhenUsed="1"/>
    <w:lsdException w:name="Table List 3" w:semiHidden="1" w:unhideWhenUsed="1"/>
    <w:lsdException w:name="Colorful List Accent 6" w:uiPriority="72"/>
    <w:lsdException w:name="List Table 1 Light Accent 2" w:uiPriority="46"/>
    <w:lsdException w:name="List Table 3 Accent 4" w:uiPriority="48"/>
    <w:lsdException w:name="List Table 1 Light Accent 3" w:uiPriority="46"/>
    <w:lsdException w:name="Medium Shading 1 Accent 4" w:uiPriority="63"/>
    <w:lsdException w:name="Medium List 2 Accent 6" w:uiPriority="66"/>
    <w:lsdException w:name="Grid Table 2 Accent 4" w:uiPriority="47"/>
    <w:lsdException w:name="Grid Table 1 Light Accent 5" w:uiPriority="46"/>
    <w:lsdException w:name="Grid Table 2 Accent 5" w:uiPriority="47"/>
    <w:lsdException w:name="Table Elegant" w:semiHidden="1" w:unhideWhenUsed="1"/>
    <w:lsdException w:name="Strong" w:qFormat="1"/>
    <w:lsdException w:name="Subtle Reference" w:uiPriority="31" w:qFormat="1"/>
    <w:lsdException w:name="Medium Shading 2 Accent 3" w:uiPriority="64"/>
    <w:lsdException w:name="Table List 6" w:semiHidden="1" w:unhideWhenUsed="1"/>
    <w:lsdException w:name="Medium List 2 Accent 1" w:uiPriority="66"/>
    <w:lsdException w:name="Grid Table 5 Dark Accent 4" w:uiPriority="50"/>
    <w:lsdException w:name="Medium Grid 2 Accent 3" w:uiPriority="68"/>
    <w:lsdException w:name="List Table 4 Accent 1" w:uiPriority="49"/>
    <w:lsdException w:name="Light List Accent 4" w:uiPriority="61"/>
    <w:lsdException w:name="Medium Grid 1" w:uiPriority="67"/>
    <w:lsdException w:name="List Table 6 Colorful Accent 6" w:uiPriority="51"/>
    <w:lsdException w:name="Medium Shading 2" w:uiPriority="64"/>
    <w:lsdException w:name="Colorful Grid Accent 4" w:uiPriority="73"/>
    <w:lsdException w:name="Outline List 1" w:uiPriority="99" w:semiHidden="1" w:unhideWhenUsed="1"/>
    <w:lsdException w:name="Intense Quote" w:uiPriority="99"/>
    <w:lsdException w:name="Grid Table 3 Accent 5" w:uiPriority="48"/>
    <w:lsdException w:name="No Spacing" w:uiPriority="99"/>
    <w:lsdException w:name="Colorful Grid" w:uiPriority="73"/>
    <w:lsdException w:name="Colorful Shading Accent 2" w:uiPriority="71"/>
    <w:lsdException w:name="List Table 7 Colorful" w:uiPriority="52"/>
    <w:lsdException w:name="List Table 4 Accent 5" w:uiPriority="49"/>
    <w:lsdException w:name="Light List" w:uiPriority="61"/>
    <w:lsdException w:name="Grid Table 3 Accent 6" w:uiPriority="48"/>
    <w:lsdException w:name="Table List 2" w:semiHidden="1" w:unhideWhenUsed="1"/>
    <w:lsdException w:name="Colorful List Accent 2" w:uiPriority="72"/>
    <w:lsdException w:name="Table Subtle 2" w:semiHidden="1" w:unhideWhenUsed="1"/>
    <w:lsdException w:name="Grid Table 4 Accent 3" w:uiPriority="49"/>
    <w:lsdException w:name="Light List Accent 6" w:uiPriority="61"/>
    <w:lsdException w:name="Grid Table 3 Accent 2" w:uiPriority="48"/>
    <w:lsdException w:name="Table List 7" w:semiHidden="1" w:unhideWhenUsed="1"/>
    <w:lsdException w:name="List Paragraph" w:uiPriority="99"/>
    <w:lsdException w:name="List Table 2 Accent 5" w:uiPriority="47"/>
    <w:lsdException w:name="Colorful Grid Accent 1" w:uiPriority="73"/>
    <w:lsdException w:name="Medium Grid 3 Accent 4" w:uiPriority="69"/>
    <w:lsdException w:name="List Table 5 Dark Accent 2" w:uiPriority="50"/>
    <w:lsdException w:name="Grid Table 6 Colorful Accent 2" w:uiPriority="51"/>
    <w:lsdException w:name="No List" w:uiPriority="99" w:semiHidden="1" w:unhideWhenUsed="1"/>
    <w:lsdException w:name="Table Subtle 1" w:semiHidden="1" w:unhideWhenUsed="1"/>
    <w:lsdException w:name="Grid Table 4 Accent 2" w:uiPriority="49"/>
    <w:lsdException w:name="Grid Table 5 Dark Accent 1" w:uiPriority="50"/>
    <w:lsdException w:name="Dark List Accent 6" w:uiPriority="70"/>
    <w:lsdException w:name="Grid Table 2" w:uiPriority="47"/>
    <w:lsdException w:name="Intense Emphasis" w:uiPriority="21" w:qFormat="1"/>
    <w:lsdException w:name="List Table 6 Colorful Accent 5" w:uiPriority="51"/>
    <w:lsdException w:name="List Table 2 Accent 6" w:uiPriority="47"/>
    <w:lsdException w:name="Grid Table 3 Accent 1" w:uiPriority="48"/>
    <w:lsdException w:name="Colorful List Accent 1" w:uiPriority="72"/>
    <w:lsdException w:name="heading 5" w:qFormat="1"/>
    <w:lsdException w:name="Grid Table 4 Accent 5" w:uiPriority="49"/>
    <w:lsdException w:name="Light Shading Accent 1" w:uiPriority="60"/>
    <w:lsdException w:name="Grid Table 1 Light Accent 1" w:uiPriority="46"/>
    <w:lsdException w:name="Medium List 1 Accent 4" w:uiPriority="65"/>
    <w:lsdException w:name="heading 2" w:qFormat="1"/>
    <w:lsdException w:name="Grid Table 7 Colorful Accent 3" w:uiPriority="52"/>
    <w:lsdException w:name="Colorful Shading Accent 1" w:uiPriority="71"/>
    <w:lsdException w:name="toc 6" w:uiPriority="99"/>
    <w:lsdException w:name="Normal" w:qFormat="1"/>
    <w:lsdException w:name="Grid Table 7 Colorful Accent 5" w:uiPriority="52"/>
    <w:lsdException w:name="Light Shading Accent 5" w:uiPriority="60"/>
    <w:lsdException w:name="Table Contemporary" w:semiHidden="1" w:unhideWhenUsed="1"/>
    <w:lsdException w:name="Grid Table 2 Accent 2" w:uiPriority="47"/>
    <w:lsdException w:name="Book Title" w:uiPriority="33" w:qFormat="1"/>
    <w:lsdException w:name="Medium Shading 1" w:uiPriority="63"/>
    <w:lsdException w:name="List Table 6 Colorful" w:uiPriority="51"/>
    <w:lsdException w:name="Medium List 1" w:uiPriority="65"/>
    <w:lsdException w:name="Outline List 2" w:uiPriority="99" w:semiHidden="1" w:unhideWhenUsed="1"/>
    <w:lsdException w:name="List Table 4 Accent 3" w:uiPriority="49"/>
    <w:lsdException w:name="Revision" w:uiPriority="99" w:semiHidden="1"/>
    <w:lsdException w:name="Table Theme" w:semiHidden="1" w:unhideWhenUsed="1"/>
    <w:lsdException w:name="heading 1" w:qFormat="1"/>
    <w:lsdException w:name="Grid Table 3 Accent 4" w:uiPriority="48"/>
    <w:lsdException w:name="Hashtag" w:uiPriority="99" w:semiHidden="1" w:unhideWhenUsed="1"/>
    <w:lsdException w:name="Medium Shading 2 Accent 6" w:uiPriority="64"/>
    <w:lsdException w:name="Colorful Shading Accent 5" w:uiPriority="71"/>
    <w:lsdException w:name="Table Classic 4" w:semiHidden="1" w:unhideWhenUsed="1"/>
    <w:lsdException w:name="Medium Grid 3 Accent 5" w:uiPriority="69"/>
    <w:lsdException w:name="Medium Grid 3 Accent 3" w:uiPriority="69"/>
    <w:lsdException w:name="Grid Table 6 Colorful Accent 1" w:uiPriority="51"/>
    <w:lsdException w:name="Medium Grid 2 Accent 5" w:uiPriority="68"/>
    <w:lsdException w:name="Light List Accent 1" w:uiPriority="61"/>
    <w:lsdException w:name="Table Professional" w:semiHidden="1" w:unhideWhenUsed="1"/>
    <w:lsdException w:name="Table Web 1" w:semiHidden="1" w:unhideWhenUsed="1"/>
    <w:lsdException w:name="Table List 1" w:semiHidden="1" w:unhideWhenUsed="1"/>
    <w:lsdException w:name="Table Columns 5" w:semiHidden="1" w:unhideWhenUsed="1"/>
    <w:lsdException w:name="List Table 2 Accent 3" w:uiPriority="47"/>
    <w:lsdException w:name="Grid Table 6 Colorful Accent 4" w:uiPriority="51"/>
    <w:lsdException w:name="Table 3D effects 3" w:semiHidden="1" w:unhideWhenUsed="1"/>
    <w:lsdException w:name="List Table 5 Dark Accent 4" w:uiPriority="50"/>
    <w:lsdException w:name="Grid Table Light" w:uiPriority="40"/>
    <w:lsdException w:name="Grid Table 4 Accent 4" w:uiPriority="49"/>
    <w:lsdException w:name="Medium Grid 1 Accent 3" w:uiPriority="67"/>
    <w:lsdException w:name="Grid Table 1 Light Accent 6" w:uiPriority="46"/>
    <w:lsdException w:name="Subtitle" w:qFormat="1"/>
  </w:latentStyles>
  <w:style w:type="paragraph" w:styleId="000002">
    <w:name w:val="heading 1"/>
    <w:basedOn w:val="000001"/>
    <w:next w:val="000001"/>
    <w:qFormat w:val="1"/>
    <w:pPr>
      <w:keepNext w:val="1"/>
      <w:keepLines w:val="1"/>
      <w:outlineLvl w:val="0"/>
    </w:pPr>
    <w:rPr>
      <w:b w:val="1"/>
      <w:kern w:val="44"/>
      <w:sz w:val="36"/>
    </w:rPr>
  </w:style>
  <w:style w:type="table" w:styleId="00000c" w:default="1">
    <w:name w:val="Normal Table"/>
    <w:uiPriority w:val="99"/>
    <w:semiHidden w:val="1"/>
    <w:unhideWhenUsed w:val="1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3">
    <w:name w:val="heading 2"/>
    <w:basedOn w:val="000001"/>
    <w:next w:val="000001"/>
    <w:qFormat w:val="1"/>
    <w:pPr>
      <w:keepNext w:val="1"/>
      <w:keepLines w:val="1"/>
      <w:outlineLvl w:val="1"/>
    </w:pPr>
    <w:rPr>
      <w:b w:val="1"/>
      <w:sz w:val="32"/>
    </w:rPr>
  </w:style>
  <w:style w:type="paragraph" w:styleId="000008">
    <w:name w:val="heading 7"/>
    <w:basedOn w:val="000001"/>
    <w:next w:val="000001"/>
    <w:unhideWhenUsed w:val="1"/>
    <w:qFormat w:val="1"/>
    <w:pPr>
      <w:keepNext w:val="1"/>
      <w:keepLines w:val="1"/>
      <w:spacing w:line="480" w:lineRule="auto"/>
      <w:outlineLvl w:val="6"/>
    </w:pPr>
    <w:rPr>
      <w:b w:val="1"/>
    </w:rPr>
  </w:style>
  <w:style w:type="paragraph" w:styleId="000004">
    <w:name w:val="heading 3"/>
    <w:basedOn w:val="000001"/>
    <w:next w:val="000001"/>
    <w:qFormat w:val="1"/>
    <w:pPr>
      <w:keepNext w:val="1"/>
      <w:keepLines w:val="1"/>
      <w:outlineLvl w:val="2"/>
    </w:pPr>
    <w:rPr>
      <w:b w:val="1"/>
      <w:sz w:val="28"/>
    </w:rPr>
  </w:style>
  <w:style w:type="character" w:styleId="000012" w:customStyle="1">
    <w:name w:val="副标题 字符"/>
    <w:basedOn w:val="00000b"/>
    <w:link w:val="000011"/>
    <w:rPr>
      <w:rFonts w:ascii="Arial" w:hAnsi="Arial" w:eastAsia="微软雅黑" w:cstheme="minorBidi"/>
      <w:b w:val="1"/>
      <w:bCs w:val="1"/>
      <w:kern w:val="28"/>
      <w:sz w:val="44"/>
      <w:szCs w:val="32"/>
    </w:rPr>
  </w:style>
  <w:style w:type="paragraph" w:styleId="000001" w:default="1">
    <w:name w:val="Normal"/>
    <w:qFormat w:val="1"/>
    <w:pPr>
      <w:widowControl w:val="0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6">
    <w:name w:val="Hyperlink"/>
    <w:basedOn w:val="00000b"/>
    <w:rPr>
      <w:color w:val="1E6FFF"/>
      <w:u w:val="single"/>
    </w:rPr>
  </w:style>
  <w:style w:type="paragraph" w:styleId="000013">
    <w:name w:val="Title"/>
    <w:basedOn w:val="000001"/>
    <w:next w:val="000001"/>
    <w:link w:val="000014"/>
    <w:qFormat w:val="1"/>
    <w:pPr>
      <w:jc w:val="center"/>
      <w:outlineLvl w:val="0"/>
    </w:pPr>
    <w:rPr>
      <w:rFonts w:cstheme="majorBidi"/>
      <w:b w:val="1"/>
      <w:bCs w:val="1"/>
      <w:sz w:val="48"/>
      <w:szCs w:val="32"/>
    </w:rPr>
  </w:style>
  <w:style w:type="character" w:styleId="000017" w:customStyle="1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table" w:styleId="z5tbi3">
    <w:name w:val="Doc Table Column 1st"/>
    <w:basedOn w:val="000015"/>
    <w:next w:val=""/>
    <w:uiPriority w:val="50"/>
    <w:rsid w:val="00EA4D8C"/>
    <w:tblPr>
      <w:tblStyleRowBandSize w:val="1"/>
      <w:tblStyleColBandSize w:val="1"/>
    </w:tblPr>
    <w:tblStylePr w:type="firstCol">
      <w:tcPr>
        <w:shd w:val="clear" w:color="auto" w:fill="f3f5f7"/>
      </w:tcPr>
    </w:tblStylePr>
    <w:tblStylePr w:type="firstRow">
      <w:tcPr>
        <w:shd w:val="clear" w:color="auto" w:fill="f3f5f7"/>
      </w:tcPr>
    </w:tblStylePr>
  </w:style>
  <w:style w:type="paragraph" w:styleId="00000a">
    <w:name w:val="heading 9"/>
    <w:basedOn w:val="000001"/>
    <w:next w:val="000001"/>
    <w:unhideWhenUsed w:val="1"/>
    <w:qFormat w:val="1"/>
    <w:pPr>
      <w:keepNext w:val="1"/>
      <w:keepLines w:val="1"/>
      <w:spacing w:line="480" w:lineRule="auto"/>
      <w:outlineLvl w:val="8"/>
    </w:pPr>
    <w:rPr>
      <w:b w:val="1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07">
    <w:name w:val="heading 6"/>
    <w:basedOn w:val="000001"/>
    <w:next w:val="000001"/>
    <w:qFormat w:val="1"/>
    <w:pPr>
      <w:keepNext w:val="1"/>
      <w:keepLines w:val="1"/>
      <w:spacing w:line="480" w:lineRule="auto"/>
      <w:outlineLvl w:val="5"/>
    </w:pPr>
    <w:rPr>
      <w:b w:val="1"/>
    </w:rPr>
  </w:style>
  <w:style w:type="paragraph" w:styleId="00000e">
    <w:name w:val="toc 8"/>
    <w:basedOn w:val="000001"/>
    <w:next w:val="000001"/>
    <w:autoRedefine w:val="1"/>
    <w:uiPriority w:val="99"/>
    <w:pPr>
      <w:ind w:left="2940" w:leftChars="1400"/>
    </w:pPr>
  </w:style>
  <w:style w:type="character" w:styleId="000014" w:customStyle="1">
    <w:name w:val="标题 字符"/>
    <w:basedOn w:val="00000b"/>
    <w:link w:val="000013"/>
    <w:rPr>
      <w:rFonts w:ascii="Arial" w:hAnsi="Arial" w:eastAsia="微软雅黑" w:cstheme="majorBidi"/>
      <w:b w:val="1"/>
      <w:bCs w:val="1"/>
      <w:kern w:val="2"/>
      <w:sz w:val="48"/>
      <w:szCs w:val="32"/>
    </w:rPr>
  </w:style>
  <w:style w:type="numbering" w:styleId="00000d" w:default="1">
    <w:name w:val="No List"/>
    <w:uiPriority w:val="99"/>
    <w:semiHidden w:val="1"/>
    <w:unhideWhenUsed w:val="1"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000011">
    <w:name w:val="Subtitle"/>
    <w:basedOn w:val="000001"/>
    <w:next w:val="000001"/>
    <w:link w:val="000012"/>
    <w:qFormat w:val="1"/>
    <w:pPr>
      <w:jc w:val="center"/>
      <w:outlineLvl w:val="1"/>
    </w:pPr>
    <w:rPr>
      <w:rFonts w:cstheme="minorBidi"/>
      <w:b w:val="1"/>
      <w:bCs w:val="1"/>
      <w:kern w:val="28"/>
      <w:sz w:val="44"/>
      <w:szCs w:val="32"/>
    </w:rPr>
  </w:style>
  <w:style w:type="paragraph" w:styleId="000018" w:customStyle="1">
    <w:name w:val="melo-codeblock-Base-theme-para"/>
    <w:uiPriority w:val="99"/>
    <w:pPr>
      <w:snapToGrid w:val="0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5">
    <w:name w:val="heading 4"/>
    <w:basedOn w:val="000001"/>
    <w:next w:val="000001"/>
    <w:qFormat w:val="1"/>
    <w:pPr>
      <w:keepNext w:val="1"/>
      <w:keepLines w:val="1"/>
      <w:outlineLvl w:val="3"/>
    </w:pPr>
    <w:rPr>
      <w:b w:val="1"/>
      <w:sz w:val="24"/>
    </w:rPr>
  </w:style>
  <w:style w:type="paragraph" w:styleId="000006">
    <w:name w:val="heading 5"/>
    <w:basedOn w:val="000001"/>
    <w:next w:val="000001"/>
    <w:qFormat w:val="1"/>
    <w:pPr>
      <w:keepNext w:val="1"/>
      <w:keepLines w:val="1"/>
      <w:spacing w:line="480" w:lineRule="auto"/>
      <w:outlineLvl w:val="4"/>
    </w:pPr>
    <w:rPr>
      <w:b w:val="1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 w:val="1"/>
    <w:qFormat w:val="1"/>
    <w:pPr>
      <w:keepNext w:val="1"/>
      <w:keepLines w:val="1"/>
      <w:spacing w:line="480" w:lineRule="auto"/>
      <w:outlineLvl w:val="7"/>
    </w:pPr>
    <w:rPr>
      <w:b w:val="1"/>
    </w:rPr>
  </w:style>
  <w:style w:type="character" w:styleId="00000b" w:default="1">
    <w:name w:val="Default Paragraph Font"/>
    <w:uiPriority w:val="1"/>
    <w:semiHidden w:val="1"/>
    <w:unhideWhenUsed w:val="1"/>
  </w:style>
</w:styles>
</file>

<file path=word/_rels/document.xml.rels><?xml version="1.0" encoding="UTF-8" standalone="yes"?><Relationships xmlns="http://schemas.openxmlformats.org/package/2006/relationships"><Relationship Id="rId9" Type="http://schemas.openxmlformats.org/officeDocument/2006/relationships/image" Target="media/image5.png" /><Relationship Id="rId7" Type="http://schemas.openxmlformats.org/officeDocument/2006/relationships/image" Target="media/image3.png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5" Type="http://schemas.openxmlformats.org/officeDocument/2006/relationships/image" Target="media/image1.png" /><Relationship Id="rId2" Type="http://schemas.openxmlformats.org/officeDocument/2006/relationships/fontTable" Target="fontTable.xml" /><Relationship Id="rId8" Type="http://schemas.openxmlformats.org/officeDocument/2006/relationships/image" Target="media/image4.png" /><Relationship Id="rId6" Type="http://schemas.openxmlformats.org/officeDocument/2006/relationships/image" Target="media/image2.png" /><Relationship Id="rId15" Type="http://schemas.openxmlformats.org/officeDocument/2006/relationships/image" Target="media/image11.png" /><Relationship Id="rId14" Type="http://schemas.openxmlformats.org/officeDocument/2006/relationships/image" Target="media/image10.png" /><Relationship Id="rId1" Type="http://schemas.openxmlformats.org/officeDocument/2006/relationships/settings" Target="settings.xml" /><Relationship Id="rId0" Type="http://schemas.openxmlformats.org/officeDocument/2006/relationships/styles" Target="styles.xml" /><Relationship Id="rId11" Type="http://schemas.openxmlformats.org/officeDocument/2006/relationships/image" Target="media/image7.png" /><Relationship Id="rId10" Type="http://schemas.openxmlformats.org/officeDocument/2006/relationships/image" Target="media/image6.png" /><Relationship Id="rId12" Type="http://schemas.openxmlformats.org/officeDocument/2006/relationships/image" Target="media/image8.png" /><Relationship Id="rId13" Type="http://schemas.openxmlformats.org/officeDocument/2006/relationships/image" Target="media/image9.png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2026-02-11T17:32:52Z</dcterms:created>
  <dcterms:modified xsi:type="dcterms:W3CDTF">2026-02-11T17:32:52Z</dcterms:modified>
</cp:coreProperties>
</file>