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23C28" w:rsidRPr="00DF7874" w:rsidRDefault="00DF7874">
      <w:pPr>
        <w:pStyle w:val="Title"/>
        <w:spacing w:before="2400"/>
        <w:rPr>
          <w:color w:val="auto"/>
        </w:rPr>
      </w:pPr>
      <w:r w:rsidRPr="00DF7874">
        <w:rPr>
          <w:color w:val="auto"/>
        </w:rPr>
        <w:t>PITANJA I ODGOVORI</w:t>
      </w:r>
    </w:p>
    <w:p w:rsidR="00223C28" w:rsidRPr="00DF7874" w:rsidRDefault="00DF7874">
      <w:pPr>
        <w:spacing w:after="200"/>
        <w:jc w:val="center"/>
      </w:pPr>
      <w:r w:rsidRPr="00DF7874">
        <w:rPr>
          <w:sz w:val="32"/>
          <w:szCs w:val="32"/>
        </w:rPr>
        <w:t>Ustav i sustav obrane Republike Hrvatske</w:t>
      </w:r>
    </w:p>
    <w:p w:rsidR="00223C28" w:rsidRPr="00DF7874" w:rsidRDefault="00DF7874">
      <w:pPr>
        <w:spacing w:after="1200"/>
        <w:jc w:val="center"/>
      </w:pPr>
      <w:r w:rsidRPr="00DF7874">
        <w:rPr>
          <w:i/>
          <w:iCs/>
        </w:rPr>
        <w:t>33 pitanja za evaluaciju chatbota</w:t>
      </w:r>
    </w:p>
    <w:p w:rsidR="00223C28" w:rsidRPr="00DF7874" w:rsidRDefault="00DF7874">
      <w:pPr>
        <w:spacing w:after="400"/>
        <w:jc w:val="center"/>
      </w:pPr>
      <w:r w:rsidRPr="00DF7874">
        <w:rPr>
          <w:sz w:val="20"/>
          <w:szCs w:val="20"/>
        </w:rPr>
        <w:t>Kreirano: 01. 02. 2026.</w:t>
      </w:r>
      <w:r w:rsidRPr="00DF7874">
        <w:br w:type="page"/>
      </w:r>
    </w:p>
    <w:p w:rsidR="00223C28" w:rsidRPr="00DF7874" w:rsidRDefault="00223C28"/>
    <w:p w:rsidR="00223C28" w:rsidRPr="00DF7874" w:rsidRDefault="00DF7874">
      <w:pPr>
        <w:pStyle w:val="Heading1"/>
        <w:rPr>
          <w:color w:val="auto"/>
        </w:rPr>
      </w:pPr>
      <w:r w:rsidRPr="00DF7874">
        <w:rPr>
          <w:color w:val="auto"/>
        </w:rPr>
        <w:t>Kompleksna pitanja – više dokumenata</w:t>
      </w:r>
    </w:p>
    <w:tbl>
      <w:tblPr>
        <w:tblW w:w="5000" w:type="pct"/>
        <w:tblInd w:w="11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600"/>
      </w:tblGrid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223C28" w:rsidRPr="00DF7874" w:rsidRDefault="00DF7874">
            <w:r w:rsidRPr="00DF7874">
              <w:rPr>
                <w:b/>
                <w:bCs/>
              </w:rPr>
              <w:t xml:space="preserve">ID: </w:t>
            </w:r>
            <w:r w:rsidRPr="00DF7874">
              <w:t>1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line="360" w:lineRule="auto"/>
            </w:pPr>
            <w:r w:rsidRPr="00DF7874">
              <w:rPr>
                <w:b/>
                <w:bCs/>
              </w:rPr>
              <w:t xml:space="preserve">PITANJE: </w:t>
            </w:r>
            <w:r w:rsidRPr="00DF7874">
              <w:t>Opišite cjelokupnu proceduru transformacije novaka u razvrstanog pričuvnika kroz sve pravne akte koji reguliraju taj proces.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after="120" w:line="360" w:lineRule="auto"/>
            </w:pPr>
            <w:r w:rsidRPr="00DF7874">
              <w:rPr>
                <w:b/>
                <w:bCs/>
              </w:rPr>
              <w:t xml:space="preserve">ODGOVOR: </w:t>
            </w:r>
            <w:r w:rsidRPr="00DF7874">
              <w:t>Procedura je regulirana kroz 4 pravna akta:</w:t>
            </w:r>
          </w:p>
          <w:p w:rsidR="00223C28" w:rsidRPr="00DF7874" w:rsidRDefault="00223C28">
            <w:pPr>
              <w:spacing w:line="360" w:lineRule="auto"/>
            </w:pPr>
          </w:p>
          <w:p w:rsidR="00223C28" w:rsidRPr="00DF7874" w:rsidRDefault="00DF7874">
            <w:pPr>
              <w:spacing w:after="120" w:line="360" w:lineRule="auto"/>
            </w:pPr>
            <w:r w:rsidRPr="00DF7874">
              <w:t>1. USTAVNI TEMELJ (Ustav RH, čl. 47):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Vojna obveza je dužnost svih za to sposobnih državljana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Dopušten prigovor savjesti iz vjerskih i/ili moralnih razloga uz obvezu ispunjavanja drugih dužnosti određenih zakonom</w:t>
            </w:r>
          </w:p>
          <w:p w:rsidR="00223C28" w:rsidRPr="00DF7874" w:rsidRDefault="00223C28">
            <w:pPr>
              <w:spacing w:line="360" w:lineRule="auto"/>
            </w:pPr>
          </w:p>
          <w:p w:rsidR="00223C28" w:rsidRPr="00DF7874" w:rsidRDefault="00DF7874">
            <w:pPr>
              <w:spacing w:after="120" w:line="360" w:lineRule="auto"/>
            </w:pPr>
            <w:r w:rsidRPr="00DF7874">
              <w:t>2. NOVAČKA OBVEZA (Zakon o obrani, čl. 19-21):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Nastaje u kalendarskoj godini kad državljanin RH navrši 18 godina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Državljanin RH  uvodi se u vojnu evidenciju u kalendarskog godini u kojoj navrši 18 godina života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Prolazi zdravstveni pregled i psihološko ispitivanje</w:t>
            </w:r>
          </w:p>
          <w:p w:rsidR="00223C28" w:rsidRPr="00DF7874" w:rsidRDefault="00223C28">
            <w:pPr>
              <w:spacing w:line="360" w:lineRule="auto"/>
            </w:pPr>
          </w:p>
          <w:p w:rsidR="00223C28" w:rsidRPr="00DF7874" w:rsidRDefault="00DF7874">
            <w:pPr>
              <w:spacing w:after="120" w:line="360" w:lineRule="auto"/>
            </w:pPr>
            <w:r w:rsidRPr="00DF7874">
              <w:t>3. TEMELJNO VOJNO OSPOSOBLJAVANJE (Zakon o obrani čl. 21.m, Pravilnik o TVO):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Traje 2 mjeseca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Ministar obrane donosi Plan upućivanja u tekućoj godini do 15.12. za iduću godinu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Odluku o upućivanju donosi 40 dana prije upućivanja kandidata (Pravilnik čl. 7)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Ročnici se obučavaju za specijalnost 11A - strijelac (Pravilnik čl. 9)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lastRenderedPageBreak/>
              <w:t>- Daju svečanu prisegu</w:t>
            </w:r>
          </w:p>
          <w:p w:rsidR="00223C28" w:rsidRPr="00DF7874" w:rsidRDefault="00223C28">
            <w:pPr>
              <w:spacing w:line="360" w:lineRule="auto"/>
            </w:pPr>
          </w:p>
          <w:p w:rsidR="00223C28" w:rsidRPr="00DF7874" w:rsidRDefault="00DF7874">
            <w:pPr>
              <w:spacing w:after="120" w:line="360" w:lineRule="auto"/>
            </w:pPr>
            <w:r w:rsidRPr="00DF7874">
              <w:t>4. STATUS ROČNIKA (Zakon o službi, čl. 25, 26, 30):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Ročnik je dio mirnodopskog sastava OS tijekom TVO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Odluka o TVO uređuje prava i obveze (nije upravna stvar)</w:t>
            </w:r>
          </w:p>
          <w:p w:rsidR="00223C28" w:rsidRPr="00DF7874" w:rsidRDefault="00223C28">
            <w:pPr>
              <w:spacing w:line="360" w:lineRule="auto"/>
            </w:pPr>
          </w:p>
          <w:p w:rsidR="00223C28" w:rsidRPr="00DF7874" w:rsidRDefault="00DF7874">
            <w:pPr>
              <w:spacing w:after="120" w:line="360" w:lineRule="auto"/>
            </w:pPr>
            <w:r w:rsidRPr="00DF7874">
              <w:t>5. PRIJELAZ U PRIČUVU (Zakon o obrani, čl. 25, 27):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Nakon TVO-a automatski postaje pričuvnik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Razvrstani pričuvnik = ima određenu vojnostručnu specijalnost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Određuje mu se ratni raspored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Može biti pozivan na vježbe do 90 dana godišnje</w:t>
            </w:r>
          </w:p>
          <w:p w:rsidR="00223C28" w:rsidRPr="00DF7874" w:rsidRDefault="00DF7874">
            <w:pPr>
              <w:pStyle w:val="BodyText"/>
              <w:rPr>
                <w:b/>
                <w:bCs/>
                <w:color w:val="FF0000"/>
                <w:u w:val="single"/>
              </w:rPr>
            </w:pPr>
            <w:r w:rsidRPr="00DF7874">
              <w:rPr>
                <w:b/>
                <w:bCs/>
                <w:color w:val="FF0000"/>
                <w:u w:val="single"/>
              </w:rPr>
              <w:t>„Esejski odgovor”</w:t>
            </w:r>
          </w:p>
          <w:p w:rsidR="00223C28" w:rsidRPr="00DF7874" w:rsidRDefault="00DF7874">
            <w:pPr>
              <w:pStyle w:val="BodyText"/>
            </w:pPr>
            <w:r w:rsidRPr="00DF7874">
              <w:t>Ustav RH propisuje vojnu obvezu kao dužnost svih sposobnih državljana, uz mogućnost prigovora savjesti iz vjerskih ili moralnih razloga, uz obvezu ispunjavanja drugih dužnosti određenih zakonom.</w:t>
            </w:r>
          </w:p>
          <w:p w:rsidR="00223C28" w:rsidRPr="00DF7874" w:rsidRDefault="00DF7874">
            <w:pPr>
              <w:pStyle w:val="BodyText"/>
            </w:pPr>
            <w:r w:rsidRPr="00DF7874">
              <w:t>Novačka obveza nastaje u kalendarskoj godini kad državljanin RH navršava 18 godina. Državljanin RH se uvodi u vojnu evidenciju i prolazi zdravstveni i psihološki pregled.</w:t>
            </w:r>
          </w:p>
          <w:p w:rsidR="00223C28" w:rsidRPr="00DF7874" w:rsidRDefault="00DF7874">
            <w:pPr>
              <w:pStyle w:val="BodyText"/>
            </w:pPr>
            <w:r w:rsidRPr="00DF7874">
              <w:t>Temeljno vojno osposobljavanje traje dva mjeseca. Plan upućivanja donosi ministar obrane do 15. prosinca za iduću godinu, a pojedinačna odluka 40 dana unaprijed. Ročnici se osposobljavaju za specijalnost 11A (strijelac) i polažu prisegu.</w:t>
            </w:r>
          </w:p>
          <w:p w:rsidR="00223C28" w:rsidRPr="00B66EA4" w:rsidRDefault="00DF7874">
            <w:pPr>
              <w:pStyle w:val="BodyText"/>
              <w:rPr>
                <w:color w:val="70AD47" w:themeColor="accent6"/>
              </w:rPr>
            </w:pPr>
            <w:r w:rsidRPr="00DF7874">
              <w:t>Nakon TVO-a ročnik automatski postaje razvrstani pričuvnik s dodijeljenim ratnim rasporedom i vojnostručnom specijalnošću.</w:t>
            </w:r>
            <w:r w:rsidRPr="00B66EA4">
              <w:rPr>
                <w:color w:val="FF0000"/>
              </w:rPr>
              <w:t xml:space="preserve"> Može biti pozvan na vježbe </w:t>
            </w:r>
            <w:r w:rsidR="00B66EA4" w:rsidRPr="00B66EA4">
              <w:rPr>
                <w:color w:val="70AD47" w:themeColor="accent6"/>
              </w:rPr>
              <w:t>u maksimalnom trajanju od 90 dana godišnje“</w:t>
            </w:r>
          </w:p>
          <w:p w:rsidR="00223C28" w:rsidRPr="00DF7874" w:rsidRDefault="00DF7874" w:rsidP="00FE407E">
            <w:pPr>
              <w:pStyle w:val="BodyText"/>
            </w:pPr>
            <w:r w:rsidRPr="00DF7874">
              <w:t xml:space="preserve">Prigovor savjesti podnosi se pisanim zahtjevom nadležnom tijelu. Odobrava se osobama </w:t>
            </w:r>
            <w:r w:rsidR="00B66EA4" w:rsidRPr="00B66EA4">
              <w:rPr>
                <w:color w:val="70AD47" w:themeColor="accent6"/>
              </w:rPr>
              <w:t>čija</w:t>
            </w:r>
            <w:r w:rsidRPr="00B66EA4">
              <w:rPr>
                <w:color w:val="FF0000"/>
              </w:rPr>
              <w:t xml:space="preserve"> vojna služba</w:t>
            </w:r>
            <w:r w:rsidRPr="00DF7874">
              <w:t xml:space="preserve"> nije spojiva s vjerskim uvjerenjima ili moralnim načelima. Umjesto vojnog osposobljavanja, obveznik ispunjava civilnu obvezu u trajanju određenom zakonom.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4F8"/>
          </w:tcPr>
          <w:p w:rsidR="00223C28" w:rsidRPr="00DF7874" w:rsidRDefault="00DF7874">
            <w:r w:rsidRPr="00DF7874">
              <w:rPr>
                <w:b/>
                <w:bCs/>
                <w:sz w:val="22"/>
                <w:szCs w:val="22"/>
              </w:rPr>
              <w:lastRenderedPageBreak/>
              <w:t xml:space="preserve">IZVOR: </w:t>
            </w:r>
            <w:r w:rsidRPr="00DF7874">
              <w:rPr>
                <w:i/>
                <w:iCs/>
                <w:sz w:val="22"/>
                <w:szCs w:val="22"/>
              </w:rPr>
              <w:t>Ustav RH, čl. 47; Zakon o obrani, čl. 19, 20, 21, 21.m, 25.a; Zakon o službi, čl. 25, 26, 30; Pravilnik o TVO, čl. 6, 7, 9, 10</w:t>
            </w:r>
          </w:p>
        </w:tc>
      </w:tr>
    </w:tbl>
    <w:p w:rsidR="00223C28" w:rsidRPr="00DF7874" w:rsidRDefault="00223C28">
      <w:pPr>
        <w:spacing w:after="300"/>
      </w:pPr>
    </w:p>
    <w:tbl>
      <w:tblPr>
        <w:tblW w:w="5000" w:type="pct"/>
        <w:tblInd w:w="11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600"/>
      </w:tblGrid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223C28" w:rsidRPr="00DF7874" w:rsidRDefault="00DF7874">
            <w:r w:rsidRPr="00DF7874">
              <w:rPr>
                <w:b/>
                <w:bCs/>
              </w:rPr>
              <w:lastRenderedPageBreak/>
              <w:t xml:space="preserve">ID: </w:t>
            </w:r>
            <w:r w:rsidRPr="00DF7874">
              <w:t>2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line="360" w:lineRule="auto"/>
            </w:pPr>
            <w:r w:rsidRPr="00DF7874">
              <w:rPr>
                <w:b/>
                <w:bCs/>
              </w:rPr>
              <w:t xml:space="preserve">PITANJE: </w:t>
            </w:r>
            <w:r w:rsidRPr="00DF7874">
              <w:t>Kako je regulirana hijerarhija odlučivanja o uporabi Oružanih snaga u različitim situacijama kroz Ustav i Zakon o obrani?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after="120" w:line="360" w:lineRule="auto"/>
            </w:pPr>
            <w:r w:rsidRPr="00DF7874">
              <w:rPr>
                <w:b/>
                <w:bCs/>
              </w:rPr>
              <w:t xml:space="preserve">ODGOVOR: </w:t>
            </w:r>
            <w:r w:rsidRPr="00DF7874">
              <w:t>Hijerarhija odlučivanja detaljno razlikuje situacije:</w:t>
            </w:r>
          </w:p>
          <w:p w:rsidR="00223C28" w:rsidRPr="00DF7874" w:rsidRDefault="00223C28">
            <w:pPr>
              <w:spacing w:line="360" w:lineRule="auto"/>
            </w:pPr>
          </w:p>
          <w:p w:rsidR="00223C28" w:rsidRPr="00DF7874" w:rsidRDefault="00DF7874">
            <w:pPr>
              <w:spacing w:after="120" w:line="360" w:lineRule="auto"/>
            </w:pPr>
            <w:r w:rsidRPr="00DF7874">
              <w:t>1. RATNO STANJE (Ustav čl. 100, Zakon čl. 47):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PREDSJEDNIK REPUBLIKE naređuje uporabu i zapovijeda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Puna ovlast, odgovoran za obranu</w:t>
            </w:r>
          </w:p>
          <w:p w:rsidR="00223C28" w:rsidRPr="00DF7874" w:rsidRDefault="00223C28">
            <w:pPr>
              <w:spacing w:line="360" w:lineRule="auto"/>
            </w:pPr>
          </w:p>
          <w:p w:rsidR="00223C28" w:rsidRPr="00DF7874" w:rsidRDefault="00DF7874">
            <w:pPr>
              <w:spacing w:after="120" w:line="360" w:lineRule="auto"/>
            </w:pPr>
            <w:r w:rsidRPr="00DF7874">
              <w:t>2. STANJE NEPOSREDNE UGROŽENOSTI (Ustav čl. 100, Zakon čl. 48):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PREDSJEDNIK REPUBLIKE može narediti uporabu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Potreban SUPOTPIS predsjednika Vlade</w:t>
            </w:r>
          </w:p>
          <w:p w:rsidR="00223C28" w:rsidRPr="00DF7874" w:rsidRDefault="00223C28">
            <w:pPr>
              <w:spacing w:line="360" w:lineRule="auto"/>
            </w:pPr>
          </w:p>
          <w:p w:rsidR="00223C28" w:rsidRPr="00DF7874" w:rsidRDefault="00DF7874">
            <w:pPr>
              <w:spacing w:after="120" w:line="360" w:lineRule="auto"/>
            </w:pPr>
            <w:r w:rsidRPr="00DF7874">
              <w:t>3. PRELAZAK GRANICE (Ustav čl. 7, Zakon čl. 49):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HRVATSKI SABOR donosi odluku (većina svih zastupnika)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VLADA predlaže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PREDSJEDNIK daje prethodnu suglasnost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Ako Predsjednik uskrati suglasnost → dvotrećinska većina</w:t>
            </w:r>
          </w:p>
          <w:p w:rsidR="00223C28" w:rsidRPr="00DF7874" w:rsidRDefault="00223C28">
            <w:pPr>
              <w:spacing w:line="360" w:lineRule="auto"/>
            </w:pPr>
          </w:p>
          <w:p w:rsidR="00223C28" w:rsidRPr="00DF7874" w:rsidRDefault="00DF7874">
            <w:pPr>
              <w:spacing w:after="120" w:line="360" w:lineRule="auto"/>
            </w:pPr>
            <w:r w:rsidRPr="00DF7874">
              <w:t>4. POMOĆ SAVEZNICIMA (Ustav čl. 7, Zakon čl. 51):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SABOR donosi odluku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VLADA predlaže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PREDSJEDNIK daje suglasnost</w:t>
            </w:r>
          </w:p>
          <w:p w:rsidR="00223C28" w:rsidRPr="00DF7874" w:rsidRDefault="00223C28">
            <w:pPr>
              <w:spacing w:line="360" w:lineRule="auto"/>
            </w:pPr>
          </w:p>
          <w:p w:rsidR="00223C28" w:rsidRPr="00DF7874" w:rsidRDefault="00DF7874">
            <w:pPr>
              <w:spacing w:after="120" w:line="360" w:lineRule="auto"/>
            </w:pPr>
            <w:r w:rsidRPr="00DF7874">
              <w:t>5. VJEŽBE I OBUKA (Ustav čl. 7, Zakon čl. 69):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lastRenderedPageBreak/>
              <w:t>- VLADA donosi odluku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PREDSJEDNIK daje suglasnost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Za manje postrojbe (≤vod) - MINISTAR OBRANE</w:t>
            </w:r>
          </w:p>
          <w:p w:rsidR="00223C28" w:rsidRPr="00DF7874" w:rsidRDefault="00223C28">
            <w:pPr>
              <w:spacing w:line="360" w:lineRule="auto"/>
            </w:pPr>
          </w:p>
          <w:p w:rsidR="00223C28" w:rsidRPr="00DF7874" w:rsidRDefault="00DF7874">
            <w:pPr>
              <w:spacing w:after="120" w:line="360" w:lineRule="auto"/>
            </w:pPr>
            <w:r w:rsidRPr="00DF7874">
              <w:t>6. PROVEDBA (Zakon čl. 70):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NAČELNIK GLAVNOG STOŽERA ima ovlast punog zapovijedanja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Odgovoran Predsjedniku za zapovijedi i naredbi, ministru za provedbu odluka</w:t>
            </w:r>
          </w:p>
          <w:p w:rsidR="00223C28" w:rsidRPr="00DF7874" w:rsidRDefault="00DF7874" w:rsidP="00DF7874">
            <w:pPr>
              <w:pStyle w:val="BodyText"/>
              <w:rPr>
                <w:b/>
                <w:bCs/>
                <w:color w:val="FF0000"/>
                <w:u w:val="single"/>
              </w:rPr>
            </w:pPr>
            <w:r w:rsidRPr="00DF7874">
              <w:rPr>
                <w:b/>
                <w:bCs/>
                <w:color w:val="FF0000"/>
                <w:u w:val="single"/>
              </w:rPr>
              <w:t>„Esejski odgovor”</w:t>
            </w:r>
          </w:p>
          <w:p w:rsidR="00223C28" w:rsidRPr="00DF7874" w:rsidRDefault="00DF7874">
            <w:pPr>
              <w:pStyle w:val="BodyText"/>
              <w:spacing w:after="120" w:line="360" w:lineRule="auto"/>
            </w:pPr>
            <w:r w:rsidRPr="00DF7874">
              <w:t>Hijerarhija odlučivanja o uporabi Oružanih snaga RH razlikuje šest situacija ovisno o razini ugroze.</w:t>
            </w:r>
          </w:p>
          <w:p w:rsidR="00223C28" w:rsidRPr="00DF7874" w:rsidRDefault="00DF7874">
            <w:pPr>
              <w:pStyle w:val="BodyText"/>
            </w:pPr>
            <w:r w:rsidRPr="00DF7874">
              <w:t>Ratno stanje — Predsjednik Republike naređuje uporabu i zapovijeda OS-om s punom ovlašću. Odgovoran je za obranu zemlje.</w:t>
            </w:r>
          </w:p>
          <w:p w:rsidR="00223C28" w:rsidRPr="00DF7874" w:rsidRDefault="00DF7874">
            <w:pPr>
              <w:pStyle w:val="BodyText"/>
            </w:pPr>
            <w:r w:rsidRPr="00DF7874">
              <w:t>Stanje neposredne ugroženosti — Predsjednik može narediti uporabu, ali odluka zahtijeva supotpis predsjednika Vlade.</w:t>
            </w:r>
          </w:p>
          <w:p w:rsidR="00223C28" w:rsidRPr="00DF7874" w:rsidRDefault="00DF7874">
            <w:pPr>
              <w:pStyle w:val="BodyText"/>
            </w:pPr>
            <w:r w:rsidRPr="00DF7874">
              <w:t>Prelazak granice — Sabor donosi odluku većinom svih zastupnika na prijedlog Vlade uz prethodnu suglasnost Predsjednika. Ako Predsjednik uskrati suglasnost, potrebna je dvotrećinska većina Sabora.</w:t>
            </w:r>
          </w:p>
          <w:p w:rsidR="00223C28" w:rsidRPr="00DF7874" w:rsidRDefault="00DF7874">
            <w:pPr>
              <w:pStyle w:val="BodyText"/>
            </w:pPr>
            <w:r w:rsidRPr="00DF7874">
              <w:t>Pomoć saveznicima — Sabor donosi odluku na prijedlog Vlade uz suglasnost Predsjednika.</w:t>
            </w:r>
          </w:p>
          <w:p w:rsidR="00223C28" w:rsidRPr="00DF7874" w:rsidRDefault="00DF7874">
            <w:pPr>
              <w:pStyle w:val="BodyText"/>
            </w:pPr>
            <w:r w:rsidRPr="00DF7874">
              <w:t>Vježbe i obuka — Vlada donosi odluku uz suglasnost Predsjednika. Za postrojbe do razine voda odluku donosi ministar obrane samostalno.</w:t>
            </w:r>
          </w:p>
          <w:p w:rsidR="00223C28" w:rsidRPr="00DF7874" w:rsidRDefault="00DF7874">
            <w:pPr>
              <w:pStyle w:val="BodyText"/>
            </w:pPr>
            <w:r w:rsidRPr="00DF7874">
              <w:t>Provedba — Načelnik Glavnog stožera ima ovlast punog zapovijedanja. Odgovoran je Predsjedniku za izvršavanje zapovijedi i naredbi, a ministru obrane za provedbu odluka.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4F8"/>
          </w:tcPr>
          <w:p w:rsidR="00223C28" w:rsidRPr="00DF7874" w:rsidRDefault="00DF7874">
            <w:r w:rsidRPr="00DF7874">
              <w:rPr>
                <w:b/>
                <w:bCs/>
                <w:sz w:val="22"/>
                <w:szCs w:val="22"/>
              </w:rPr>
              <w:lastRenderedPageBreak/>
              <w:t xml:space="preserve">IZVOR: </w:t>
            </w:r>
            <w:r w:rsidRPr="00DF7874">
              <w:rPr>
                <w:i/>
                <w:iCs/>
                <w:sz w:val="22"/>
                <w:szCs w:val="22"/>
              </w:rPr>
              <w:t>Ustav RH, čl. 7, 100; Zakon o obrani, čl. 46-51, 69, 70</w:t>
            </w:r>
          </w:p>
        </w:tc>
      </w:tr>
    </w:tbl>
    <w:p w:rsidR="00223C28" w:rsidRPr="00DF7874" w:rsidRDefault="00223C28">
      <w:pPr>
        <w:spacing w:after="300"/>
      </w:pPr>
    </w:p>
    <w:tbl>
      <w:tblPr>
        <w:tblW w:w="5000" w:type="pct"/>
        <w:tblInd w:w="11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600"/>
      </w:tblGrid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223C28" w:rsidRPr="00DF7874" w:rsidRDefault="00DF7874">
            <w:r w:rsidRPr="00DF7874">
              <w:rPr>
                <w:b/>
                <w:bCs/>
              </w:rPr>
              <w:t xml:space="preserve">ID: </w:t>
            </w:r>
            <w:r w:rsidRPr="00DF7874">
              <w:t>3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line="360" w:lineRule="auto"/>
            </w:pPr>
            <w:r w:rsidRPr="00DF7874">
              <w:rPr>
                <w:b/>
                <w:bCs/>
              </w:rPr>
              <w:t xml:space="preserve">PITANJE: </w:t>
            </w:r>
            <w:r w:rsidRPr="00DF7874">
              <w:t>Objasnite sustav imenovanja i odgovornosti načelnika Glavnog stožera kroz sve relevantne propise.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after="120" w:line="360" w:lineRule="auto"/>
            </w:pPr>
            <w:r w:rsidRPr="00DF7874">
              <w:rPr>
                <w:b/>
                <w:bCs/>
              </w:rPr>
              <w:lastRenderedPageBreak/>
              <w:t xml:space="preserve">ODGOVOR: </w:t>
            </w:r>
            <w:r w:rsidRPr="00DF7874">
              <w:t>Položaj načelnika Glavnog stožera reguliran je kroz više razina:</w:t>
            </w:r>
          </w:p>
          <w:p w:rsidR="00223C28" w:rsidRPr="00DF7874" w:rsidRDefault="00223C28">
            <w:pPr>
              <w:spacing w:line="360" w:lineRule="auto"/>
            </w:pPr>
          </w:p>
          <w:p w:rsidR="00223C28" w:rsidRPr="00DF7874" w:rsidRDefault="00DF7874">
            <w:pPr>
              <w:spacing w:after="120" w:line="360" w:lineRule="auto"/>
            </w:pPr>
            <w:r w:rsidRPr="00DF7874">
              <w:t>1. IMENOVANJE (Zakon o obrani, čl. 7, 15):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Imenuje PREDSJEDNIK REPUBLIKE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Na prijedlog VLADE RH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Nakon pribavljenog mišljenja ODBORA ZA OBRANU Sabora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Mandat: 4 godine (ne može biti ponovno imenovan)</w:t>
            </w:r>
          </w:p>
          <w:p w:rsidR="00223C28" w:rsidRPr="00DF7874" w:rsidRDefault="00223C28">
            <w:pPr>
              <w:spacing w:line="360" w:lineRule="auto"/>
            </w:pPr>
          </w:p>
          <w:p w:rsidR="00223C28" w:rsidRPr="00DF7874" w:rsidRDefault="00DF7874">
            <w:pPr>
              <w:spacing w:after="120" w:line="360" w:lineRule="auto"/>
            </w:pPr>
            <w:r w:rsidRPr="00DF7874">
              <w:t>2. RAZRJEŠENJE (Zakon o obrani, čl. 7):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Izravno Predsjednik Republike ILI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Na prijedlog Vlade RH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Nakon mišljenja Odbora za obranu Sabora</w:t>
            </w:r>
          </w:p>
          <w:p w:rsidR="00223C28" w:rsidRPr="00DF7874" w:rsidRDefault="00223C28">
            <w:pPr>
              <w:spacing w:line="360" w:lineRule="auto"/>
            </w:pPr>
          </w:p>
          <w:p w:rsidR="00223C28" w:rsidRPr="00DF7874" w:rsidRDefault="00DF7874">
            <w:pPr>
              <w:spacing w:after="120" w:line="360" w:lineRule="auto"/>
            </w:pPr>
            <w:r w:rsidRPr="00DF7874">
              <w:t>3. POLOŽAJ I OVLASTI (Zakon o obrani, čl. 15, 70):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Na čelu Glavnog stožera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Nadređen svim stožerima, zapovjedništvima, postrojbama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Glavni vojni savjetnik Predsjedniku i ministru obrane</w:t>
            </w:r>
          </w:p>
          <w:p w:rsidR="00223C28" w:rsidRPr="00DF7874" w:rsidRDefault="00223C28">
            <w:pPr>
              <w:spacing w:line="360" w:lineRule="auto"/>
            </w:pPr>
          </w:p>
          <w:p w:rsidR="00223C28" w:rsidRPr="00DF7874" w:rsidRDefault="00DF7874">
            <w:pPr>
              <w:spacing w:after="120" w:line="360" w:lineRule="auto"/>
            </w:pPr>
            <w:r w:rsidRPr="00DF7874">
              <w:t>4. ZAPOVIJEDANJE (Zakon o obrani, čl. 70):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Ima ovlast PUNOG ZAPOVIJEDANJA u OS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Djeluje na temelju zapovijedi Predsjednika, odluka ministra i Zakona</w:t>
            </w:r>
          </w:p>
          <w:p w:rsidR="00223C28" w:rsidRPr="00DF7874" w:rsidRDefault="00223C28">
            <w:pPr>
              <w:spacing w:line="360" w:lineRule="auto"/>
            </w:pPr>
          </w:p>
          <w:p w:rsidR="00223C28" w:rsidRPr="00DF7874" w:rsidRDefault="00DF7874">
            <w:pPr>
              <w:spacing w:after="120" w:line="360" w:lineRule="auto"/>
            </w:pPr>
            <w:r w:rsidRPr="00DF7874">
              <w:t>5. ODGOVORNOST (Zakon o obrani, čl. 70):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Predsjedniku Republike: za provedbu zapovijedi i naredbi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lastRenderedPageBreak/>
              <w:t>- Ministru obrane: za provedbu odluka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Mora istodobno izvještavati oba o uporabi/korištenju OS</w:t>
            </w:r>
          </w:p>
          <w:p w:rsidR="00223C28" w:rsidRPr="00DF7874" w:rsidRDefault="00DF7874" w:rsidP="00DF7874">
            <w:pPr>
              <w:pStyle w:val="BodyText"/>
              <w:rPr>
                <w:b/>
                <w:bCs/>
                <w:color w:val="FF0000"/>
                <w:u w:val="single"/>
              </w:rPr>
            </w:pPr>
            <w:r w:rsidRPr="00DF7874">
              <w:rPr>
                <w:b/>
                <w:bCs/>
                <w:color w:val="FF0000"/>
                <w:u w:val="single"/>
              </w:rPr>
              <w:t>„Esejski odgovor”</w:t>
            </w:r>
          </w:p>
          <w:p w:rsidR="00223C28" w:rsidRPr="00DF7874" w:rsidRDefault="00DF7874">
            <w:pPr>
              <w:pStyle w:val="BodyText"/>
              <w:spacing w:after="120" w:line="360" w:lineRule="auto"/>
            </w:pPr>
            <w:r w:rsidRPr="00DF7874">
              <w:t>Položaj načelnika Glavnog stožera OS RH reguliran je kroz pet razina.</w:t>
            </w:r>
          </w:p>
          <w:p w:rsidR="00223C28" w:rsidRPr="00DF7874" w:rsidRDefault="00DF7874">
            <w:pPr>
              <w:pStyle w:val="BodyText"/>
            </w:pPr>
            <w:r w:rsidRPr="00DF7874">
              <w:t>Imenuje ga Predsjednik Republike na prijedlog Vlade, nakon pribavljenog mišljenja Odbora za obranu Sabora. Mandat traje četiri godine bez mogućnosti ponovnog imenovanja.</w:t>
            </w:r>
          </w:p>
          <w:p w:rsidR="00223C28" w:rsidRPr="00DF7874" w:rsidRDefault="00DF7874">
            <w:pPr>
              <w:pStyle w:val="BodyText"/>
            </w:pPr>
            <w:r w:rsidRPr="00DF7874">
              <w:t>Razrješuje ga Predsjednik Republike izravno ili na prijedlog Vlade, nakon mišljenja Odbora za obranu Sabora.</w:t>
            </w:r>
          </w:p>
          <w:p w:rsidR="00223C28" w:rsidRPr="00DF7874" w:rsidRDefault="00DF7874">
            <w:pPr>
              <w:pStyle w:val="BodyText"/>
            </w:pPr>
            <w:r w:rsidRPr="00DF7874">
              <w:t>Na čelu je Glavnog stožera i nadređen je svim stožerima, zapovjedništvima i postrojbama OS-a. Obnaša dužnost glavnog vojnog savjetnika Predsjedniku i ministru obrane.</w:t>
            </w:r>
          </w:p>
          <w:p w:rsidR="00223C28" w:rsidRPr="00DF7874" w:rsidRDefault="00DF7874">
            <w:pPr>
              <w:pStyle w:val="BodyText"/>
            </w:pPr>
            <w:r w:rsidRPr="00DF7874">
              <w:t>Ima ovlast punog zapovijedanja u OS-u. Djeluje na temelju zapovijedi Predsjednika, odluka ministra obrane i Zakona.</w:t>
            </w:r>
          </w:p>
          <w:p w:rsidR="00223C28" w:rsidRPr="00DF7874" w:rsidRDefault="00DF7874">
            <w:pPr>
              <w:pStyle w:val="BodyText"/>
            </w:pPr>
            <w:r w:rsidRPr="00DF7874">
              <w:t>Predsjedniku je odgovoran za provedbu zapovijedi i naredbi, a ministru obrane za provedbu odluka. Obvezan je istodobno izvještavati oba o uporabi Oružanih snaga.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4F8"/>
          </w:tcPr>
          <w:p w:rsidR="00223C28" w:rsidRPr="00DF7874" w:rsidRDefault="00DF7874">
            <w:r w:rsidRPr="00DF7874">
              <w:rPr>
                <w:b/>
                <w:bCs/>
                <w:sz w:val="22"/>
                <w:szCs w:val="22"/>
              </w:rPr>
              <w:lastRenderedPageBreak/>
              <w:t xml:space="preserve">IZVOR: </w:t>
            </w:r>
            <w:r w:rsidRPr="00DF7874">
              <w:rPr>
                <w:i/>
                <w:iCs/>
                <w:sz w:val="22"/>
                <w:szCs w:val="22"/>
              </w:rPr>
              <w:t>Zakon o obrani, čl. 7, 15, 16, 70</w:t>
            </w:r>
          </w:p>
        </w:tc>
      </w:tr>
    </w:tbl>
    <w:p w:rsidR="00223C28" w:rsidRPr="00DF7874" w:rsidRDefault="00223C28">
      <w:pPr>
        <w:spacing w:after="300"/>
      </w:pPr>
    </w:p>
    <w:tbl>
      <w:tblPr>
        <w:tblW w:w="5000" w:type="pct"/>
        <w:tblInd w:w="11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600"/>
      </w:tblGrid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223C28" w:rsidRPr="00DF7874" w:rsidRDefault="00DF7874">
            <w:r w:rsidRPr="00DF7874">
              <w:rPr>
                <w:b/>
                <w:bCs/>
              </w:rPr>
              <w:t>ID: 4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line="360" w:lineRule="auto"/>
            </w:pPr>
            <w:r w:rsidRPr="00DF7874">
              <w:rPr>
                <w:b/>
                <w:bCs/>
              </w:rPr>
              <w:t xml:space="preserve">PITANJE: </w:t>
            </w:r>
            <w:r w:rsidRPr="00DF7874">
              <w:t>Objasnite sve oblike obveza državljana u obrani prema Zakonu o obrani i Ustavu.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after="120" w:line="360" w:lineRule="auto"/>
            </w:pPr>
            <w:r w:rsidRPr="00DF7874">
              <w:rPr>
                <w:b/>
                <w:bCs/>
              </w:rPr>
              <w:t xml:space="preserve">ODGOVOR: </w:t>
            </w:r>
            <w:r w:rsidRPr="00DF7874">
              <w:t>Državljani RH imaju 6 kategorija obveza u obrani:</w:t>
            </w:r>
          </w:p>
          <w:p w:rsidR="00223C28" w:rsidRPr="00DF7874" w:rsidRDefault="00223C28">
            <w:pPr>
              <w:spacing w:line="360" w:lineRule="auto"/>
            </w:pPr>
          </w:p>
          <w:p w:rsidR="00223C28" w:rsidRPr="00DF7874" w:rsidRDefault="00DF7874">
            <w:pPr>
              <w:spacing w:after="120" w:line="360" w:lineRule="auto"/>
            </w:pPr>
            <w:r w:rsidRPr="00DF7874">
              <w:t>1. USTAVNI TEMELJ (Ustav RH, čl. 47):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Vojna obveza i obrana RH dužnost je svih za to sposobnih državljana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Dopušten prigovor savjesti</w:t>
            </w:r>
          </w:p>
          <w:p w:rsidR="00223C28" w:rsidRPr="00DF7874" w:rsidRDefault="00223C28">
            <w:pPr>
              <w:spacing w:line="360" w:lineRule="auto"/>
            </w:pPr>
          </w:p>
          <w:p w:rsidR="00223C28" w:rsidRPr="00DF7874" w:rsidRDefault="00DF7874">
            <w:pPr>
              <w:spacing w:after="120" w:line="360" w:lineRule="auto"/>
            </w:pPr>
            <w:r w:rsidRPr="00DF7874">
              <w:lastRenderedPageBreak/>
              <w:t>2. VOJNA OBVEZA (Zakon o obrani, čl. 19-21):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Nastaje u godini kada navrši 18 godina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Prestaje: 55 god. (M), 50 god. (Ž)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Sastoji se od: novačke obveze, TVO/civilne službe, služenja u pričuvi</w:t>
            </w:r>
          </w:p>
          <w:p w:rsidR="00223C28" w:rsidRPr="00DF7874" w:rsidRDefault="00223C28">
            <w:pPr>
              <w:spacing w:line="360" w:lineRule="auto"/>
            </w:pPr>
          </w:p>
          <w:p w:rsidR="00223C28" w:rsidRPr="00DF7874" w:rsidRDefault="00DF7874">
            <w:pPr>
              <w:spacing w:after="120" w:line="360" w:lineRule="auto"/>
            </w:pPr>
            <w:r w:rsidRPr="00DF7874">
              <w:t>3. SLUŽENJE U UGOVORNOJ PRIČUVI (čl. 27.,28 ZOB):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DVO/TVO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Osposobljavanje do 90 dana godišnje</w:t>
            </w:r>
          </w:p>
          <w:p w:rsidR="00223C28" w:rsidRPr="00DF7874" w:rsidRDefault="00223C28">
            <w:pPr>
              <w:spacing w:line="360" w:lineRule="auto"/>
            </w:pPr>
          </w:p>
          <w:p w:rsidR="00223C28" w:rsidRPr="00DF7874" w:rsidRDefault="00DF7874">
            <w:pPr>
              <w:spacing w:after="120" w:line="360" w:lineRule="auto"/>
            </w:pPr>
            <w:r w:rsidRPr="00DF7874">
              <w:t>4. RADNA OBVEZA (čl. 31 ZOB):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Pravnim osobama i državljanima RH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U ratnom stanju i stanju neposredne ugroženosti</w:t>
            </w:r>
          </w:p>
          <w:p w:rsidR="00223C28" w:rsidRPr="00DF7874" w:rsidRDefault="00223C28">
            <w:pPr>
              <w:spacing w:line="360" w:lineRule="auto"/>
            </w:pPr>
          </w:p>
          <w:p w:rsidR="00223C28" w:rsidRPr="00DF7874" w:rsidRDefault="00DF7874">
            <w:pPr>
              <w:spacing w:after="120" w:line="360" w:lineRule="auto"/>
            </w:pPr>
            <w:r w:rsidRPr="00DF7874">
              <w:t>5. RADNA POMOĆ (čl. 31-32 ZOB):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može se uvesti u ratnom stanju i stanju neposredne ugroženosti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Za izvršenje zadaća nositelja obrambenih funkcija</w:t>
            </w:r>
          </w:p>
          <w:p w:rsidR="00223C28" w:rsidRPr="00DF7874" w:rsidRDefault="00223C28">
            <w:pPr>
              <w:spacing w:line="360" w:lineRule="auto"/>
            </w:pPr>
          </w:p>
          <w:p w:rsidR="00223C28" w:rsidRPr="00DF7874" w:rsidRDefault="00DF7874">
            <w:pPr>
              <w:spacing w:after="120" w:line="360" w:lineRule="auto"/>
            </w:pPr>
            <w:r w:rsidRPr="00DF7874">
              <w:t>6. MATERIJALNA OBVEZA (čl. 33 ZOB):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Ustupanje objekata i materijalnih sredstava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Za obrambene zadaće i osposobljavanje</w:t>
            </w:r>
          </w:p>
          <w:p w:rsidR="00223C28" w:rsidRPr="00DF7874" w:rsidRDefault="00DF7874" w:rsidP="00DF7874">
            <w:pPr>
              <w:pStyle w:val="BodyText"/>
              <w:rPr>
                <w:b/>
                <w:bCs/>
                <w:color w:val="FF0000"/>
                <w:u w:val="single"/>
              </w:rPr>
            </w:pPr>
            <w:r w:rsidRPr="00DF7874">
              <w:rPr>
                <w:b/>
                <w:bCs/>
                <w:color w:val="FF0000"/>
                <w:u w:val="single"/>
              </w:rPr>
              <w:t>„Esejski odgovor”</w:t>
            </w:r>
          </w:p>
          <w:p w:rsidR="00223C28" w:rsidRPr="00DF7874" w:rsidRDefault="00DF7874">
            <w:pPr>
              <w:pStyle w:val="BodyText"/>
            </w:pPr>
            <w:r w:rsidRPr="00DF7874">
              <w:t>Vojna obveza i obrana RH dužnost je svih sposobnih državljana, uz mogućnost prigovora savjesti.</w:t>
            </w:r>
          </w:p>
          <w:p w:rsidR="00223C28" w:rsidRPr="00DF7874" w:rsidRDefault="00DF7874">
            <w:pPr>
              <w:pStyle w:val="BodyText"/>
            </w:pPr>
            <w:r w:rsidRPr="00DF7874">
              <w:t>Vojna obveza nastaje u godini navršenja 18 godina. Prestaje s 55 godina (M) odnosno 50 godina (Ž). Sastoji se od novačke obveze, TVO-a ili civilne službe te služenja u pričuvi.</w:t>
            </w:r>
          </w:p>
          <w:p w:rsidR="00223C28" w:rsidRPr="00DF7874" w:rsidRDefault="00DF7874">
            <w:pPr>
              <w:pStyle w:val="BodyText"/>
            </w:pPr>
            <w:r w:rsidRPr="00DF7874">
              <w:lastRenderedPageBreak/>
              <w:t>Služenje u ugovornoj pričuvi – nakon dragovoljnog vojnog osposobljavanja ili temeljnog vojnog osposobljavanje. Osposobljavanje pričuve traje do 90 dana godišnje.</w:t>
            </w:r>
          </w:p>
          <w:p w:rsidR="00223C28" w:rsidRPr="00DF7874" w:rsidRDefault="00DF7874">
            <w:pPr>
              <w:pStyle w:val="BodyText"/>
            </w:pPr>
            <w:r w:rsidRPr="00DF7874">
              <w:t>Radna obveza nameće se pravnim osobama i državljanima RH. Aktivira se u ratnom stanju i stanju neposredne ugroženosti.</w:t>
            </w:r>
          </w:p>
          <w:p w:rsidR="00223C28" w:rsidRPr="00DF7874" w:rsidRDefault="00DF7874">
            <w:pPr>
              <w:pStyle w:val="BodyText"/>
            </w:pPr>
            <w:r w:rsidRPr="00DF7874">
              <w:t>Radna pomoć se može uvesti u ratnom stanju i stanju neposredne ugroženosti radi izvršenja zadaća nositelja obrambenih funkcija.</w:t>
            </w:r>
          </w:p>
          <w:p w:rsidR="00223C28" w:rsidRPr="00DF7874" w:rsidRDefault="00DF7874">
            <w:pPr>
              <w:pStyle w:val="BodyText"/>
            </w:pPr>
            <w:r w:rsidRPr="00DF7874">
              <w:t>Materijalna obveza podrazumijeva ustupanje objekata i materijalnih sredstava za potrebe obrambenih zadaća i osposobljavanja.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4F8"/>
          </w:tcPr>
          <w:p w:rsidR="00223C28" w:rsidRPr="00DF7874" w:rsidRDefault="00DF7874">
            <w:r w:rsidRPr="00DF7874">
              <w:rPr>
                <w:b/>
                <w:bCs/>
                <w:sz w:val="22"/>
                <w:szCs w:val="22"/>
              </w:rPr>
              <w:lastRenderedPageBreak/>
              <w:t xml:space="preserve">IZVOR: </w:t>
            </w:r>
            <w:r w:rsidRPr="00DF7874">
              <w:rPr>
                <w:i/>
                <w:iCs/>
                <w:sz w:val="22"/>
                <w:szCs w:val="22"/>
              </w:rPr>
              <w:t>Ustav RH, čl. 47; Zakon o obrani, čl. 17-35</w:t>
            </w:r>
          </w:p>
        </w:tc>
      </w:tr>
    </w:tbl>
    <w:p w:rsidR="00223C28" w:rsidRPr="00DF7874" w:rsidRDefault="00DF7874">
      <w:pPr>
        <w:spacing w:after="300"/>
      </w:pPr>
      <w:r w:rsidRPr="00DF7874">
        <w:br w:type="page"/>
      </w:r>
    </w:p>
    <w:p w:rsidR="00223C28" w:rsidRPr="00DF7874" w:rsidRDefault="00223C28"/>
    <w:p w:rsidR="00223C28" w:rsidRPr="00DF7874" w:rsidRDefault="00DF7874">
      <w:pPr>
        <w:pStyle w:val="Heading1"/>
        <w:rPr>
          <w:color w:val="auto"/>
        </w:rPr>
      </w:pPr>
      <w:r w:rsidRPr="00DF7874">
        <w:rPr>
          <w:color w:val="auto"/>
        </w:rPr>
        <w:t>Kompleksna pitanja – jedan dokument</w:t>
      </w:r>
    </w:p>
    <w:tbl>
      <w:tblPr>
        <w:tblW w:w="5000" w:type="pct"/>
        <w:tblInd w:w="11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600"/>
      </w:tblGrid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223C28" w:rsidRPr="00DF7874" w:rsidRDefault="00DF7874">
            <w:r w:rsidRPr="00DF7874">
              <w:rPr>
                <w:b/>
                <w:bCs/>
              </w:rPr>
              <w:t>ID: 5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line="360" w:lineRule="auto"/>
            </w:pPr>
            <w:r w:rsidRPr="00DF7874">
              <w:rPr>
                <w:b/>
                <w:bCs/>
              </w:rPr>
              <w:t xml:space="preserve">PITANJE: </w:t>
            </w:r>
            <w:r w:rsidRPr="00DF7874">
              <w:t>Objasnite razlike između uporabe i korištenja Oružanih snaga prema Zakonu o obrani, uključujući tko donosi odluke u svakom slučaju.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after="120" w:line="360" w:lineRule="auto"/>
            </w:pPr>
            <w:r w:rsidRPr="00DF7874">
              <w:rPr>
                <w:b/>
                <w:bCs/>
              </w:rPr>
              <w:t xml:space="preserve">ODGOVOR: </w:t>
            </w:r>
            <w:r w:rsidRPr="00DF7874">
              <w:t>Zakon o obrani jasno razlikuje UPORABU i KORIŠTENJE OS:</w:t>
            </w:r>
          </w:p>
          <w:p w:rsidR="00223C28" w:rsidRPr="00DF7874" w:rsidRDefault="00223C28">
            <w:pPr>
              <w:spacing w:line="360" w:lineRule="auto"/>
            </w:pPr>
          </w:p>
          <w:p w:rsidR="00223C28" w:rsidRPr="00DF7874" w:rsidRDefault="00DF7874">
            <w:pPr>
              <w:spacing w:after="120" w:line="360" w:lineRule="auto"/>
            </w:pPr>
            <w:r w:rsidRPr="00DF7874">
              <w:t>UPORABA (čl. 46-57 ZOB) - Borbeno djelovanje: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Ratno stanje: Predsjednik naređuje uporabu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Stanje neposredne ugroženosti: Predsjednik uz supotpis predsjednika Vlade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Prelazak granice: Hrvatski sabor, Vlada predlaže, Predsjednik daje suglasnost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Pomoć saveznicama: Sabor, Vlada, Predsjednik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Operacije u inozemstvu: Sabor, Vlada, Predsjednik</w:t>
            </w:r>
          </w:p>
          <w:p w:rsidR="00223C28" w:rsidRPr="00DF7874" w:rsidRDefault="00223C28">
            <w:pPr>
              <w:spacing w:line="360" w:lineRule="auto"/>
            </w:pPr>
          </w:p>
          <w:p w:rsidR="00223C28" w:rsidRPr="00DF7874" w:rsidRDefault="00DF7874">
            <w:pPr>
              <w:spacing w:after="120" w:line="360" w:lineRule="auto"/>
            </w:pPr>
            <w:r w:rsidRPr="00DF7874">
              <w:t>KORIŠTENJE (čl. 58-64 ZOB) - Neborbeno djelovanje: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Katastrofe: Vlada donosi odluku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Velike nesreće: Ministar obrane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Protupožarna zaštita: Ministar obrane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Traganje i spašavanje: Ministar obrane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Pomoć policiji (granica): Vlada uz suglasnost Predsjednika</w:t>
            </w:r>
          </w:p>
          <w:p w:rsidR="00223C28" w:rsidRPr="00DF7874" w:rsidRDefault="00223C28">
            <w:pPr>
              <w:spacing w:line="360" w:lineRule="auto"/>
            </w:pPr>
          </w:p>
          <w:p w:rsidR="00223C28" w:rsidRPr="00DF7874" w:rsidRDefault="00DF7874">
            <w:pPr>
              <w:spacing w:after="120" w:line="360" w:lineRule="auto"/>
            </w:pPr>
            <w:r w:rsidRPr="00DF7874">
              <w:t>KLJUČNE RAZLIKE: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Uporaba = borbena, izvan RH, Sabor/Predsjednik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Korištenje = neborbena, unutar RH, Vlada/Ministar</w:t>
            </w:r>
          </w:p>
          <w:p w:rsidR="00223C28" w:rsidRPr="00DF7874" w:rsidRDefault="00DF7874" w:rsidP="00DF7874">
            <w:pPr>
              <w:pStyle w:val="BodyText"/>
              <w:rPr>
                <w:b/>
                <w:bCs/>
                <w:color w:val="FF0000"/>
                <w:u w:val="single"/>
              </w:rPr>
            </w:pPr>
            <w:r w:rsidRPr="00DF7874">
              <w:rPr>
                <w:b/>
                <w:bCs/>
                <w:color w:val="FF0000"/>
                <w:u w:val="single"/>
              </w:rPr>
              <w:lastRenderedPageBreak/>
              <w:t>„Esejski odgovor”</w:t>
            </w:r>
          </w:p>
          <w:p w:rsidR="00223C28" w:rsidRPr="00DF7874" w:rsidRDefault="00DF7874">
            <w:pPr>
              <w:pStyle w:val="BodyText"/>
            </w:pPr>
            <w:r w:rsidRPr="00DF7874">
              <w:t>Uporaba obuhvaća borbeno djelovanje. Odluke donose najviša tijela vlasti ovisno o situaciji: u ratnom stanju Predsjednik naređuje samostalno; u stanju neposredne ugroženosti Predsjednik uz supotpis predsjednika Vlade; za prelazak granice Sabor na prijedlog Vlade uz prethodnu suglasnost Predsjednika; za pomoć saveznicama i operacije u inozemstvu Sabor na prijedlog Vlade uz suglasnost Predsjednika.</w:t>
            </w:r>
          </w:p>
          <w:p w:rsidR="00223C28" w:rsidRPr="00DF7874" w:rsidRDefault="00DF7874">
            <w:pPr>
              <w:pStyle w:val="BodyText"/>
            </w:pPr>
            <w:r w:rsidRPr="00DF7874">
              <w:t>Korištenje obuhvaća neborbeno djelovanje unutar RH. Razina odlučivanja niža je i prilagođena vrsti zadaće: u katastrofama odlučuje Vlada; u velikim nesrećama, protupožarnoj zaštiti i traganju i spašavanju odlučuje ministar obrane; za pomoć policiji na granici odlučuje Vlada uz suglasnost Predsjednika.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4F8"/>
          </w:tcPr>
          <w:p w:rsidR="00223C28" w:rsidRPr="00DF7874" w:rsidRDefault="00DF7874">
            <w:r w:rsidRPr="00DF7874">
              <w:rPr>
                <w:b/>
                <w:bCs/>
                <w:sz w:val="22"/>
                <w:szCs w:val="22"/>
              </w:rPr>
              <w:lastRenderedPageBreak/>
              <w:t xml:space="preserve">IZVOR: </w:t>
            </w:r>
            <w:r w:rsidRPr="00DF7874">
              <w:rPr>
                <w:i/>
                <w:iCs/>
                <w:sz w:val="22"/>
                <w:szCs w:val="22"/>
              </w:rPr>
              <w:t>Zakon o obrani, čl. 46-64</w:t>
            </w:r>
          </w:p>
        </w:tc>
      </w:tr>
    </w:tbl>
    <w:p w:rsidR="00223C28" w:rsidRPr="00DF7874" w:rsidRDefault="00223C28">
      <w:pPr>
        <w:spacing w:after="300"/>
      </w:pPr>
    </w:p>
    <w:tbl>
      <w:tblPr>
        <w:tblW w:w="5000" w:type="pct"/>
        <w:tblInd w:w="11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600"/>
      </w:tblGrid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223C28" w:rsidRPr="00DF7874" w:rsidRDefault="00DF7874">
            <w:r w:rsidRPr="00DF7874">
              <w:rPr>
                <w:b/>
                <w:bCs/>
              </w:rPr>
              <w:t>ID: 6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line="360" w:lineRule="auto"/>
            </w:pPr>
            <w:r w:rsidRPr="00DF7874">
              <w:rPr>
                <w:b/>
                <w:bCs/>
              </w:rPr>
              <w:t xml:space="preserve">PITANJE: </w:t>
            </w:r>
            <w:r w:rsidRPr="00DF7874">
              <w:t>Koja su prava i obveze ročnika tijekom temeljnog vojnog osposobljavanja prema Pravilniku o TVO?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after="120" w:line="360" w:lineRule="auto"/>
            </w:pPr>
            <w:r w:rsidRPr="00DF7874">
              <w:rPr>
                <w:b/>
                <w:bCs/>
              </w:rPr>
              <w:t xml:space="preserve">ODGOVOR: </w:t>
            </w:r>
            <w:r w:rsidRPr="00DF7874">
              <w:t>OBVEZE ROČNIKA: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Življenje i rad u skladu s propisima o službi u OS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Osposobljavanje za specijalnost 11A (strijelac)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Svečana prisega pred ministrom obrane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Pridržavanje vojnih pravila i discipline</w:t>
            </w:r>
          </w:p>
          <w:p w:rsidR="00223C28" w:rsidRPr="00DF7874" w:rsidRDefault="00223C28">
            <w:pPr>
              <w:spacing w:line="360" w:lineRule="auto"/>
            </w:pPr>
          </w:p>
          <w:p w:rsidR="00223C28" w:rsidRPr="00DF7874" w:rsidRDefault="00DF7874">
            <w:pPr>
              <w:spacing w:after="120" w:line="360" w:lineRule="auto"/>
            </w:pPr>
            <w:r w:rsidRPr="00DF7874">
              <w:t>PRAVA ROČNIKA: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1. FINANCIJSKA: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Plaća/naknada prema Zakonu o službi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Naknada prijevoza (od/do prebivališta)</w:t>
            </w:r>
          </w:p>
          <w:p w:rsidR="00223C28" w:rsidRPr="00DF7874" w:rsidRDefault="00223C28">
            <w:pPr>
              <w:spacing w:line="360" w:lineRule="auto"/>
            </w:pPr>
          </w:p>
          <w:p w:rsidR="00223C28" w:rsidRPr="00DF7874" w:rsidRDefault="00DF7874">
            <w:pPr>
              <w:spacing w:after="120" w:line="360" w:lineRule="auto"/>
            </w:pPr>
            <w:r w:rsidRPr="00DF7874">
              <w:t>2. ZDRAVSTVENA ZAŠTITA: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lastRenderedPageBreak/>
              <w:t>- Osnovno zdravstveno osiguranje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Dopunsko zdravstveno osiguranje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Osiguranje od ozljede na radu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Osiguranje od nesretnog slučaja</w:t>
            </w:r>
          </w:p>
          <w:p w:rsidR="00223C28" w:rsidRPr="00DF7874" w:rsidRDefault="00223C28">
            <w:pPr>
              <w:spacing w:line="360" w:lineRule="auto"/>
            </w:pPr>
          </w:p>
          <w:p w:rsidR="00223C28" w:rsidRPr="00DF7874" w:rsidRDefault="00DF7874">
            <w:pPr>
              <w:spacing w:after="120" w:line="360" w:lineRule="auto"/>
            </w:pPr>
            <w:r w:rsidRPr="00DF7874">
              <w:t>3. MATERIJALNA: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Smještaj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Prehrana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Vojna odora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Sportska oprema</w:t>
            </w:r>
          </w:p>
          <w:p w:rsidR="00223C28" w:rsidRPr="00DF7874" w:rsidRDefault="00223C28">
            <w:pPr>
              <w:spacing w:line="360" w:lineRule="auto"/>
            </w:pPr>
          </w:p>
          <w:p w:rsidR="00223C28" w:rsidRPr="00DF7874" w:rsidRDefault="00DF7874">
            <w:pPr>
              <w:spacing w:after="120" w:line="360" w:lineRule="auto"/>
            </w:pPr>
            <w:r w:rsidRPr="00DF7874">
              <w:t>4. PRIZNANJA: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Značka najboljeg ročnika naraštaja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Pravo izbora mjesta službe u prijmu u djelatnu službu ( za najboljeg ročnika)</w:t>
            </w:r>
          </w:p>
          <w:p w:rsidR="00223C28" w:rsidRPr="00DF7874" w:rsidRDefault="00DF7874" w:rsidP="00DF7874">
            <w:pPr>
              <w:pStyle w:val="BodyText"/>
              <w:rPr>
                <w:b/>
                <w:bCs/>
                <w:color w:val="FF0000"/>
                <w:u w:val="single"/>
              </w:rPr>
            </w:pPr>
            <w:r w:rsidRPr="00DF7874">
              <w:rPr>
                <w:b/>
                <w:bCs/>
                <w:color w:val="FF0000"/>
                <w:u w:val="single"/>
              </w:rPr>
              <w:t>„Esejski odgovor”</w:t>
            </w:r>
          </w:p>
          <w:p w:rsidR="00223C28" w:rsidRPr="00DF7874" w:rsidRDefault="00DF7874">
            <w:pPr>
              <w:pStyle w:val="BodyText"/>
            </w:pPr>
            <w:r w:rsidRPr="00DF7874">
              <w:t>Obveze ročnika — Življenje i rad u skladu s propisima o službi u OS-u, osposobljavanje za specijalnost 11A (strijelac), polaganje svečane prisege pred ministrom obrane te pridržavanje vojnih pravila i discipline.</w:t>
            </w:r>
          </w:p>
          <w:p w:rsidR="00223C28" w:rsidRPr="00DF7874" w:rsidRDefault="00DF7874">
            <w:pPr>
              <w:pStyle w:val="BodyText"/>
            </w:pPr>
            <w:r w:rsidRPr="00DF7874">
              <w:t>Financijska prava — Ročnik ostvaruje pravo na plaću ili naknadu prema Zakonu o službi te naknadu troškova prijevoza od mjesta prebivališta do mjesta osposobljavanja i natrag.</w:t>
            </w:r>
          </w:p>
          <w:p w:rsidR="00223C28" w:rsidRPr="00DF7874" w:rsidRDefault="00DF7874">
            <w:pPr>
              <w:pStyle w:val="BodyText"/>
            </w:pPr>
            <w:r w:rsidRPr="00DF7874">
              <w:t>Zdravstvena zaštita — Osigurano je osnovno i dopunsko zdravstveno osiguranje, osiguranje od ozljede na radu te osiguranje od nesretnog slučaja.</w:t>
            </w:r>
          </w:p>
          <w:p w:rsidR="00223C28" w:rsidRPr="00DF7874" w:rsidRDefault="00DF7874">
            <w:pPr>
              <w:pStyle w:val="BodyText"/>
            </w:pPr>
            <w:r w:rsidRPr="00DF7874">
              <w:t>Materijalna prava — Ročniku se osiguravaju smještaj, prehrana, vojna odora i sportska oprema.</w:t>
            </w:r>
          </w:p>
          <w:p w:rsidR="00223C28" w:rsidRPr="00DF7874" w:rsidRDefault="00DF7874">
            <w:pPr>
              <w:pStyle w:val="BodyText"/>
            </w:pPr>
            <w:r w:rsidRPr="00DF7874">
              <w:t>Priznanja — Najboljem ročniku naraštaja dodjeljuje se posebna značka. Uz to, ostvaruje pravo prednosti pri izboru mjesta službe u slučaju prijma u djelatnu vojnu službu.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4F8"/>
          </w:tcPr>
          <w:p w:rsidR="00223C28" w:rsidRPr="00DF7874" w:rsidRDefault="00DF7874">
            <w:r w:rsidRPr="00DF7874">
              <w:rPr>
                <w:b/>
                <w:bCs/>
                <w:sz w:val="22"/>
                <w:szCs w:val="22"/>
              </w:rPr>
              <w:lastRenderedPageBreak/>
              <w:t xml:space="preserve">IZVOR: </w:t>
            </w:r>
            <w:r w:rsidRPr="00DF7874">
              <w:rPr>
                <w:i/>
                <w:iCs/>
                <w:sz w:val="22"/>
                <w:szCs w:val="22"/>
              </w:rPr>
              <w:t>Pravilnik o TVO, čl. 9, 10, 11, 15, 16, 17, 18</w:t>
            </w:r>
          </w:p>
        </w:tc>
      </w:tr>
    </w:tbl>
    <w:p w:rsidR="00223C28" w:rsidRPr="00DF7874" w:rsidRDefault="00223C28">
      <w:pPr>
        <w:spacing w:after="300"/>
      </w:pPr>
    </w:p>
    <w:tbl>
      <w:tblPr>
        <w:tblW w:w="5000" w:type="pct"/>
        <w:tblInd w:w="11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600"/>
      </w:tblGrid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223C28" w:rsidRPr="00DF7874" w:rsidRDefault="00DF7874">
            <w:r w:rsidRPr="00DF7874">
              <w:rPr>
                <w:b/>
                <w:bCs/>
              </w:rPr>
              <w:t>ID: 7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line="360" w:lineRule="auto"/>
            </w:pPr>
            <w:r w:rsidRPr="00DF7874">
              <w:rPr>
                <w:b/>
                <w:bCs/>
              </w:rPr>
              <w:t xml:space="preserve">PITANJE: </w:t>
            </w:r>
            <w:r w:rsidRPr="00DF7874">
              <w:t>Objasnite razlike između mirnodopskog i ratnog sastava Oružanih snaga prema Zakonu o službi.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after="120" w:line="360" w:lineRule="auto"/>
            </w:pPr>
            <w:r w:rsidRPr="00DF7874">
              <w:rPr>
                <w:b/>
                <w:bCs/>
              </w:rPr>
              <w:t xml:space="preserve">ODGOVOR: </w:t>
            </w:r>
            <w:r w:rsidRPr="00DF7874">
              <w:t>MIRNODOPSKI SASTAV: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Djelatne vojne osobe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Službenici i namještenici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Pričuvnici pozvani na službu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Ugovorni pričuvnici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Kadeti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Ročnici na TVO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Svrha: redovno funkcioniranje OS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Veličina: određena mirnodopskim ustrojem</w:t>
            </w:r>
          </w:p>
          <w:p w:rsidR="00223C28" w:rsidRPr="00DF7874" w:rsidRDefault="00223C28">
            <w:pPr>
              <w:spacing w:line="360" w:lineRule="auto"/>
            </w:pPr>
          </w:p>
          <w:p w:rsidR="00223C28" w:rsidRPr="00DF7874" w:rsidRDefault="00DF7874">
            <w:pPr>
              <w:spacing w:after="120" w:line="360" w:lineRule="auto"/>
            </w:pPr>
            <w:r w:rsidRPr="00DF7874">
              <w:t>RATNI SASTAV: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SVE iz mirnodopskog sastava PLUS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Mobiliziran i razvrstani pričuvnici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Nerazvrstani pričuvnici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Drugi vojni obveznici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Svrha: borbena djelovanja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Veličina: određena ratnim ustrojem (znatno veća)</w:t>
            </w:r>
          </w:p>
          <w:p w:rsidR="00223C28" w:rsidRPr="00DF7874" w:rsidRDefault="00223C28">
            <w:pPr>
              <w:spacing w:line="360" w:lineRule="auto"/>
            </w:pPr>
          </w:p>
          <w:p w:rsidR="00223C28" w:rsidRPr="00DF7874" w:rsidRDefault="00DF7874">
            <w:pPr>
              <w:spacing w:after="120" w:line="360" w:lineRule="auto"/>
            </w:pPr>
            <w:r w:rsidRPr="00DF7874">
              <w:t>PRIJELAZ: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Mobilizacijom (ratno stanje, stanje neposredne ugroženosti)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lastRenderedPageBreak/>
              <w:t>- Odluku donosi Predsjednik Republike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Može biti opća ili djelomična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OS prelaze iz mirnodopskog u ratno ustrojstvo</w:t>
            </w:r>
          </w:p>
          <w:p w:rsidR="00223C28" w:rsidRPr="00DF7874" w:rsidRDefault="00DF7874" w:rsidP="00DF7874">
            <w:pPr>
              <w:pStyle w:val="BodyText"/>
              <w:rPr>
                <w:b/>
                <w:bCs/>
                <w:color w:val="FF0000"/>
                <w:u w:val="single"/>
              </w:rPr>
            </w:pPr>
            <w:r w:rsidRPr="00DF7874">
              <w:rPr>
                <w:b/>
                <w:bCs/>
                <w:color w:val="FF0000"/>
                <w:u w:val="single"/>
              </w:rPr>
              <w:t>„Esejski odgovor”</w:t>
            </w:r>
          </w:p>
          <w:p w:rsidR="00223C28" w:rsidRPr="00DF7874" w:rsidRDefault="00DF7874">
            <w:pPr>
              <w:pStyle w:val="BodyText"/>
            </w:pPr>
            <w:r w:rsidRPr="00DF7874">
              <w:t>Mirnodopski sastav — Čine ga djelatne vojne osobe, službenici i namještenici, pričuvnici pozvani na službu, ugovorni pričuvnici, kadeti te ročnici na TVO. Veličina je određena mirnodopskim ustrojem, a svrha redovno funkcioniranje OS-a.</w:t>
            </w:r>
          </w:p>
          <w:p w:rsidR="00223C28" w:rsidRPr="00DF7874" w:rsidRDefault="00DF7874">
            <w:pPr>
              <w:pStyle w:val="BodyText"/>
            </w:pPr>
            <w:r w:rsidRPr="00DF7874">
              <w:t>Ratni sastav — Obuhvaća sve kategorije mirnodopskog sastava uz dodatak mobiliziranih i razvrstanih pričuvnika, nerazvrstanih pričuvnika te drugih vojnih obveznika. Veličina je određena ratnim ustrojem</w:t>
            </w:r>
            <w:bookmarkStart w:id="0" w:name="_GoBack"/>
            <w:bookmarkEnd w:id="0"/>
            <w:r w:rsidRPr="00DF7874">
              <w:t>. Svrha je borbeno djelovanje.</w:t>
            </w:r>
          </w:p>
          <w:p w:rsidR="00223C28" w:rsidRPr="00DF7874" w:rsidRDefault="00DF7874">
            <w:pPr>
              <w:pStyle w:val="BodyText"/>
            </w:pPr>
            <w:r w:rsidRPr="00DF7874">
              <w:t>Prijelaz između sastava — Provodi se mobilizacijom koju naređuje Predsjednik Republike u ratnom stanju ili stanju neposredne ugroženosti. Mobilizacija može biti opća ili djelomična, a njome OS prelaze iz mirnodopskog u ratno ustrojstvo.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4F8"/>
          </w:tcPr>
          <w:p w:rsidR="00223C28" w:rsidRPr="00DF7874" w:rsidRDefault="00DF7874">
            <w:r w:rsidRPr="00DF7874">
              <w:rPr>
                <w:b/>
                <w:bCs/>
                <w:sz w:val="22"/>
                <w:szCs w:val="22"/>
              </w:rPr>
              <w:lastRenderedPageBreak/>
              <w:t xml:space="preserve">IZVOR: </w:t>
            </w:r>
            <w:r w:rsidRPr="00DF7874">
              <w:rPr>
                <w:i/>
                <w:iCs/>
                <w:sz w:val="22"/>
                <w:szCs w:val="22"/>
              </w:rPr>
              <w:t>Zakon o službi, čl. 25</w:t>
            </w:r>
          </w:p>
        </w:tc>
      </w:tr>
    </w:tbl>
    <w:p w:rsidR="00223C28" w:rsidRPr="00DF7874" w:rsidRDefault="00223C28">
      <w:pPr>
        <w:spacing w:after="300"/>
      </w:pPr>
    </w:p>
    <w:tbl>
      <w:tblPr>
        <w:tblW w:w="5000" w:type="pct"/>
        <w:tblInd w:w="11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600"/>
      </w:tblGrid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223C28" w:rsidRPr="00DF7874" w:rsidRDefault="00DF7874">
            <w:r w:rsidRPr="00DF7874">
              <w:rPr>
                <w:b/>
                <w:bCs/>
              </w:rPr>
              <w:t>ID: 8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line="360" w:lineRule="auto"/>
            </w:pPr>
            <w:r w:rsidRPr="00DF7874">
              <w:rPr>
                <w:b/>
                <w:bCs/>
              </w:rPr>
              <w:t xml:space="preserve">PITANJE: </w:t>
            </w:r>
            <w:r w:rsidRPr="00DF7874">
              <w:t>Objasnite postupak i uvjete za odgodu temeljnog vojnog osposobljavanja prema Zakonu o obrani.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after="120" w:line="360" w:lineRule="auto"/>
            </w:pPr>
            <w:r w:rsidRPr="00DF7874">
              <w:rPr>
                <w:b/>
                <w:bCs/>
              </w:rPr>
              <w:t xml:space="preserve">ODGOVOR: </w:t>
            </w:r>
            <w:r w:rsidRPr="00DF7874">
              <w:t>POSTUPAK: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1. Zahtjev se podnosi područnom odjelu za poslove obrane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2. Rok: 8 dana od primitka poziva na TVO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3. Dostavlja se preporučenom poštom ili elektronički u područni ured za obranu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4. Prilaže se dokumentacija koja opravdava odgodu</w:t>
            </w:r>
          </w:p>
          <w:p w:rsidR="00223C28" w:rsidRPr="00DF7874" w:rsidRDefault="00223C28">
            <w:pPr>
              <w:spacing w:line="360" w:lineRule="auto"/>
            </w:pPr>
          </w:p>
          <w:p w:rsidR="00223C28" w:rsidRPr="00DF7874" w:rsidRDefault="00DF7874">
            <w:pPr>
              <w:spacing w:after="120" w:line="360" w:lineRule="auto"/>
            </w:pPr>
            <w:r w:rsidRPr="00DF7874">
              <w:t>RAZLOZI ZA ODGODU: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1. ŠKOLOVANJE: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lastRenderedPageBreak/>
              <w:t>- Upisan na visoko učilište u tekućoj godini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Može podnijeti svake godine tijekom studija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Najdulje do kraja godine u kojoj navršava 29 godina</w:t>
            </w:r>
          </w:p>
          <w:p w:rsidR="00223C28" w:rsidRPr="00DF7874" w:rsidRDefault="00223C28">
            <w:pPr>
              <w:spacing w:line="360" w:lineRule="auto"/>
            </w:pPr>
          </w:p>
          <w:p w:rsidR="00223C28" w:rsidRPr="00DF7874" w:rsidRDefault="00DF7874">
            <w:pPr>
              <w:spacing w:after="120" w:line="360" w:lineRule="auto"/>
            </w:pPr>
            <w:r w:rsidRPr="00DF7874">
              <w:t>2. OBITELJSKI: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Smrt člana uže obitelji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Ako bi obitelj bila dovedena u težak položaj</w:t>
            </w:r>
          </w:p>
          <w:p w:rsidR="00223C28" w:rsidRPr="00DF7874" w:rsidRDefault="00223C28">
            <w:pPr>
              <w:spacing w:line="360" w:lineRule="auto"/>
            </w:pPr>
          </w:p>
          <w:p w:rsidR="00223C28" w:rsidRPr="00DF7874" w:rsidRDefault="00DF7874">
            <w:pPr>
              <w:spacing w:after="120" w:line="360" w:lineRule="auto"/>
            </w:pPr>
            <w:r w:rsidRPr="00DF7874">
              <w:t>ODLUČIVANJE: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Područni odjel donosi rješenje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U upravnom postupku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Utvrđuje se konkretan rok odgode</w:t>
            </w:r>
          </w:p>
          <w:p w:rsidR="00223C28" w:rsidRPr="00DF7874" w:rsidRDefault="00DF7874">
            <w:pPr>
              <w:spacing w:after="120" w:line="360" w:lineRule="auto"/>
            </w:pPr>
            <w:r w:rsidRPr="00DF7874">
              <w:t>- Moguća žalba i upravni spor</w:t>
            </w:r>
          </w:p>
          <w:p w:rsidR="00223C28" w:rsidRPr="00DF7874" w:rsidRDefault="00DF7874" w:rsidP="00DF7874">
            <w:pPr>
              <w:pStyle w:val="BodyText"/>
              <w:rPr>
                <w:b/>
                <w:bCs/>
                <w:color w:val="FF0000"/>
                <w:u w:val="single"/>
              </w:rPr>
            </w:pPr>
            <w:r w:rsidRPr="00DF7874">
              <w:rPr>
                <w:b/>
                <w:bCs/>
                <w:color w:val="FF0000"/>
                <w:u w:val="single"/>
              </w:rPr>
              <w:t>„Esejski odgovor”</w:t>
            </w:r>
          </w:p>
          <w:p w:rsidR="00223C28" w:rsidRPr="00DF7874" w:rsidRDefault="00DF7874">
            <w:pPr>
              <w:pStyle w:val="BodyText"/>
            </w:pPr>
            <w:r w:rsidRPr="00DF7874">
              <w:t>Odgoda upućivanja na Temeljno vojno osposobljavanje regulirana je Zakonom o obrani i provedbenim propisima.</w:t>
            </w:r>
          </w:p>
          <w:p w:rsidR="00223C28" w:rsidRPr="00DF7874" w:rsidRDefault="00DF7874">
            <w:pPr>
              <w:pStyle w:val="BodyText"/>
            </w:pPr>
            <w:r w:rsidRPr="00DF7874">
              <w:t>Postupak — Zahtjev se podnosi područnom odjelu za poslove obrane u roku od 8 dana od primitka poziva, preporučenom poštom ili elektronički, uz priloženu dokumentaciju koja opravdava odgodu.</w:t>
            </w:r>
          </w:p>
          <w:p w:rsidR="00223C28" w:rsidRPr="00DF7874" w:rsidRDefault="00DF7874">
            <w:pPr>
              <w:pStyle w:val="BodyText"/>
            </w:pPr>
            <w:r w:rsidRPr="00DF7874">
              <w:t>Razlozi za odgodu — Školovanje: kandidat upisan na visoko učilište može podnijeti zahtjev svake akademske godine, najdulje do kraja godine u kojoj navršava 29 godina. Obiteljski razlozi: smrt člana uže obitelji ili situacija u kojoj bi upućivanje obitelj dovelo u težak položaj.</w:t>
            </w:r>
          </w:p>
          <w:p w:rsidR="00223C28" w:rsidRPr="00DF7874" w:rsidRDefault="00DF7874">
            <w:pPr>
              <w:pStyle w:val="BodyText"/>
            </w:pPr>
            <w:r w:rsidRPr="00DF7874">
              <w:t>Odlučivanje — Područni odjel donosi rješenje u upravnom postupku kojim se utvrđuje konkretan rok odgode. Protiv rješenja moguća je žalba i pokretanje upravnog spora.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4F8"/>
          </w:tcPr>
          <w:p w:rsidR="00223C28" w:rsidRPr="00DF7874" w:rsidRDefault="00DF7874">
            <w:r w:rsidRPr="00DF7874">
              <w:rPr>
                <w:b/>
                <w:bCs/>
                <w:sz w:val="22"/>
                <w:szCs w:val="22"/>
              </w:rPr>
              <w:lastRenderedPageBreak/>
              <w:t xml:space="preserve">IZVOR: </w:t>
            </w:r>
            <w:r w:rsidRPr="00DF7874">
              <w:rPr>
                <w:i/>
                <w:iCs/>
                <w:sz w:val="22"/>
                <w:szCs w:val="22"/>
              </w:rPr>
              <w:t>Zakon o obrani, čl. 21.i, 21.j, 21.k, 21.n, 35</w:t>
            </w:r>
          </w:p>
        </w:tc>
      </w:tr>
    </w:tbl>
    <w:p w:rsidR="00223C28" w:rsidRPr="00DF7874" w:rsidRDefault="00DF7874">
      <w:pPr>
        <w:spacing w:after="300"/>
      </w:pPr>
      <w:r w:rsidRPr="00DF7874">
        <w:br w:type="page"/>
      </w:r>
    </w:p>
    <w:p w:rsidR="00223C28" w:rsidRPr="00DF7874" w:rsidRDefault="00223C28"/>
    <w:p w:rsidR="00223C28" w:rsidRPr="00DF7874" w:rsidRDefault="00DF7874">
      <w:pPr>
        <w:pStyle w:val="Heading1"/>
        <w:rPr>
          <w:color w:val="auto"/>
        </w:rPr>
      </w:pPr>
      <w:r w:rsidRPr="00DF7874">
        <w:rPr>
          <w:color w:val="auto"/>
        </w:rPr>
        <w:t>Jednostavna pitanja</w:t>
      </w:r>
    </w:p>
    <w:tbl>
      <w:tblPr>
        <w:tblW w:w="5000" w:type="pct"/>
        <w:tblInd w:w="11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600"/>
      </w:tblGrid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223C28" w:rsidRPr="00DF7874" w:rsidRDefault="00DF7874">
            <w:r w:rsidRPr="00DF7874">
              <w:rPr>
                <w:b/>
                <w:bCs/>
              </w:rPr>
              <w:t>ID: 9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line="360" w:lineRule="auto"/>
            </w:pPr>
            <w:r w:rsidRPr="00DF7874">
              <w:rPr>
                <w:b/>
                <w:bCs/>
              </w:rPr>
              <w:t xml:space="preserve">PITANJE: </w:t>
            </w:r>
            <w:r w:rsidRPr="00DF7874">
              <w:t>Kada nastaje vojna obveza za državljane Republike Hrvatske?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after="120" w:line="360" w:lineRule="auto"/>
            </w:pPr>
            <w:r w:rsidRPr="00DF7874">
              <w:rPr>
                <w:b/>
                <w:bCs/>
              </w:rPr>
              <w:t xml:space="preserve">ODGOVOR: </w:t>
            </w:r>
            <w:r w:rsidRPr="00DF7874">
              <w:t>Vojna obveza nastaje u kalendarskoj godini u kojoj državljanin Republike Hrvatske navršava 18 godina života.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4F8"/>
          </w:tcPr>
          <w:p w:rsidR="00223C28" w:rsidRPr="00DF7874" w:rsidRDefault="00DF7874">
            <w:r w:rsidRPr="00DF7874">
              <w:rPr>
                <w:b/>
                <w:bCs/>
                <w:sz w:val="22"/>
                <w:szCs w:val="22"/>
              </w:rPr>
              <w:t xml:space="preserve">IZVOR: </w:t>
            </w:r>
            <w:r w:rsidRPr="00DF7874">
              <w:rPr>
                <w:i/>
                <w:iCs/>
                <w:sz w:val="22"/>
                <w:szCs w:val="22"/>
              </w:rPr>
              <w:t>Zakon o obrani, Članak 19, stavak 2</w:t>
            </w:r>
          </w:p>
        </w:tc>
      </w:tr>
    </w:tbl>
    <w:p w:rsidR="00223C28" w:rsidRPr="00DF7874" w:rsidRDefault="00223C28">
      <w:pPr>
        <w:spacing w:after="300"/>
      </w:pPr>
    </w:p>
    <w:tbl>
      <w:tblPr>
        <w:tblW w:w="5000" w:type="pct"/>
        <w:tblInd w:w="11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600"/>
      </w:tblGrid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223C28" w:rsidRPr="00DF7874" w:rsidRDefault="00DF7874">
            <w:r w:rsidRPr="00DF7874">
              <w:rPr>
                <w:b/>
                <w:bCs/>
              </w:rPr>
              <w:t xml:space="preserve">ID: </w:t>
            </w:r>
            <w:r w:rsidRPr="00DF7874">
              <w:t>10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line="360" w:lineRule="auto"/>
            </w:pPr>
            <w:r w:rsidRPr="00DF7874">
              <w:rPr>
                <w:b/>
                <w:bCs/>
              </w:rPr>
              <w:t xml:space="preserve">PITANJE: </w:t>
            </w:r>
            <w:r w:rsidRPr="00DF7874">
              <w:t>Koliko traje temeljno vojno osposobljavanje?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after="120" w:line="360" w:lineRule="auto"/>
            </w:pPr>
            <w:r w:rsidRPr="00DF7874">
              <w:rPr>
                <w:b/>
                <w:bCs/>
              </w:rPr>
              <w:t xml:space="preserve">ODGOVOR: </w:t>
            </w:r>
            <w:r w:rsidRPr="00DF7874">
              <w:t>Temeljno vojno osposobljavanje traje dva mjeseca.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4F8"/>
          </w:tcPr>
          <w:p w:rsidR="00223C28" w:rsidRPr="00DF7874" w:rsidRDefault="00DF7874">
            <w:r w:rsidRPr="00DF7874">
              <w:rPr>
                <w:b/>
                <w:bCs/>
                <w:sz w:val="22"/>
                <w:szCs w:val="22"/>
              </w:rPr>
              <w:t xml:space="preserve">IZVOR: </w:t>
            </w:r>
            <w:r w:rsidRPr="00DF7874">
              <w:rPr>
                <w:i/>
                <w:iCs/>
                <w:sz w:val="22"/>
                <w:szCs w:val="22"/>
              </w:rPr>
              <w:t>Zakon o obrani, Članak 21.m, stavak 2</w:t>
            </w:r>
          </w:p>
        </w:tc>
      </w:tr>
    </w:tbl>
    <w:p w:rsidR="00223C28" w:rsidRPr="00DF7874" w:rsidRDefault="00223C28">
      <w:pPr>
        <w:spacing w:after="300"/>
      </w:pPr>
    </w:p>
    <w:tbl>
      <w:tblPr>
        <w:tblW w:w="5000" w:type="pct"/>
        <w:tblInd w:w="11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600"/>
      </w:tblGrid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223C28" w:rsidRPr="00DF7874" w:rsidRDefault="00DF7874">
            <w:r w:rsidRPr="00DF7874">
              <w:rPr>
                <w:b/>
                <w:bCs/>
              </w:rPr>
              <w:t xml:space="preserve">ID: </w:t>
            </w:r>
            <w:r w:rsidRPr="00DF7874">
              <w:t>11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line="360" w:lineRule="auto"/>
            </w:pPr>
            <w:r w:rsidRPr="00DF7874">
              <w:rPr>
                <w:b/>
                <w:bCs/>
              </w:rPr>
              <w:t xml:space="preserve">PITANJE: </w:t>
            </w:r>
            <w:r w:rsidRPr="00DF7874">
              <w:t>Tko je vrhovni zapovjednik Oružanih snaga Republike Hrvatske?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after="120" w:line="360" w:lineRule="auto"/>
            </w:pPr>
            <w:r w:rsidRPr="00DF7874">
              <w:rPr>
                <w:b/>
                <w:bCs/>
              </w:rPr>
              <w:t xml:space="preserve">ODGOVOR: </w:t>
            </w:r>
            <w:r w:rsidRPr="00DF7874">
              <w:t>Predsjednik Republike Hrvatske je vrhovni zapovjednik Oružanih snaga Republike Hrvatske.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4F8"/>
          </w:tcPr>
          <w:p w:rsidR="00223C28" w:rsidRPr="00DF7874" w:rsidRDefault="00DF7874">
            <w:r w:rsidRPr="00DF7874">
              <w:rPr>
                <w:b/>
                <w:bCs/>
                <w:sz w:val="22"/>
                <w:szCs w:val="22"/>
              </w:rPr>
              <w:t xml:space="preserve">IZVOR: </w:t>
            </w:r>
            <w:r w:rsidRPr="00DF7874">
              <w:rPr>
                <w:i/>
                <w:iCs/>
                <w:sz w:val="22"/>
                <w:szCs w:val="22"/>
              </w:rPr>
              <w:t>Ustav Republike Hrvatske, Članak 100</w:t>
            </w:r>
          </w:p>
        </w:tc>
      </w:tr>
    </w:tbl>
    <w:p w:rsidR="00223C28" w:rsidRPr="00DF7874" w:rsidRDefault="00223C28">
      <w:pPr>
        <w:spacing w:after="300"/>
      </w:pPr>
    </w:p>
    <w:tbl>
      <w:tblPr>
        <w:tblW w:w="5000" w:type="pct"/>
        <w:tblInd w:w="11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600"/>
      </w:tblGrid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223C28" w:rsidRPr="00DF7874" w:rsidRDefault="00DF7874">
            <w:r w:rsidRPr="00DF7874">
              <w:rPr>
                <w:b/>
                <w:bCs/>
              </w:rPr>
              <w:t xml:space="preserve">ID: </w:t>
            </w:r>
            <w:r w:rsidRPr="00DF7874">
              <w:t>12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line="360" w:lineRule="auto"/>
            </w:pPr>
            <w:r w:rsidRPr="00DF7874">
              <w:rPr>
                <w:b/>
                <w:bCs/>
              </w:rPr>
              <w:t xml:space="preserve">PITANJE: </w:t>
            </w:r>
            <w:r w:rsidRPr="00DF7874">
              <w:t>Koje su tri grane Oružanih snaga Republike Hrvatske?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after="120" w:line="360" w:lineRule="auto"/>
            </w:pPr>
            <w:r w:rsidRPr="00DF7874">
              <w:rPr>
                <w:b/>
                <w:bCs/>
              </w:rPr>
              <w:t xml:space="preserve">ODGOVOR: </w:t>
            </w:r>
            <w:r w:rsidRPr="00DF7874">
              <w:t xml:space="preserve">Tri grane Oružanih snaga Republike Hrvatske su: Hrvatska kopnena </w:t>
            </w:r>
            <w:r w:rsidRPr="00DF7874">
              <w:lastRenderedPageBreak/>
              <w:t>vojska, Hrvatska ratna mornarica i Hrvatsko ratno zrakoplovstvo.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4F8"/>
          </w:tcPr>
          <w:p w:rsidR="00223C28" w:rsidRPr="00DF7874" w:rsidRDefault="00DF7874">
            <w:r w:rsidRPr="00DF7874">
              <w:rPr>
                <w:b/>
                <w:bCs/>
                <w:sz w:val="22"/>
                <w:szCs w:val="22"/>
              </w:rPr>
              <w:lastRenderedPageBreak/>
              <w:t xml:space="preserve">IZVOR: </w:t>
            </w:r>
            <w:r w:rsidRPr="00DF7874">
              <w:rPr>
                <w:i/>
                <w:iCs/>
                <w:sz w:val="22"/>
                <w:szCs w:val="22"/>
              </w:rPr>
              <w:t>Zakon o obrani, Članak 41, stavak 3</w:t>
            </w:r>
          </w:p>
        </w:tc>
      </w:tr>
    </w:tbl>
    <w:p w:rsidR="00223C28" w:rsidRPr="00DF7874" w:rsidRDefault="00223C28">
      <w:pPr>
        <w:spacing w:after="300"/>
      </w:pPr>
    </w:p>
    <w:tbl>
      <w:tblPr>
        <w:tblW w:w="5000" w:type="pct"/>
        <w:tblInd w:w="11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600"/>
      </w:tblGrid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223C28" w:rsidRPr="00DF7874" w:rsidRDefault="00DF7874">
            <w:r w:rsidRPr="00DF7874">
              <w:rPr>
                <w:b/>
                <w:bCs/>
              </w:rPr>
              <w:t xml:space="preserve">ID: </w:t>
            </w:r>
            <w:r w:rsidRPr="00DF7874">
              <w:t>13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line="360" w:lineRule="auto"/>
            </w:pPr>
            <w:r w:rsidRPr="00DF7874">
              <w:rPr>
                <w:b/>
                <w:bCs/>
              </w:rPr>
              <w:t xml:space="preserve">PITANJE: </w:t>
            </w:r>
            <w:r w:rsidRPr="00DF7874">
              <w:t>Kada prestaje vojna obveza za muškarce?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after="120" w:line="360" w:lineRule="auto"/>
            </w:pPr>
            <w:r w:rsidRPr="00DF7874">
              <w:rPr>
                <w:b/>
                <w:bCs/>
              </w:rPr>
              <w:t xml:space="preserve">ODGOVOR: </w:t>
            </w:r>
            <w:r w:rsidRPr="00DF7874">
              <w:t>Vojna obveza za muškarce prestaje na kraju kalendarske godine u kojoj navršavaju 55 godina života.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4F8"/>
          </w:tcPr>
          <w:p w:rsidR="00223C28" w:rsidRPr="00DF7874" w:rsidRDefault="00DF7874">
            <w:r w:rsidRPr="00DF7874">
              <w:rPr>
                <w:b/>
                <w:bCs/>
                <w:sz w:val="22"/>
                <w:szCs w:val="22"/>
              </w:rPr>
              <w:t xml:space="preserve">IZVOR: </w:t>
            </w:r>
            <w:r w:rsidRPr="00DF7874">
              <w:rPr>
                <w:i/>
                <w:iCs/>
                <w:sz w:val="22"/>
                <w:szCs w:val="22"/>
              </w:rPr>
              <w:t>Zakon o obrani, Članak 20, stavak 1</w:t>
            </w:r>
          </w:p>
        </w:tc>
      </w:tr>
    </w:tbl>
    <w:p w:rsidR="00223C28" w:rsidRPr="00DF7874" w:rsidRDefault="00223C28">
      <w:pPr>
        <w:spacing w:after="300"/>
      </w:pPr>
    </w:p>
    <w:tbl>
      <w:tblPr>
        <w:tblW w:w="5000" w:type="pct"/>
        <w:tblInd w:w="11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600"/>
      </w:tblGrid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223C28" w:rsidRPr="00DF7874" w:rsidRDefault="00DF7874">
            <w:r w:rsidRPr="00DF7874">
              <w:rPr>
                <w:b/>
                <w:bCs/>
              </w:rPr>
              <w:t xml:space="preserve">ID: </w:t>
            </w:r>
            <w:r w:rsidRPr="00DF7874">
              <w:t>14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line="360" w:lineRule="auto"/>
            </w:pPr>
            <w:r w:rsidRPr="00DF7874">
              <w:rPr>
                <w:b/>
                <w:bCs/>
              </w:rPr>
              <w:t xml:space="preserve">PITANJE: </w:t>
            </w:r>
            <w:r w:rsidRPr="00DF7874">
              <w:t>Tko imenuje načelnika Glavnog stožera Oružanih snaga?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after="120" w:line="360" w:lineRule="auto"/>
            </w:pPr>
            <w:r w:rsidRPr="00DF7874">
              <w:rPr>
                <w:b/>
                <w:bCs/>
              </w:rPr>
              <w:t xml:space="preserve">ODGOVOR: </w:t>
            </w:r>
            <w:r w:rsidRPr="00DF7874">
              <w:t>Načelnika Glavnog stožera Oružanih snaga imenuje Predsjednik Republike Hrvatske na prijedlog Vlade Republike Hrvatske i nakon pribavljenog mišljenja Odbora za obranu Hrvatskoga sabora.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4F8"/>
          </w:tcPr>
          <w:p w:rsidR="00223C28" w:rsidRPr="00DF7874" w:rsidRDefault="00DF7874">
            <w:r w:rsidRPr="00DF7874">
              <w:rPr>
                <w:b/>
                <w:bCs/>
                <w:sz w:val="22"/>
                <w:szCs w:val="22"/>
              </w:rPr>
              <w:t xml:space="preserve">IZVOR: </w:t>
            </w:r>
            <w:r w:rsidRPr="00DF7874">
              <w:rPr>
                <w:i/>
                <w:iCs/>
                <w:sz w:val="22"/>
                <w:szCs w:val="22"/>
              </w:rPr>
              <w:t>Zakon o obrani, Članak 7, točka 8</w:t>
            </w:r>
          </w:p>
        </w:tc>
      </w:tr>
    </w:tbl>
    <w:p w:rsidR="00223C28" w:rsidRPr="00DF7874" w:rsidRDefault="00223C28">
      <w:pPr>
        <w:spacing w:after="300"/>
      </w:pPr>
    </w:p>
    <w:tbl>
      <w:tblPr>
        <w:tblW w:w="5000" w:type="pct"/>
        <w:tblInd w:w="11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600"/>
      </w:tblGrid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223C28" w:rsidRPr="00DF7874" w:rsidRDefault="00DF7874">
            <w:r w:rsidRPr="00DF7874">
              <w:rPr>
                <w:b/>
                <w:bCs/>
              </w:rPr>
              <w:t xml:space="preserve">ID: </w:t>
            </w:r>
            <w:r w:rsidRPr="00DF7874">
              <w:t>15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line="360" w:lineRule="auto"/>
            </w:pPr>
            <w:r w:rsidRPr="00DF7874">
              <w:rPr>
                <w:b/>
                <w:bCs/>
              </w:rPr>
              <w:t xml:space="preserve">PITANJE: </w:t>
            </w:r>
            <w:r w:rsidRPr="00DF7874">
              <w:t>Koliko traje mandat načelnika Glavnog stožera?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after="120" w:line="360" w:lineRule="auto"/>
            </w:pPr>
            <w:r w:rsidRPr="00DF7874">
              <w:rPr>
                <w:b/>
                <w:bCs/>
              </w:rPr>
              <w:t xml:space="preserve">ODGOVOR: </w:t>
            </w:r>
            <w:r w:rsidRPr="00DF7874">
              <w:t>Načelnik Glavnog stožera imenuje se na razdoblje od četiri godine i bez mogućnosti reizbora.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4F8"/>
          </w:tcPr>
          <w:p w:rsidR="00223C28" w:rsidRPr="00DF7874" w:rsidRDefault="00DF7874">
            <w:r w:rsidRPr="00DF7874">
              <w:rPr>
                <w:b/>
                <w:bCs/>
                <w:sz w:val="22"/>
                <w:szCs w:val="22"/>
              </w:rPr>
              <w:t xml:space="preserve">IZVOR: </w:t>
            </w:r>
            <w:r w:rsidRPr="00DF7874">
              <w:rPr>
                <w:i/>
                <w:iCs/>
                <w:sz w:val="22"/>
                <w:szCs w:val="22"/>
              </w:rPr>
              <w:t>Zakon o obrani, Članak 15, stavak 4</w:t>
            </w:r>
          </w:p>
        </w:tc>
      </w:tr>
    </w:tbl>
    <w:p w:rsidR="00223C28" w:rsidRPr="00DF7874" w:rsidRDefault="00223C28">
      <w:pPr>
        <w:spacing w:after="300"/>
      </w:pPr>
    </w:p>
    <w:tbl>
      <w:tblPr>
        <w:tblW w:w="5000" w:type="pct"/>
        <w:tblInd w:w="11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600"/>
      </w:tblGrid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223C28" w:rsidRPr="00DF7874" w:rsidRDefault="00DF7874">
            <w:r w:rsidRPr="00DF7874">
              <w:rPr>
                <w:b/>
                <w:bCs/>
              </w:rPr>
              <w:t xml:space="preserve">ID: </w:t>
            </w:r>
            <w:r w:rsidRPr="00DF7874">
              <w:t>16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line="360" w:lineRule="auto"/>
            </w:pPr>
            <w:r w:rsidRPr="00DF7874">
              <w:rPr>
                <w:b/>
                <w:bCs/>
              </w:rPr>
              <w:lastRenderedPageBreak/>
              <w:t xml:space="preserve">PITANJE: </w:t>
            </w:r>
            <w:r w:rsidRPr="00DF7874">
              <w:t>Što je temeljna svrha obrane Republike Hrvatske?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after="120" w:line="360" w:lineRule="auto"/>
            </w:pPr>
            <w:r w:rsidRPr="00DF7874">
              <w:rPr>
                <w:b/>
                <w:bCs/>
              </w:rPr>
              <w:t xml:space="preserve">ODGOVOR: </w:t>
            </w:r>
            <w:r w:rsidRPr="00DF7874">
              <w:t>Temeljna svrha obrane je očuvanje suvereniteta, neovisnosti i teritorijalne cjelovitosti Republike Hrvatske.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4F8"/>
          </w:tcPr>
          <w:p w:rsidR="00223C28" w:rsidRPr="00DF7874" w:rsidRDefault="00DF7874">
            <w:r w:rsidRPr="00DF7874">
              <w:rPr>
                <w:b/>
                <w:bCs/>
                <w:sz w:val="22"/>
                <w:szCs w:val="22"/>
              </w:rPr>
              <w:t xml:space="preserve">IZVOR: </w:t>
            </w:r>
            <w:r w:rsidRPr="00DF7874">
              <w:rPr>
                <w:i/>
                <w:iCs/>
                <w:sz w:val="22"/>
                <w:szCs w:val="22"/>
              </w:rPr>
              <w:t>Zakon o obrani, Članak 2, stavak 1</w:t>
            </w:r>
          </w:p>
        </w:tc>
      </w:tr>
    </w:tbl>
    <w:p w:rsidR="00223C28" w:rsidRPr="00DF7874" w:rsidRDefault="00223C28">
      <w:pPr>
        <w:spacing w:after="300"/>
      </w:pPr>
    </w:p>
    <w:tbl>
      <w:tblPr>
        <w:tblW w:w="5000" w:type="pct"/>
        <w:tblInd w:w="11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600"/>
      </w:tblGrid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223C28" w:rsidRPr="00DF7874" w:rsidRDefault="00DF7874">
            <w:r w:rsidRPr="00DF7874">
              <w:rPr>
                <w:b/>
                <w:bCs/>
              </w:rPr>
              <w:t xml:space="preserve">ID: </w:t>
            </w:r>
            <w:r w:rsidRPr="00DF7874">
              <w:t>17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line="360" w:lineRule="auto"/>
            </w:pPr>
            <w:r w:rsidRPr="00DF7874">
              <w:rPr>
                <w:b/>
                <w:bCs/>
              </w:rPr>
              <w:t xml:space="preserve">PITANJE: </w:t>
            </w:r>
            <w:r w:rsidRPr="00DF7874">
              <w:t>Do koje dobi novak može biti upućen na temeljno vojno osposobljavanje?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after="120" w:line="360" w:lineRule="auto"/>
            </w:pPr>
            <w:r w:rsidRPr="00DF7874">
              <w:rPr>
                <w:b/>
                <w:bCs/>
              </w:rPr>
              <w:t xml:space="preserve">ODGOVOR: </w:t>
            </w:r>
            <w:r w:rsidRPr="00DF7874">
              <w:t>Novak može biti upućen na temeljno vojno osposobljavanje do isteka 30 godina života.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4F8"/>
          </w:tcPr>
          <w:p w:rsidR="00223C28" w:rsidRPr="00DF7874" w:rsidRDefault="00DF7874">
            <w:r w:rsidRPr="00DF7874">
              <w:rPr>
                <w:b/>
                <w:bCs/>
                <w:sz w:val="22"/>
                <w:szCs w:val="22"/>
              </w:rPr>
              <w:t xml:space="preserve">IZVOR: </w:t>
            </w:r>
            <w:r w:rsidRPr="00DF7874">
              <w:rPr>
                <w:i/>
                <w:iCs/>
                <w:sz w:val="22"/>
                <w:szCs w:val="22"/>
              </w:rPr>
              <w:t>Zakon o obrani, Članak 21.lj, stavak 3</w:t>
            </w:r>
          </w:p>
        </w:tc>
      </w:tr>
    </w:tbl>
    <w:p w:rsidR="00223C28" w:rsidRPr="00DF7874" w:rsidRDefault="00223C28">
      <w:pPr>
        <w:spacing w:after="300"/>
      </w:pPr>
    </w:p>
    <w:tbl>
      <w:tblPr>
        <w:tblW w:w="5000" w:type="pct"/>
        <w:tblInd w:w="11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600"/>
      </w:tblGrid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223C28" w:rsidRPr="00DF7874" w:rsidRDefault="00DF7874">
            <w:r w:rsidRPr="00DF7874">
              <w:rPr>
                <w:b/>
                <w:bCs/>
              </w:rPr>
              <w:t xml:space="preserve">ID: </w:t>
            </w:r>
            <w:r w:rsidRPr="00DF7874">
              <w:t>18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line="360" w:lineRule="auto"/>
            </w:pPr>
            <w:r w:rsidRPr="00DF7874">
              <w:rPr>
                <w:b/>
                <w:bCs/>
              </w:rPr>
              <w:t xml:space="preserve">PITANJE: </w:t>
            </w:r>
            <w:r w:rsidRPr="00DF7874">
              <w:t>Tko donosi odluku o mobilizaciji Oružanih snaga?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after="120" w:line="360" w:lineRule="auto"/>
            </w:pPr>
            <w:r w:rsidRPr="00DF7874">
              <w:rPr>
                <w:b/>
                <w:bCs/>
              </w:rPr>
              <w:t xml:space="preserve">ODGOVOR: </w:t>
            </w:r>
            <w:r w:rsidRPr="00DF7874">
              <w:t>Odluku o mobilizaciji Oružanih snaga donosi Predsjednik Republike na prijedlog ministra obrane.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4F8"/>
          </w:tcPr>
          <w:p w:rsidR="00223C28" w:rsidRPr="00DF7874" w:rsidRDefault="00DF7874">
            <w:r w:rsidRPr="00DF7874">
              <w:rPr>
                <w:b/>
                <w:bCs/>
                <w:sz w:val="22"/>
                <w:szCs w:val="22"/>
              </w:rPr>
              <w:t xml:space="preserve">IZVOR: </w:t>
            </w:r>
            <w:r w:rsidRPr="00DF7874">
              <w:rPr>
                <w:i/>
                <w:iCs/>
                <w:sz w:val="22"/>
                <w:szCs w:val="22"/>
              </w:rPr>
              <w:t>Zakon o obrani, Članak 7, točka 6</w:t>
            </w:r>
          </w:p>
        </w:tc>
      </w:tr>
    </w:tbl>
    <w:p w:rsidR="00223C28" w:rsidRPr="00DF7874" w:rsidRDefault="00223C28">
      <w:pPr>
        <w:spacing w:after="300"/>
      </w:pPr>
    </w:p>
    <w:tbl>
      <w:tblPr>
        <w:tblW w:w="5000" w:type="pct"/>
        <w:tblInd w:w="11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600"/>
      </w:tblGrid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223C28" w:rsidRPr="00DF7874" w:rsidRDefault="00DF7874">
            <w:r w:rsidRPr="00DF7874">
              <w:rPr>
                <w:b/>
                <w:bCs/>
              </w:rPr>
              <w:t xml:space="preserve">ID: </w:t>
            </w:r>
            <w:r w:rsidRPr="00DF7874">
              <w:t>19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line="360" w:lineRule="auto"/>
            </w:pPr>
            <w:r w:rsidRPr="00DF7874">
              <w:rPr>
                <w:b/>
                <w:bCs/>
              </w:rPr>
              <w:t xml:space="preserve">PITANJE: </w:t>
            </w:r>
            <w:r w:rsidRPr="00DF7874">
              <w:t>Kada prestaje vojna obveza za žene?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after="120" w:line="360" w:lineRule="auto"/>
            </w:pPr>
            <w:r w:rsidRPr="00DF7874">
              <w:rPr>
                <w:b/>
                <w:bCs/>
              </w:rPr>
              <w:t xml:space="preserve">ODGOVOR: </w:t>
            </w:r>
            <w:r w:rsidRPr="00DF7874">
              <w:t>Vojna obveza za žene prestaje na kraju kalendarske godine u kojoj navršavaju 50 godina života.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4F8"/>
          </w:tcPr>
          <w:p w:rsidR="00223C28" w:rsidRPr="00DF7874" w:rsidRDefault="00DF7874">
            <w:r w:rsidRPr="00DF7874">
              <w:rPr>
                <w:b/>
                <w:bCs/>
                <w:sz w:val="22"/>
                <w:szCs w:val="22"/>
              </w:rPr>
              <w:t xml:space="preserve">IZVOR: </w:t>
            </w:r>
            <w:r w:rsidRPr="00DF7874">
              <w:rPr>
                <w:i/>
                <w:iCs/>
                <w:sz w:val="22"/>
                <w:szCs w:val="22"/>
              </w:rPr>
              <w:t>Zakon o obrani, Članak 20, stavak 1</w:t>
            </w:r>
          </w:p>
        </w:tc>
      </w:tr>
    </w:tbl>
    <w:p w:rsidR="00223C28" w:rsidRPr="00DF7874" w:rsidRDefault="00223C28">
      <w:pPr>
        <w:spacing w:after="300"/>
      </w:pPr>
    </w:p>
    <w:tbl>
      <w:tblPr>
        <w:tblW w:w="5000" w:type="pct"/>
        <w:tblInd w:w="11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600"/>
      </w:tblGrid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223C28" w:rsidRPr="00DF7874" w:rsidRDefault="00DF7874">
            <w:r w:rsidRPr="00DF7874">
              <w:rPr>
                <w:b/>
                <w:bCs/>
              </w:rPr>
              <w:lastRenderedPageBreak/>
              <w:t xml:space="preserve">ID: </w:t>
            </w:r>
            <w:r w:rsidRPr="00DF7874">
              <w:t>20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line="360" w:lineRule="auto"/>
            </w:pPr>
            <w:r w:rsidRPr="00DF7874">
              <w:rPr>
                <w:b/>
                <w:bCs/>
              </w:rPr>
              <w:t xml:space="preserve">PITANJE: </w:t>
            </w:r>
            <w:r w:rsidRPr="00DF7874">
              <w:t>U kojoj godini života se državljanin RH uvodi u vojnu evidenciju?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after="120" w:line="360" w:lineRule="auto"/>
            </w:pPr>
            <w:r w:rsidRPr="00DF7874">
              <w:rPr>
                <w:b/>
                <w:bCs/>
              </w:rPr>
              <w:t xml:space="preserve">ODGOVOR: </w:t>
            </w:r>
            <w:r w:rsidRPr="00DF7874">
              <w:t>Državljanin Republike Hrvatske uvodi se u vojnu evidenciju u kalendarskoj godini kada navrši 18 godina života.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4F8"/>
          </w:tcPr>
          <w:p w:rsidR="00223C28" w:rsidRPr="00DF7874" w:rsidRDefault="00DF7874">
            <w:r w:rsidRPr="00DF7874">
              <w:rPr>
                <w:b/>
                <w:bCs/>
                <w:sz w:val="22"/>
                <w:szCs w:val="22"/>
              </w:rPr>
              <w:t xml:space="preserve">IZVOR: </w:t>
            </w:r>
            <w:r w:rsidRPr="00DF7874">
              <w:rPr>
                <w:i/>
                <w:iCs/>
                <w:sz w:val="22"/>
                <w:szCs w:val="22"/>
              </w:rPr>
              <w:t>Zakon o obrani, Članak 21.b, stavak 1</w:t>
            </w:r>
          </w:p>
        </w:tc>
      </w:tr>
    </w:tbl>
    <w:p w:rsidR="00223C28" w:rsidRPr="00DF7874" w:rsidRDefault="00223C28">
      <w:pPr>
        <w:spacing w:after="300"/>
      </w:pPr>
    </w:p>
    <w:tbl>
      <w:tblPr>
        <w:tblW w:w="5000" w:type="pct"/>
        <w:tblInd w:w="11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600"/>
      </w:tblGrid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223C28" w:rsidRPr="00DF7874" w:rsidRDefault="00DF7874">
            <w:r w:rsidRPr="00DF7874">
              <w:rPr>
                <w:b/>
                <w:bCs/>
              </w:rPr>
              <w:t xml:space="preserve">ID: </w:t>
            </w:r>
            <w:r w:rsidRPr="00DF7874">
              <w:t>21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line="360" w:lineRule="auto"/>
            </w:pPr>
            <w:r w:rsidRPr="00DF7874">
              <w:rPr>
                <w:b/>
                <w:bCs/>
              </w:rPr>
              <w:t xml:space="preserve">PITANJE: </w:t>
            </w:r>
            <w:r w:rsidRPr="00DF7874">
              <w:t>Tko proglašava ratno stanje u Republici Hrvatskoj?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after="120" w:line="360" w:lineRule="auto"/>
            </w:pPr>
            <w:r w:rsidRPr="00DF7874">
              <w:rPr>
                <w:b/>
                <w:bCs/>
              </w:rPr>
              <w:t xml:space="preserve">ODGOVOR: </w:t>
            </w:r>
            <w:r w:rsidRPr="00DF7874">
              <w:t>Ratno stanje u Republici Hrvatskoj proglašava Hrvatski sabor.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4F8"/>
          </w:tcPr>
          <w:p w:rsidR="00223C28" w:rsidRPr="00DF7874" w:rsidRDefault="00DF7874">
            <w:r w:rsidRPr="00DF7874">
              <w:rPr>
                <w:b/>
                <w:bCs/>
                <w:sz w:val="22"/>
                <w:szCs w:val="22"/>
              </w:rPr>
              <w:t xml:space="preserve">IZVOR: </w:t>
            </w:r>
            <w:r w:rsidRPr="00DF7874">
              <w:rPr>
                <w:i/>
                <w:iCs/>
                <w:sz w:val="22"/>
                <w:szCs w:val="22"/>
              </w:rPr>
              <w:t>Zakon o obrani, Članak 5, stavak 1</w:t>
            </w:r>
          </w:p>
        </w:tc>
      </w:tr>
    </w:tbl>
    <w:p w:rsidR="00223C28" w:rsidRPr="00DF7874" w:rsidRDefault="00223C28">
      <w:pPr>
        <w:spacing w:after="300"/>
      </w:pPr>
    </w:p>
    <w:tbl>
      <w:tblPr>
        <w:tblW w:w="5000" w:type="pct"/>
        <w:tblInd w:w="11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600"/>
      </w:tblGrid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223C28" w:rsidRPr="00DF7874" w:rsidRDefault="00DF7874">
            <w:r w:rsidRPr="00DF7874">
              <w:rPr>
                <w:b/>
                <w:bCs/>
              </w:rPr>
              <w:t xml:space="preserve">ID: </w:t>
            </w:r>
            <w:r w:rsidRPr="00DF7874">
              <w:t>22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line="360" w:lineRule="auto"/>
            </w:pPr>
            <w:r w:rsidRPr="00DF7874">
              <w:rPr>
                <w:b/>
                <w:bCs/>
              </w:rPr>
              <w:t xml:space="preserve">PITANJE: </w:t>
            </w:r>
            <w:r w:rsidRPr="00DF7874">
              <w:t>Koliko dana prije upućivanja ministar obrane donosi odluku o upućivanju kandidata na TVO?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after="120" w:line="360" w:lineRule="auto"/>
            </w:pPr>
            <w:r w:rsidRPr="00DF7874">
              <w:rPr>
                <w:b/>
                <w:bCs/>
              </w:rPr>
              <w:t xml:space="preserve">ODGOVOR: </w:t>
            </w:r>
            <w:r w:rsidRPr="00DF7874">
              <w:t>Ministar obrane donosi odluku o upućivanju kandidata na temeljno vojno osposobljavanje u pravilu 40 dana prije upućivanja kandidata.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4F8"/>
          </w:tcPr>
          <w:p w:rsidR="00223C28" w:rsidRPr="00DF7874" w:rsidRDefault="00DF7874">
            <w:r w:rsidRPr="00DF7874">
              <w:rPr>
                <w:b/>
                <w:bCs/>
                <w:sz w:val="22"/>
                <w:szCs w:val="22"/>
              </w:rPr>
              <w:t xml:space="preserve">IZVOR: </w:t>
            </w:r>
            <w:r w:rsidRPr="00DF7874">
              <w:rPr>
                <w:i/>
                <w:iCs/>
                <w:sz w:val="22"/>
                <w:szCs w:val="22"/>
              </w:rPr>
              <w:t>Pravilnik o temeljnom vojnom osposobljavanju, Članak 7, stavak 2</w:t>
            </w:r>
          </w:p>
        </w:tc>
      </w:tr>
    </w:tbl>
    <w:p w:rsidR="00223C28" w:rsidRPr="00DF7874" w:rsidRDefault="00223C28">
      <w:pPr>
        <w:spacing w:after="300"/>
      </w:pPr>
    </w:p>
    <w:tbl>
      <w:tblPr>
        <w:tblW w:w="5000" w:type="pct"/>
        <w:tblInd w:w="11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600"/>
      </w:tblGrid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223C28" w:rsidRPr="00DF7874" w:rsidRDefault="00DF7874">
            <w:r w:rsidRPr="00DF7874">
              <w:rPr>
                <w:b/>
                <w:bCs/>
              </w:rPr>
              <w:t xml:space="preserve">ID: </w:t>
            </w:r>
            <w:r w:rsidRPr="00DF7874">
              <w:t>23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line="360" w:lineRule="auto"/>
            </w:pPr>
            <w:r w:rsidRPr="00DF7874">
              <w:rPr>
                <w:b/>
                <w:bCs/>
              </w:rPr>
              <w:t xml:space="preserve">PITANJE: </w:t>
            </w:r>
            <w:r w:rsidRPr="00DF7874">
              <w:t>Tko donosi program obuke ročnika na temeljnom vojnom osposobljavanju?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after="120" w:line="360" w:lineRule="auto"/>
            </w:pPr>
            <w:r w:rsidRPr="00DF7874">
              <w:rPr>
                <w:b/>
                <w:bCs/>
              </w:rPr>
              <w:t xml:space="preserve">ODGOVOR: </w:t>
            </w:r>
            <w:r w:rsidRPr="00DF7874">
              <w:t>Program obuke ročnika na temeljnom vojnom osposobljavanju donosi načelnik Glavnog stožera Oružanih snaga Republike Hrvatske.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4F8"/>
          </w:tcPr>
          <w:p w:rsidR="00223C28" w:rsidRPr="00DF7874" w:rsidRDefault="00DF7874">
            <w:r w:rsidRPr="00DF7874">
              <w:rPr>
                <w:b/>
                <w:bCs/>
                <w:sz w:val="22"/>
                <w:szCs w:val="22"/>
              </w:rPr>
              <w:t xml:space="preserve">IZVOR: </w:t>
            </w:r>
            <w:r w:rsidRPr="00DF7874">
              <w:rPr>
                <w:i/>
                <w:iCs/>
                <w:sz w:val="22"/>
                <w:szCs w:val="22"/>
              </w:rPr>
              <w:t>Pravilnik o temeljnom vojnom osposobljavanju, Članak 9, stavak 2</w:t>
            </w:r>
          </w:p>
        </w:tc>
      </w:tr>
    </w:tbl>
    <w:p w:rsidR="00223C28" w:rsidRPr="00DF7874" w:rsidRDefault="00223C28">
      <w:pPr>
        <w:spacing w:after="300"/>
      </w:pPr>
    </w:p>
    <w:tbl>
      <w:tblPr>
        <w:tblW w:w="5000" w:type="pct"/>
        <w:tblInd w:w="11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600"/>
      </w:tblGrid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223C28" w:rsidRPr="00DF7874" w:rsidRDefault="00DF7874">
            <w:r w:rsidRPr="00DF7874">
              <w:rPr>
                <w:b/>
                <w:bCs/>
              </w:rPr>
              <w:lastRenderedPageBreak/>
              <w:t xml:space="preserve">ID: </w:t>
            </w:r>
            <w:r w:rsidRPr="00DF7874">
              <w:t>24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line="360" w:lineRule="auto"/>
            </w:pPr>
            <w:r w:rsidRPr="00DF7874">
              <w:rPr>
                <w:b/>
                <w:bCs/>
              </w:rPr>
              <w:t xml:space="preserve">PITANJE: </w:t>
            </w:r>
            <w:r w:rsidRPr="00DF7874">
              <w:t>Pred kim ročnici daju svečanu prisegu?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after="120" w:line="360" w:lineRule="auto"/>
            </w:pPr>
            <w:r w:rsidRPr="00DF7874">
              <w:rPr>
                <w:b/>
                <w:bCs/>
              </w:rPr>
              <w:t xml:space="preserve">ODGOVOR: </w:t>
            </w:r>
            <w:r w:rsidRPr="00DF7874">
              <w:t>Ročnici daju svečanu prisegu pred ministrom obrane ili osobom koju on za to odredi.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4F8"/>
          </w:tcPr>
          <w:p w:rsidR="00223C28" w:rsidRPr="00DF7874" w:rsidRDefault="00DF7874">
            <w:r w:rsidRPr="00DF7874">
              <w:rPr>
                <w:b/>
                <w:bCs/>
                <w:sz w:val="22"/>
                <w:szCs w:val="22"/>
              </w:rPr>
              <w:t xml:space="preserve">IZVOR: </w:t>
            </w:r>
            <w:r w:rsidRPr="00DF7874">
              <w:rPr>
                <w:i/>
                <w:iCs/>
                <w:sz w:val="22"/>
                <w:szCs w:val="22"/>
              </w:rPr>
              <w:t>Pravilnik o temeljnom vojnom osposobljavanju, Članak 10, stavak 1</w:t>
            </w:r>
          </w:p>
        </w:tc>
      </w:tr>
    </w:tbl>
    <w:p w:rsidR="00223C28" w:rsidRPr="00DF7874" w:rsidRDefault="00223C28">
      <w:pPr>
        <w:spacing w:after="300"/>
      </w:pPr>
    </w:p>
    <w:tbl>
      <w:tblPr>
        <w:tblW w:w="5000" w:type="pct"/>
        <w:tblInd w:w="11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600"/>
      </w:tblGrid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223C28" w:rsidRPr="00DF7874" w:rsidRDefault="00DF7874">
            <w:r w:rsidRPr="00DF7874">
              <w:rPr>
                <w:b/>
                <w:bCs/>
              </w:rPr>
              <w:t xml:space="preserve">ID: </w:t>
            </w:r>
            <w:r w:rsidRPr="00DF7874">
              <w:t>25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line="360" w:lineRule="auto"/>
            </w:pPr>
            <w:r w:rsidRPr="00DF7874">
              <w:rPr>
                <w:b/>
                <w:bCs/>
              </w:rPr>
              <w:t xml:space="preserve">PITANJE: </w:t>
            </w:r>
            <w:r w:rsidRPr="00DF7874">
              <w:t>Za koju vojnostručnu specijalnost se ročnici osposobljavaju na TVO?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after="120" w:line="360" w:lineRule="auto"/>
            </w:pPr>
            <w:r w:rsidRPr="00DF7874">
              <w:rPr>
                <w:b/>
                <w:bCs/>
              </w:rPr>
              <w:t xml:space="preserve">ODGOVOR: </w:t>
            </w:r>
            <w:r w:rsidRPr="00DF7874">
              <w:t>Ročnici se osposobljavaju u temeljnim vojnim znanjima i sposobnostima u rodu pješaštva za strijelačku specijalnost 11A, dužnost strijelca.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4F8"/>
          </w:tcPr>
          <w:p w:rsidR="00223C28" w:rsidRPr="00DF7874" w:rsidRDefault="00DF7874">
            <w:r w:rsidRPr="00DF7874">
              <w:rPr>
                <w:b/>
                <w:bCs/>
                <w:sz w:val="22"/>
                <w:szCs w:val="22"/>
              </w:rPr>
              <w:t xml:space="preserve">IZVOR: </w:t>
            </w:r>
            <w:r w:rsidRPr="00DF7874">
              <w:rPr>
                <w:i/>
                <w:iCs/>
                <w:sz w:val="22"/>
                <w:szCs w:val="22"/>
              </w:rPr>
              <w:t>Pravilnik o temeljnom vojnom osposobljavanju, Članak 9, stavak 1</w:t>
            </w:r>
          </w:p>
        </w:tc>
      </w:tr>
    </w:tbl>
    <w:p w:rsidR="00223C28" w:rsidRPr="00DF7874" w:rsidRDefault="00223C28">
      <w:pPr>
        <w:spacing w:after="300"/>
      </w:pPr>
    </w:p>
    <w:tbl>
      <w:tblPr>
        <w:tblW w:w="5000" w:type="pct"/>
        <w:tblInd w:w="11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600"/>
      </w:tblGrid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223C28" w:rsidRPr="00DF7874" w:rsidRDefault="00DF7874">
            <w:r w:rsidRPr="00DF7874">
              <w:rPr>
                <w:b/>
                <w:bCs/>
              </w:rPr>
              <w:t xml:space="preserve">ID: </w:t>
            </w:r>
            <w:r w:rsidRPr="00DF7874">
              <w:t>26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line="360" w:lineRule="auto"/>
            </w:pPr>
            <w:r w:rsidRPr="00DF7874">
              <w:rPr>
                <w:b/>
                <w:bCs/>
              </w:rPr>
              <w:t xml:space="preserve">PITANJE: </w:t>
            </w:r>
            <w:r w:rsidRPr="00DF7874">
              <w:t>Što čini mirnodopski sastav Oružanih snaga?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after="120" w:line="360" w:lineRule="auto"/>
            </w:pPr>
            <w:r w:rsidRPr="00DF7874">
              <w:rPr>
                <w:b/>
                <w:bCs/>
              </w:rPr>
              <w:t xml:space="preserve">ODGOVOR: </w:t>
            </w:r>
            <w:r w:rsidRPr="00DF7874">
              <w:t>Mirnodopski sastav Oružanih snaga čine: djelatne vojne osobe, službenici i namještenici, pričuvnici pozvani na službu u Oružane snage, ugovorni pričuvnici, kadeti te ročnici koji su pristupili temeljnom vojnom osposobljavanju.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4F8"/>
          </w:tcPr>
          <w:p w:rsidR="00223C28" w:rsidRPr="00DF7874" w:rsidRDefault="00DF7874">
            <w:r w:rsidRPr="00DF7874">
              <w:rPr>
                <w:b/>
                <w:bCs/>
                <w:sz w:val="22"/>
                <w:szCs w:val="22"/>
              </w:rPr>
              <w:t xml:space="preserve">IZVOR: </w:t>
            </w:r>
            <w:r w:rsidRPr="00DF7874">
              <w:rPr>
                <w:i/>
                <w:iCs/>
                <w:sz w:val="22"/>
                <w:szCs w:val="22"/>
              </w:rPr>
              <w:t>Zakon o službi u Oružanim snagama RH, Članak 25, stavak 2</w:t>
            </w:r>
          </w:p>
        </w:tc>
      </w:tr>
    </w:tbl>
    <w:p w:rsidR="00223C28" w:rsidRPr="00DF7874" w:rsidRDefault="00223C28">
      <w:pPr>
        <w:spacing w:after="300"/>
      </w:pPr>
    </w:p>
    <w:tbl>
      <w:tblPr>
        <w:tblW w:w="5000" w:type="pct"/>
        <w:tblInd w:w="11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600"/>
      </w:tblGrid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223C28" w:rsidRPr="00DF7874" w:rsidRDefault="00DF7874">
            <w:r w:rsidRPr="00DF7874">
              <w:rPr>
                <w:b/>
                <w:bCs/>
              </w:rPr>
              <w:t xml:space="preserve">ID: </w:t>
            </w:r>
            <w:r w:rsidRPr="00DF7874">
              <w:t>27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line="360" w:lineRule="auto"/>
            </w:pPr>
            <w:r w:rsidRPr="00DF7874">
              <w:rPr>
                <w:b/>
                <w:bCs/>
              </w:rPr>
              <w:t xml:space="preserve">PITANJE: </w:t>
            </w:r>
            <w:r w:rsidRPr="00DF7874">
              <w:t>Tko utvrđuje mirnodopski i ratni ustroj Oružanih snaga?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after="120" w:line="360" w:lineRule="auto"/>
            </w:pPr>
            <w:r w:rsidRPr="00DF7874">
              <w:rPr>
                <w:b/>
                <w:bCs/>
              </w:rPr>
              <w:t xml:space="preserve">ODGOVOR: </w:t>
            </w:r>
            <w:r w:rsidRPr="00DF7874">
              <w:t>Predsjednik Republike utvrđuje mirnodopski i ratni ustroj Oružanih snaga te strukturu činova u mirnodopskom i ratnom ustroju Oružanih snaga.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4F8"/>
          </w:tcPr>
          <w:p w:rsidR="00223C28" w:rsidRPr="00DF7874" w:rsidRDefault="00DF7874">
            <w:r w:rsidRPr="00DF7874">
              <w:rPr>
                <w:b/>
                <w:bCs/>
                <w:sz w:val="22"/>
                <w:szCs w:val="22"/>
              </w:rPr>
              <w:lastRenderedPageBreak/>
              <w:t xml:space="preserve">IZVOR: </w:t>
            </w:r>
            <w:r w:rsidRPr="00DF7874">
              <w:rPr>
                <w:i/>
                <w:iCs/>
                <w:sz w:val="22"/>
                <w:szCs w:val="22"/>
              </w:rPr>
              <w:t>Zakon o službi u Oružanim snagama RH, Članak 25, stavak 4</w:t>
            </w:r>
          </w:p>
        </w:tc>
      </w:tr>
    </w:tbl>
    <w:p w:rsidR="00223C28" w:rsidRPr="00DF7874" w:rsidRDefault="00223C28">
      <w:pPr>
        <w:spacing w:after="300"/>
      </w:pPr>
    </w:p>
    <w:tbl>
      <w:tblPr>
        <w:tblW w:w="5000" w:type="pct"/>
        <w:tblInd w:w="11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600"/>
      </w:tblGrid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223C28" w:rsidRPr="00DF7874" w:rsidRDefault="00DF7874">
            <w:r w:rsidRPr="00DF7874">
              <w:rPr>
                <w:b/>
                <w:bCs/>
              </w:rPr>
              <w:t xml:space="preserve">ID: </w:t>
            </w:r>
            <w:r w:rsidRPr="00DF7874">
              <w:t>28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line="360" w:lineRule="auto"/>
            </w:pPr>
            <w:r w:rsidRPr="00DF7874">
              <w:rPr>
                <w:b/>
                <w:bCs/>
              </w:rPr>
              <w:t xml:space="preserve">PITANJE: </w:t>
            </w:r>
            <w:r w:rsidRPr="00DF7874">
              <w:t>Koliko traje minimalno godišnji odmor djelatne vojne osobe?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after="120" w:line="360" w:lineRule="auto"/>
            </w:pPr>
            <w:r w:rsidRPr="00DF7874">
              <w:rPr>
                <w:b/>
                <w:bCs/>
              </w:rPr>
              <w:t xml:space="preserve">ODGOVOR: </w:t>
            </w:r>
            <w:r w:rsidRPr="00DF7874">
              <w:t>Djelatna vojna osoba ima pravo na godišnji odmor za svaku kalendarsku godinu u trajanju od najmanje četiri tjedna.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4F8"/>
          </w:tcPr>
          <w:p w:rsidR="00223C28" w:rsidRPr="00DF7874" w:rsidRDefault="00DF7874">
            <w:r w:rsidRPr="00DF7874">
              <w:rPr>
                <w:b/>
                <w:bCs/>
                <w:sz w:val="22"/>
                <w:szCs w:val="22"/>
              </w:rPr>
              <w:t xml:space="preserve">IZVOR: </w:t>
            </w:r>
            <w:r w:rsidRPr="00DF7874">
              <w:rPr>
                <w:i/>
                <w:iCs/>
                <w:sz w:val="22"/>
                <w:szCs w:val="22"/>
              </w:rPr>
              <w:t>Zakon o službi u Oružanim snagama RH, Članak 156, stavak 1</w:t>
            </w:r>
          </w:p>
        </w:tc>
      </w:tr>
    </w:tbl>
    <w:p w:rsidR="00223C28" w:rsidRPr="00DF7874" w:rsidRDefault="00223C28">
      <w:pPr>
        <w:spacing w:after="300"/>
      </w:pPr>
    </w:p>
    <w:tbl>
      <w:tblPr>
        <w:tblW w:w="5000" w:type="pct"/>
        <w:tblInd w:w="11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600"/>
      </w:tblGrid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223C28" w:rsidRPr="00DF7874" w:rsidRDefault="00DF7874">
            <w:r w:rsidRPr="00DF7874">
              <w:rPr>
                <w:b/>
                <w:bCs/>
              </w:rPr>
              <w:t xml:space="preserve">ID: </w:t>
            </w:r>
            <w:r w:rsidRPr="00DF7874">
              <w:t>29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line="360" w:lineRule="auto"/>
            </w:pPr>
            <w:r w:rsidRPr="00DF7874">
              <w:rPr>
                <w:b/>
                <w:bCs/>
              </w:rPr>
              <w:t xml:space="preserve">PITANJE: </w:t>
            </w:r>
            <w:r w:rsidRPr="00DF7874">
              <w:t>Koliko dana plaćenog dopusta pripada djelatnoj vojnoj osobi u slučaju rođenja djeteta?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after="120" w:line="360" w:lineRule="auto"/>
            </w:pPr>
            <w:r w:rsidRPr="00DF7874">
              <w:rPr>
                <w:b/>
                <w:bCs/>
              </w:rPr>
              <w:t xml:space="preserve">ODGOVOR: </w:t>
            </w:r>
            <w:r w:rsidRPr="00DF7874">
              <w:t>Djelatna vojna osoba ima pravo na plaćeni dopust od sedam radnih dana u slučaju rođenja djeteta.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4F8"/>
          </w:tcPr>
          <w:p w:rsidR="00223C28" w:rsidRPr="00DF7874" w:rsidRDefault="00DF7874">
            <w:r w:rsidRPr="00DF7874">
              <w:rPr>
                <w:b/>
                <w:bCs/>
                <w:sz w:val="22"/>
                <w:szCs w:val="22"/>
              </w:rPr>
              <w:t xml:space="preserve">IZVOR: </w:t>
            </w:r>
            <w:r w:rsidRPr="00DF7874">
              <w:rPr>
                <w:i/>
                <w:iCs/>
                <w:sz w:val="22"/>
                <w:szCs w:val="22"/>
              </w:rPr>
              <w:t>Zakon o službi u Oružanim snagama RH, Članak 159, stavak 1</w:t>
            </w:r>
          </w:p>
        </w:tc>
      </w:tr>
    </w:tbl>
    <w:p w:rsidR="00223C28" w:rsidRPr="00DF7874" w:rsidRDefault="00223C28">
      <w:pPr>
        <w:spacing w:after="300"/>
      </w:pPr>
    </w:p>
    <w:tbl>
      <w:tblPr>
        <w:tblW w:w="5000" w:type="pct"/>
        <w:tblInd w:w="11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600"/>
      </w:tblGrid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223C28" w:rsidRPr="00DF7874" w:rsidRDefault="00DF7874">
            <w:r w:rsidRPr="00DF7874">
              <w:rPr>
                <w:b/>
                <w:bCs/>
              </w:rPr>
              <w:t xml:space="preserve">ID: </w:t>
            </w:r>
            <w:r w:rsidRPr="00DF7874">
              <w:t>30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line="360" w:lineRule="auto"/>
            </w:pPr>
            <w:r w:rsidRPr="00DF7874">
              <w:rPr>
                <w:b/>
                <w:bCs/>
              </w:rPr>
              <w:t xml:space="preserve">PITANJE: </w:t>
            </w:r>
            <w:r w:rsidRPr="00DF7874">
              <w:t>Koliko dana plaćenog dopusta pripada djelatnoj vojnoj osobi u slučaju zaključenja braka?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after="120" w:line="360" w:lineRule="auto"/>
            </w:pPr>
            <w:r w:rsidRPr="00DF7874">
              <w:rPr>
                <w:b/>
                <w:bCs/>
              </w:rPr>
              <w:t xml:space="preserve">ODGOVOR: </w:t>
            </w:r>
            <w:r w:rsidRPr="00DF7874">
              <w:t>Djelatna vojna osoba ima pravo na plaćeni dopust od sedam radnih dana u slučaju zaključenja braka.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4F8"/>
          </w:tcPr>
          <w:p w:rsidR="00223C28" w:rsidRPr="00DF7874" w:rsidRDefault="00DF7874">
            <w:r w:rsidRPr="00DF7874">
              <w:rPr>
                <w:b/>
                <w:bCs/>
                <w:sz w:val="22"/>
                <w:szCs w:val="22"/>
              </w:rPr>
              <w:t xml:space="preserve">IZVOR: </w:t>
            </w:r>
            <w:r w:rsidRPr="00DF7874">
              <w:rPr>
                <w:i/>
                <w:iCs/>
                <w:sz w:val="22"/>
                <w:szCs w:val="22"/>
              </w:rPr>
              <w:t>Zakon o službi u Oružanim snagama RH, Članak 159, stavak 1</w:t>
            </w:r>
          </w:p>
        </w:tc>
      </w:tr>
    </w:tbl>
    <w:p w:rsidR="00223C28" w:rsidRPr="00DF7874" w:rsidRDefault="00223C28">
      <w:pPr>
        <w:spacing w:after="300"/>
      </w:pPr>
    </w:p>
    <w:tbl>
      <w:tblPr>
        <w:tblW w:w="5000" w:type="pct"/>
        <w:tblInd w:w="11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600"/>
      </w:tblGrid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:rsidR="00223C28" w:rsidRPr="00DF7874" w:rsidRDefault="00DF7874">
            <w:r w:rsidRPr="00DF7874">
              <w:rPr>
                <w:b/>
                <w:bCs/>
              </w:rPr>
              <w:t xml:space="preserve">ID: </w:t>
            </w:r>
            <w:r w:rsidRPr="00DF7874">
              <w:t>31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line="360" w:lineRule="auto"/>
            </w:pPr>
            <w:r w:rsidRPr="00DF7874">
              <w:rPr>
                <w:b/>
                <w:bCs/>
              </w:rPr>
              <w:t xml:space="preserve">PITANJE: </w:t>
            </w:r>
            <w:r w:rsidRPr="00DF7874">
              <w:t>Što je vojna iskaznica i tko ju izdaje?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120" w:type="dxa"/>
              <w:bottom w:w="120" w:type="dxa"/>
            </w:tcMar>
          </w:tcPr>
          <w:p w:rsidR="00223C28" w:rsidRPr="00DF7874" w:rsidRDefault="00DF7874">
            <w:pPr>
              <w:spacing w:after="120" w:line="360" w:lineRule="auto"/>
            </w:pPr>
            <w:r w:rsidRPr="00DF7874">
              <w:rPr>
                <w:b/>
                <w:bCs/>
              </w:rPr>
              <w:lastRenderedPageBreak/>
              <w:t xml:space="preserve">ODGOVOR: </w:t>
            </w:r>
            <w:r w:rsidRPr="00DF7874">
              <w:t>Vojna iskaznica je javna isprava kojom vojni obveznik dokazuje identitet dok izvršava vojnu obvezu. Izdaje ju nadležni područni odjel za poslove obrane koji vojnog obveznika vodi u evidenciji.</w:t>
            </w:r>
          </w:p>
        </w:tc>
      </w:tr>
      <w:tr w:rsidR="00DF7874" w:rsidRPr="00DF7874">
        <w:tc>
          <w:tcPr>
            <w:tcW w:w="9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4F8"/>
          </w:tcPr>
          <w:p w:rsidR="00223C28" w:rsidRPr="00DF7874" w:rsidRDefault="00DF7874">
            <w:r w:rsidRPr="00DF7874">
              <w:rPr>
                <w:b/>
                <w:bCs/>
                <w:sz w:val="22"/>
                <w:szCs w:val="22"/>
              </w:rPr>
              <w:t xml:space="preserve">IZVOR: </w:t>
            </w:r>
            <w:r w:rsidRPr="00DF7874">
              <w:rPr>
                <w:i/>
                <w:iCs/>
                <w:sz w:val="22"/>
                <w:szCs w:val="22"/>
              </w:rPr>
              <w:t>Zakon o obrani, Članak 25.l, stavci 1 i 3</w:t>
            </w:r>
          </w:p>
        </w:tc>
      </w:tr>
    </w:tbl>
    <w:p w:rsidR="00223C28" w:rsidRPr="00DF7874" w:rsidRDefault="00223C28">
      <w:pPr>
        <w:spacing w:after="300"/>
      </w:pPr>
    </w:p>
    <w:sectPr w:rsidR="00223C28" w:rsidRPr="00DF7874">
      <w:pgSz w:w="12240" w:h="15840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0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5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23C28"/>
    <w:rsid w:val="00223C28"/>
    <w:rsid w:val="006A5865"/>
    <w:rsid w:val="00B66EA4"/>
    <w:rsid w:val="00DF7874"/>
    <w:rsid w:val="00FE4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48DF0AF-8ABE-4E9D-B2D4-A5CABA3DCE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4"/>
        <w:szCs w:val="24"/>
        <w:lang w:val="hr-HR" w:eastAsia="hr-H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pBdr>
        <w:bottom w:val="single" w:sz="6" w:space="1" w:color="1F4E78"/>
      </w:pBdr>
      <w:spacing w:before="400" w:after="200"/>
      <w:outlineLvl w:val="0"/>
    </w:pPr>
    <w:rPr>
      <w:b/>
      <w:bCs/>
      <w:color w:val="1F4E78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Znakovifusnota">
    <w:name w:val="Znakovi fusnota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paragraph" w:customStyle="1" w:styleId="Stilnaslova">
    <w:name w:val="Stil naslova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ks">
    <w:name w:val="Indeks"/>
    <w:basedOn w:val="Normal"/>
    <w:qFormat/>
    <w:pPr>
      <w:suppressLineNumbers/>
    </w:pPr>
    <w:rPr>
      <w:rFonts w:cs="Noto Sans Devanagari"/>
    </w:rPr>
  </w:style>
  <w:style w:type="paragraph" w:styleId="Title">
    <w:name w:val="Title"/>
    <w:qFormat/>
    <w:pPr>
      <w:spacing w:after="400"/>
      <w:jc w:val="center"/>
    </w:pPr>
    <w:rPr>
      <w:b/>
      <w:bCs/>
      <w:color w:val="1F4E78"/>
      <w:sz w:val="48"/>
      <w:szCs w:val="48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paragraph" w:customStyle="1" w:styleId="Sadrajitablice">
    <w:name w:val="Sadržaji tablice"/>
    <w:basedOn w:val="Normal"/>
    <w:qFormat/>
    <w:pPr>
      <w:widowControl w:val="0"/>
      <w:suppressLineNumbers/>
    </w:pPr>
  </w:style>
  <w:style w:type="paragraph" w:customStyle="1" w:styleId="Naslovtablice">
    <w:name w:val="Naslov tablice"/>
    <w:basedOn w:val="Sadrajitablice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3161</Words>
  <Characters>18023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MORH</Company>
  <LinksUpToDate>false</LinksUpToDate>
  <CharactersWithSpaces>21142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JURICA MIJATOVIĆ</dc:creator>
  <cp:lastModifiedBy>ZLATKO PRAČIĆ</cp:lastModifiedBy>
  <cp:revision>3</cp:revision>
  <dcterms:created xsi:type="dcterms:W3CDTF">2026-03-03T07:38:00Z</dcterms:created>
  <dcterms:modified xsi:type="dcterms:W3CDTF">2026-03-04T09:00:00Z</dcterms:modified>
  <dc:language>hr-HR</dc:language>
</cp:coreProperties>
</file>