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0981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4533900"/>
            <wp:effectExtent l="0" t="0" r="1079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CA8FA6">
      <w:pPr>
        <w:rPr>
          <w:rFonts w:ascii="宋体" w:hAnsi="宋体" w:eastAsia="宋体" w:cs="宋体"/>
          <w:sz w:val="24"/>
          <w:szCs w:val="24"/>
        </w:rPr>
      </w:pPr>
    </w:p>
    <w:p w14:paraId="6AFE6A34">
      <w:pPr>
        <w:rPr>
          <w:rFonts w:ascii="宋体" w:hAnsi="宋体" w:eastAsia="宋体" w:cs="宋体"/>
          <w:sz w:val="24"/>
          <w:szCs w:val="24"/>
        </w:rPr>
      </w:pPr>
    </w:p>
    <w:p w14:paraId="4B6D87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1）按“无或很少有、有时有、大部分时间有、绝大多数时间有”顺序，若为正向评分题（第1、2、3、4、6、7、8、10、11、12、14、15、16、18、20题），依次评为粗分1、2、3、4分；反向评分题（第5、9、13、17、19题）,则评为4、3、2、1分。</w:t>
      </w:r>
    </w:p>
    <w:p w14:paraId="1A8BC2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（2）解释：</w:t>
      </w:r>
    </w:p>
    <w:p w14:paraId="0EF812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1）最小严重度评分：20分。</w:t>
      </w:r>
    </w:p>
    <w:p w14:paraId="7768CD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2）最大严重度评分：80分。</w:t>
      </w:r>
    </w:p>
    <w:p w14:paraId="5D2B65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3）评分越高，患者的焦虑症状越严重。</w:t>
      </w:r>
    </w:p>
    <w:p w14:paraId="3B53FC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bCs/>
          <w:bdr w:val="none" w:color="auto" w:sz="0" w:space="0"/>
        </w:rPr>
        <w:t>注意事项</w:t>
      </w:r>
    </w:p>
    <w:p w14:paraId="45F71361">
      <w:pPr>
        <w:keepNext w:val="0"/>
        <w:keepLines w:val="0"/>
        <w:widowControl/>
        <w:suppressLineNumbers w:val="0"/>
        <w:jc w:val="left"/>
      </w:pPr>
    </w:p>
    <w:p w14:paraId="75D75B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rPr>
          <w:bdr w:val="none" w:color="auto" w:sz="0" w:space="0"/>
        </w:rPr>
        <w:t>焦虑是神经症的共同症状，故SAS在各类神经症鉴别中作用不大。</w:t>
      </w:r>
    </w:p>
    <w:p w14:paraId="52A9C0F5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2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2025-08-25T08:39:43Z</dcterms:created>
  <dc:creator>ange7</dc:creator>
  <cp:lastModifiedBy>WPS_1677573065</cp:lastModifiedBy>
  <dcterms:modified xsi:type="dcterms:W3CDTF">2025-08-25T08:40:31Z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eyJoZGlkIjoiN2Q4NmQ4YjczZmQzMmEwZjQ4ODVkMGZlNjE1NDQxMjIiLCJ1c2VySWQiOiIxNDc3MDkyNjM1In0=</vt:lpwstr>
  </property>
  <property fmtid="{D5CDD505-2E9C-101B-9397-08002B2CF9AE}" pid="4" name="ICV">
    <vt:lpwstr>2E9CA65A8E9A439AACEAE911D5A194EE_12</vt:lpwstr>
  </property>
</Properties>
</file>