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446F5">
      <w:pPr>
        <w:spacing w:line="720" w:lineRule="auto"/>
        <w:rPr>
          <w:sz w:val="56"/>
          <w:szCs w:val="56"/>
        </w:rPr>
      </w:pPr>
    </w:p>
    <w:p w14:paraId="5462E01F">
      <w:pPr>
        <w:jc w:val="center"/>
        <w:rPr>
          <w:rFonts w:hint="default" w:ascii="宋体" w:eastAsia="宋体" w:cs="宋体"/>
          <w:b/>
          <w:bCs/>
          <w:sz w:val="56"/>
          <w:szCs w:val="56"/>
          <w:lang w:val="en-US" w:eastAsia="zh-CN"/>
        </w:rPr>
      </w:pPr>
      <w:r>
        <w:rPr>
          <w:rFonts w:hint="eastAsia" w:ascii="宋体" w:cs="宋体"/>
          <w:b/>
          <w:bCs/>
          <w:sz w:val="56"/>
          <w:szCs w:val="56"/>
          <w:lang w:eastAsia="zh-CN"/>
        </w:rPr>
        <w:t>“</w:t>
      </w:r>
      <w:r>
        <w:rPr>
          <w:rFonts w:hint="eastAsia" w:ascii="宋体" w:cs="宋体"/>
          <w:b/>
          <w:bCs/>
          <w:sz w:val="56"/>
          <w:szCs w:val="56"/>
          <w:lang w:val="en-US" w:eastAsia="zh-CN"/>
        </w:rPr>
        <w:t>光药医路</w:t>
      </w:r>
      <w:r>
        <w:rPr>
          <w:rFonts w:hint="eastAsia" w:ascii="宋体" w:cs="宋体"/>
          <w:b/>
          <w:bCs/>
          <w:sz w:val="56"/>
          <w:szCs w:val="56"/>
          <w:lang w:eastAsia="zh-CN"/>
        </w:rPr>
        <w:t>”</w:t>
      </w:r>
      <w:r>
        <w:rPr>
          <w:rFonts w:hint="eastAsia" w:ascii="宋体" w:cs="宋体"/>
          <w:b/>
          <w:bCs/>
          <w:sz w:val="56"/>
          <w:szCs w:val="56"/>
          <w:lang w:val="en-US" w:eastAsia="zh-CN"/>
        </w:rPr>
        <w:t>联合团支部</w:t>
      </w:r>
    </w:p>
    <w:p w14:paraId="14D31996">
      <w:pPr>
        <w:jc w:val="center"/>
        <w:rPr>
          <w:rFonts w:hint="default" w:ascii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cs="宋体"/>
          <w:b/>
          <w:bCs/>
          <w:sz w:val="44"/>
          <w:szCs w:val="44"/>
          <w:lang w:val="en-US" w:eastAsia="zh-CN"/>
        </w:rPr>
        <w:t>青春志愿行，共护社区·共赏国药</w:t>
      </w:r>
    </w:p>
    <w:p w14:paraId="495D8990">
      <w:pPr>
        <w:jc w:val="center"/>
        <w:rPr>
          <w:rFonts w:hint="eastAsia" w:ascii="宋体" w:cs="宋体"/>
          <w:b/>
          <w:bCs/>
          <w:sz w:val="44"/>
          <w:szCs w:val="44"/>
          <w:lang w:val="en-US" w:eastAsia="zh-CN"/>
        </w:rPr>
      </w:pPr>
    </w:p>
    <w:p w14:paraId="68F4B206">
      <w:pPr>
        <w:jc w:val="center"/>
        <w:rPr>
          <w:rFonts w:hint="eastAsia" w:ascii="宋体" w:cs="宋体"/>
          <w:b/>
          <w:bCs/>
          <w:sz w:val="44"/>
          <w:szCs w:val="44"/>
          <w:lang w:val="en-US" w:eastAsia="zh-CN"/>
        </w:rPr>
      </w:pPr>
    </w:p>
    <w:p w14:paraId="370482C3">
      <w:pPr>
        <w:jc w:val="center"/>
      </w:pPr>
      <w:r>
        <w:rPr>
          <w:b/>
          <w:sz w:val="84"/>
          <w:szCs w:val="84"/>
        </w:rPr>
        <w:t>策</w:t>
      </w:r>
    </w:p>
    <w:p w14:paraId="431937B3">
      <w:pPr>
        <w:jc w:val="center"/>
      </w:pPr>
    </w:p>
    <w:p w14:paraId="397AA518">
      <w:pPr>
        <w:jc w:val="center"/>
      </w:pPr>
      <w:r>
        <w:rPr>
          <w:b/>
          <w:sz w:val="84"/>
          <w:szCs w:val="84"/>
        </w:rPr>
        <w:t>划</w:t>
      </w:r>
    </w:p>
    <w:p w14:paraId="311C661B">
      <w:pPr>
        <w:jc w:val="center"/>
      </w:pPr>
    </w:p>
    <w:p w14:paraId="2985F23A">
      <w:pPr>
        <w:jc w:val="center"/>
        <w:rPr>
          <w:rFonts w:hint="eastAsia" w:eastAsia="宋体"/>
          <w:lang w:eastAsia="zh-CN"/>
        </w:rPr>
      </w:pPr>
      <w:r>
        <w:rPr>
          <w:rFonts w:hint="eastAsia"/>
          <w:b/>
          <w:sz w:val="84"/>
          <w:szCs w:val="84"/>
          <w:lang w:val="en-US" w:eastAsia="zh-CN"/>
        </w:rPr>
        <w:t>案</w:t>
      </w:r>
    </w:p>
    <w:p w14:paraId="12AA5B70">
      <w:pPr>
        <w:ind w:right="3856"/>
        <w:rPr>
          <w:rFonts w:ascii="黑体" w:eastAsia="黑体"/>
          <w:b/>
          <w:sz w:val="24"/>
          <w:szCs w:val="24"/>
        </w:rPr>
      </w:pPr>
    </w:p>
    <w:p w14:paraId="274CB9FE">
      <w:pPr>
        <w:ind w:right="3856"/>
        <w:rPr>
          <w:rFonts w:ascii="黑体" w:eastAsia="黑体"/>
          <w:b/>
          <w:sz w:val="24"/>
          <w:szCs w:val="24"/>
        </w:rPr>
      </w:pPr>
    </w:p>
    <w:p w14:paraId="09C081A1">
      <w:pPr>
        <w:ind w:right="3856"/>
        <w:rPr>
          <w:rFonts w:ascii="黑体" w:eastAsia="黑体"/>
          <w:b/>
          <w:sz w:val="24"/>
          <w:szCs w:val="24"/>
        </w:rPr>
      </w:pPr>
    </w:p>
    <w:p w14:paraId="45880736">
      <w:pPr>
        <w:jc w:val="right"/>
        <w:rPr>
          <w:rFonts w:ascii="黑体" w:eastAsia="黑体"/>
          <w:b/>
          <w:sz w:val="32"/>
          <w:szCs w:val="32"/>
        </w:rPr>
      </w:pPr>
    </w:p>
    <w:p w14:paraId="394CBD5E">
      <w:pPr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ascii="黑体" w:eastAsia="黑体"/>
          <w:b/>
          <w:sz w:val="32"/>
          <w:szCs w:val="32"/>
        </w:rPr>
        <w:t>承办</w:t>
      </w:r>
      <w:r>
        <w:rPr>
          <w:rFonts w:hint="eastAsia" w:ascii="黑体" w:eastAsia="黑体"/>
          <w:b/>
          <w:sz w:val="32"/>
          <w:szCs w:val="32"/>
        </w:rPr>
        <w:t>：药学（中外）2503、基医（强基）2501、光电2506团支部</w:t>
      </w:r>
    </w:p>
    <w:p w14:paraId="4A927086">
      <w:pPr>
        <w:jc w:val="center"/>
        <w:rPr>
          <w:rFonts w:hint="eastAsia" w:eastAsia="黑体"/>
        </w:rPr>
      </w:pPr>
      <w:r>
        <w:rPr>
          <w:rFonts w:ascii="黑体" w:eastAsia="黑体"/>
          <w:b/>
          <w:sz w:val="32"/>
          <w:szCs w:val="32"/>
        </w:rPr>
        <w:t>时间：</w:t>
      </w:r>
      <w:r>
        <w:rPr>
          <w:rFonts w:hint="eastAsia" w:ascii="黑体" w:eastAsia="黑体"/>
          <w:b/>
          <w:sz w:val="32"/>
          <w:szCs w:val="32"/>
        </w:rPr>
        <w:t>2</w:t>
      </w:r>
      <w:r>
        <w:rPr>
          <w:rFonts w:ascii="黑体" w:eastAsia="黑体"/>
          <w:b/>
          <w:sz w:val="32"/>
          <w:szCs w:val="32"/>
        </w:rPr>
        <w:t>02</w:t>
      </w:r>
      <w:r>
        <w:rPr>
          <w:rFonts w:hint="eastAsia" w:ascii="黑体" w:eastAsia="黑体"/>
          <w:b/>
          <w:sz w:val="32"/>
          <w:szCs w:val="32"/>
        </w:rPr>
        <w:t>5年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4</w:t>
      </w:r>
      <w:r>
        <w:rPr>
          <w:rFonts w:hint="eastAsia" w:ascii="黑体" w:eastAsia="黑体"/>
          <w:b/>
          <w:sz w:val="32"/>
          <w:szCs w:val="32"/>
        </w:rPr>
        <w:t>月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19</w:t>
      </w:r>
      <w:r>
        <w:rPr>
          <w:rFonts w:hint="eastAsia" w:ascii="黑体" w:eastAsia="黑体"/>
          <w:b/>
          <w:sz w:val="32"/>
          <w:szCs w:val="32"/>
        </w:rPr>
        <w:t>日</w:t>
      </w:r>
    </w:p>
    <w:p w14:paraId="1B26FF25"/>
    <w:p w14:paraId="42B9A5D5"/>
    <w:p w14:paraId="2D2A5404"/>
    <w:p w14:paraId="51E1710D"/>
    <w:p w14:paraId="2C0551CE"/>
    <w:p w14:paraId="463758F6"/>
    <w:p w14:paraId="5FA639CF">
      <w:pPr>
        <w:rPr>
          <w:rFonts w:hint="eastAsia"/>
        </w:rPr>
      </w:pPr>
    </w:p>
    <w:p w14:paraId="1F17485D">
      <w:pPr>
        <w:pStyle w:val="31"/>
        <w:numPr>
          <w:ilvl w:val="0"/>
          <w:numId w:val="1"/>
        </w:num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活动目的</w:t>
      </w:r>
    </w:p>
    <w:p w14:paraId="503B8AB1">
      <w:pPr>
        <w:pStyle w:val="31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为引导同学们践行志愿服务精神，美化社区环境，同时感受中华传统医药文化魅力，特开展本次</w:t>
      </w:r>
      <w:r>
        <w:rPr>
          <w:rFonts w:hint="eastAsia"/>
          <w:sz w:val="28"/>
          <w:szCs w:val="28"/>
          <w:lang w:eastAsia="zh-CN"/>
        </w:rPr>
        <w:t>“青春志愿行，共护社区·共赏国药”</w:t>
      </w:r>
      <w:r>
        <w:rPr>
          <w:rFonts w:hint="eastAsia"/>
          <w:sz w:val="28"/>
          <w:szCs w:val="28"/>
        </w:rPr>
        <w:t>活动。通过参与社区垃圾清扫，增强大家的环保意识与社会责任感，以实际行动共建整洁宜居的生活环境。随后参观中医药博物馆，近距离了解中医药历史、药材知识与文化底蕴，拓宽知识面，感受传统文化的博大精深。让同学们在实践中奉献，在研学中成长，做到知行合一，提升综合素质与文化自信。</w:t>
      </w:r>
    </w:p>
    <w:p w14:paraId="3046DEDB">
      <w:pPr>
        <w:pStyle w:val="31"/>
        <w:numPr>
          <w:ilvl w:val="0"/>
          <w:numId w:val="1"/>
        </w:num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活动主题</w:t>
      </w:r>
    </w:p>
    <w:p w14:paraId="3DCF4830">
      <w:pPr>
        <w:pStyle w:val="31"/>
        <w:outlineLvl w:val="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“青春志愿行，共护社区·共赏国药”</w:t>
      </w:r>
      <w:r>
        <w:rPr>
          <w:rFonts w:hint="eastAsia"/>
          <w:sz w:val="28"/>
          <w:szCs w:val="28"/>
        </w:rPr>
        <w:t>主题将志愿服务与传统文化研学相结合，以“净社区”为实践载体，号召同学们走出校园、服务社会，用实际行动美化环境，践行责任与担当。同时以“本草研学”为文化内核，带领大家走进中医药博物馆，感受中医药文化的深厚底蕴，在实践中增长见识、涵养情怀。既体现青年学子的奉献精神，又助力传统文化传承，实现志愿服务与文化熏陶双向提升，让青春在实践与学习中绽放光彩</w:t>
      </w:r>
      <w:r>
        <w:rPr>
          <w:rFonts w:hint="eastAsia"/>
          <w:sz w:val="28"/>
          <w:szCs w:val="28"/>
          <w:lang w:eastAsia="zh-CN"/>
        </w:rPr>
        <w:t>。</w:t>
      </w:r>
    </w:p>
    <w:p w14:paraId="5ADF2B7D">
      <w:pPr>
        <w:pStyle w:val="31"/>
        <w:numPr>
          <w:ilvl w:val="0"/>
          <w:numId w:val="1"/>
        </w:num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活动安排</w:t>
      </w:r>
    </w:p>
    <w:p w14:paraId="67876059">
      <w:pPr>
        <w:ind w:left="2239" w:leftChars="266" w:hanging="1680" w:hangingChars="600"/>
        <w:rPr>
          <w:rFonts w:hint="default" w:ascii="宋体" w:eastAsia="宋体" w:cs="宋体"/>
          <w:sz w:val="28"/>
          <w:szCs w:val="28"/>
          <w:lang w:val="en-US" w:eastAsia="zh-CN"/>
        </w:rPr>
      </w:pPr>
      <w:r>
        <w:rPr>
          <w:rFonts w:hint="eastAsia" w:ascii="宋体" w:cs="宋体"/>
          <w:sz w:val="28"/>
          <w:szCs w:val="28"/>
        </w:rPr>
        <w:t>1.参与人员：</w:t>
      </w:r>
      <w:r>
        <w:rPr>
          <w:rFonts w:hint="eastAsia" w:ascii="宋体" w:cs="宋体"/>
          <w:sz w:val="28"/>
          <w:szCs w:val="28"/>
          <w:lang w:val="en-US" w:eastAsia="zh-CN"/>
        </w:rPr>
        <w:t>药学（中外）2503、基医（强基）2501、光电2506团支部</w:t>
      </w:r>
    </w:p>
    <w:p w14:paraId="4F8833D6">
      <w:pPr>
        <w:ind w:firstLine="560" w:firstLineChars="200"/>
        <w:jc w:val="left"/>
        <w:rPr>
          <w:rFonts w:hint="eastAsia"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2.</w:t>
      </w:r>
      <w:r>
        <w:rPr>
          <w:rFonts w:ascii="宋体" w:cs="宋体"/>
          <w:sz w:val="28"/>
          <w:szCs w:val="28"/>
        </w:rPr>
        <w:t>活动时间：202</w:t>
      </w:r>
      <w:r>
        <w:rPr>
          <w:rFonts w:hint="eastAsia" w:ascii="宋体" w:cs="宋体"/>
          <w:sz w:val="28"/>
          <w:szCs w:val="28"/>
        </w:rPr>
        <w:t>5年</w:t>
      </w:r>
      <w:r>
        <w:rPr>
          <w:rFonts w:hint="eastAsia" w:ascii="宋体" w:cs="宋体"/>
          <w:sz w:val="28"/>
          <w:szCs w:val="28"/>
          <w:lang w:val="en-US" w:eastAsia="zh-CN"/>
        </w:rPr>
        <w:t>4</w:t>
      </w:r>
      <w:r>
        <w:rPr>
          <w:rFonts w:hint="eastAsia" w:ascii="宋体" w:cs="宋体"/>
          <w:sz w:val="28"/>
          <w:szCs w:val="28"/>
        </w:rPr>
        <w:t>月</w:t>
      </w:r>
      <w:r>
        <w:rPr>
          <w:rFonts w:hint="eastAsia" w:ascii="宋体" w:cs="宋体"/>
          <w:sz w:val="28"/>
          <w:szCs w:val="28"/>
          <w:lang w:val="en-US" w:eastAsia="zh-CN"/>
        </w:rPr>
        <w:t>19</w:t>
      </w:r>
      <w:r>
        <w:rPr>
          <w:rFonts w:hint="eastAsia" w:ascii="宋体" w:cs="宋体"/>
          <w:sz w:val="28"/>
          <w:szCs w:val="28"/>
        </w:rPr>
        <w:t>日</w:t>
      </w:r>
    </w:p>
    <w:p w14:paraId="37397C19">
      <w:pPr>
        <w:ind w:firstLine="560" w:firstLineChars="200"/>
        <w:jc w:val="left"/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3.</w:t>
      </w:r>
      <w:r>
        <w:rPr>
          <w:rFonts w:ascii="宋体" w:cs="宋体"/>
          <w:sz w:val="28"/>
          <w:szCs w:val="28"/>
        </w:rPr>
        <w:t>活动地点：</w:t>
      </w:r>
      <w:r>
        <w:rPr>
          <w:rFonts w:hint="eastAsia" w:ascii="宋体" w:cs="宋体"/>
          <w:sz w:val="28"/>
          <w:szCs w:val="28"/>
        </w:rPr>
        <w:t>红建社区</w:t>
      </w:r>
      <w:r>
        <w:rPr>
          <w:rFonts w:hint="eastAsia" w:ascii="宋体" w:cs="宋体"/>
          <w:sz w:val="28"/>
          <w:szCs w:val="28"/>
          <w:lang w:eastAsia="zh-CN"/>
        </w:rPr>
        <w:t>、</w:t>
      </w:r>
      <w:r>
        <w:rPr>
          <w:rFonts w:hint="eastAsia" w:ascii="宋体" w:cs="宋体"/>
          <w:sz w:val="28"/>
          <w:szCs w:val="28"/>
          <w:lang w:val="en-US" w:eastAsia="zh-CN"/>
        </w:rPr>
        <w:t>叶开泰中医博物馆</w:t>
      </w:r>
      <w:r>
        <w:rPr>
          <w:rFonts w:ascii="宋体" w:cs="宋体"/>
          <w:sz w:val="28"/>
          <w:szCs w:val="28"/>
        </w:rPr>
        <w:t xml:space="preserve"> </w:t>
      </w:r>
    </w:p>
    <w:p w14:paraId="545D1595">
      <w:pPr>
        <w:ind w:firstLine="560" w:firstLineChars="200"/>
        <w:jc w:val="left"/>
        <w:rPr>
          <w:rFonts w:hint="default" w:ascii="宋体" w:eastAsia="宋体" w:cs="宋体"/>
          <w:sz w:val="28"/>
          <w:szCs w:val="28"/>
          <w:lang w:val="en-US" w:eastAsia="zh-CN"/>
        </w:rPr>
      </w:pPr>
      <w:r>
        <w:rPr>
          <w:rFonts w:hint="eastAsia" w:ascii="宋体" w:cs="宋体"/>
          <w:sz w:val="28"/>
          <w:szCs w:val="28"/>
        </w:rPr>
        <w:t>4.出行方式：</w:t>
      </w:r>
      <w:r>
        <w:rPr>
          <w:rFonts w:hint="eastAsia" w:ascii="宋体" w:cs="宋体"/>
          <w:sz w:val="28"/>
          <w:szCs w:val="28"/>
          <w:lang w:val="en-US" w:eastAsia="zh-CN"/>
        </w:rPr>
        <w:t>包车前往</w:t>
      </w:r>
    </w:p>
    <w:p w14:paraId="17C8D9DD">
      <w:pPr>
        <w:pStyle w:val="2"/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四、活动流程</w:t>
      </w:r>
    </w:p>
    <w:p w14:paraId="4C3DA78E">
      <w:pPr>
        <w:pStyle w:val="3"/>
        <w:rPr>
          <w:rFonts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（一）前期准备</w:t>
      </w:r>
    </w:p>
    <w:p w14:paraId="781272B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由</w:t>
      </w:r>
      <w:r>
        <w:rPr>
          <w:rFonts w:hint="eastAsia"/>
          <w:sz w:val="28"/>
          <w:szCs w:val="28"/>
          <w:lang w:val="en-US" w:eastAsia="zh-CN"/>
        </w:rPr>
        <w:t>药学（中外）2503班团支部书记艾宇杭</w:t>
      </w:r>
      <w:r>
        <w:rPr>
          <w:rFonts w:hint="eastAsia"/>
          <w:sz w:val="28"/>
          <w:szCs w:val="28"/>
        </w:rPr>
        <w:t>红建社区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叶开泰中医博物馆相关负责人对接，确定活动的开展时间、地点及参与人数。</w:t>
      </w:r>
    </w:p>
    <w:p w14:paraId="7A2A76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由</w:t>
      </w:r>
      <w:r>
        <w:rPr>
          <w:rFonts w:hint="eastAsia"/>
          <w:sz w:val="28"/>
          <w:szCs w:val="28"/>
          <w:lang w:val="en-US" w:eastAsia="zh-CN"/>
        </w:rPr>
        <w:t>三个团支书</w:t>
      </w:r>
      <w:r>
        <w:rPr>
          <w:rFonts w:hint="eastAsia"/>
          <w:sz w:val="28"/>
          <w:szCs w:val="28"/>
        </w:rPr>
        <w:t>统计参与活动的团员名单，并将名单存档。</w:t>
      </w:r>
    </w:p>
    <w:p w14:paraId="20B5B3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. 确认活动所需物资（如垃圾袋、手套、横幅等）并购买。</w:t>
      </w:r>
    </w:p>
    <w:p w14:paraId="457975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 由艾宇杭向药学院团委老师提交策划书</w:t>
      </w:r>
    </w:p>
    <w:p w14:paraId="476F0662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.</w:t>
      </w:r>
      <w:r>
        <w:rPr>
          <w:rFonts w:hint="eastAsia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在群中</w:t>
      </w:r>
      <w:r>
        <w:rPr>
          <w:rFonts w:hint="eastAsia"/>
          <w:sz w:val="28"/>
          <w:szCs w:val="28"/>
        </w:rPr>
        <w:t>通知注意事项和活动内容，以及活动当日集合时间和地点，确保活动正常的举行。</w:t>
      </w:r>
    </w:p>
    <w:p w14:paraId="0C66105C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（二）活动开展</w:t>
      </w:r>
    </w:p>
    <w:p w14:paraId="13282661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1.集合出发</w:t>
      </w:r>
    </w:p>
    <w:p w14:paraId="39CFF84D">
      <w:pPr>
        <w:jc w:val="left"/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时间：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早上8点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 w14:paraId="4FDA2D4C">
      <w:pPr>
        <w:jc w:val="left"/>
        <w:rPr>
          <w:rFonts w:hint="default" w:ascii="宋体" w:hAnsi="宋体" w:eastAsia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地点：华中科技大学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爱因斯坦广场</w:t>
      </w:r>
    </w:p>
    <w:p w14:paraId="5E972856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流程：全体团员佩戴团徽，身着志愿者红马甲，携带活动物资（垃圾袋、手套、横幅等），在指定地点集合，由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各团支书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点名确认人数后，乘坐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乘包车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0A06EE94">
      <w:pPr>
        <w:rPr>
          <w:rFonts w:hint="eastAsia" w:ascii="宋体" w:hAnsi="宋体" w:eastAsia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洁净社区</w:t>
      </w:r>
      <w:bookmarkStart w:id="0" w:name="_GoBack"/>
      <w:bookmarkEnd w:id="0"/>
    </w:p>
    <w:p w14:paraId="24954507">
      <w:pP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全体成员在社区合照完毕后，前往社区的各个角落开始社区清理活动</w:t>
      </w:r>
      <w: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。过程中，团员们需注意自身安全，保持队伍秩序，并随时记录活动照片。同时，团员们可在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社区</w:t>
      </w:r>
      <w: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内寻找与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中药文化</w:t>
      </w:r>
      <w: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相关的景点或遗迹，了解其背后的故事，传承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传统</w:t>
      </w:r>
      <w: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文化。</w:t>
      </w:r>
    </w:p>
    <w:p w14:paraId="73C9B8F5">
      <w:pPr>
        <w:rPr>
          <w:rFonts w:hint="eastAsia" w:ascii="宋体" w:hAnsi="宋体" w:eastAsia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共赏国药</w:t>
      </w:r>
    </w:p>
    <w:p w14:paraId="788DF858">
      <w:pPr>
        <w:rPr>
          <w:rFonts w:hint="eastAsia" w:ascii="宋体" w:hAnsi="宋体" w:eastAsia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团员们在博物馆讲解员的带领下，参观中医药博物馆</w:t>
      </w:r>
      <w:r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CBFFB67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活动总结与分享</w:t>
      </w:r>
    </w:p>
    <w:p w14:paraId="22892C7A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全体团员在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社区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广场集合，由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团支书们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负对活动进行总结，分享活动中的感人瞬间与收获体会。随后，全体团员合影留念。</w:t>
      </w:r>
    </w:p>
    <w:p w14:paraId="481D04EA">
      <w:pPr>
        <w:rPr>
          <w:rFonts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返程</w:t>
      </w:r>
    </w:p>
    <w:p w14:paraId="0664F20C">
      <w:pPr>
        <w:rPr>
          <w:rFonts w:hint="default" w:ascii="宋体" w:hAnsi="宋体" w:eastAsia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时间：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下午三点半</w:t>
      </w:r>
    </w:p>
    <w:p w14:paraId="6B7FE8DC">
      <w:pPr>
        <w:rPr>
          <w:sz w:val="28"/>
          <w:szCs w:val="28"/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流程：全体团员在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上午下车处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集合，清点人数后乘</w:t>
      </w: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车</w:t>
      </w: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返回学校。</w:t>
      </w:r>
    </w:p>
    <w:p w14:paraId="6554D6B3">
      <w:pPr>
        <w:pStyle w:val="3"/>
        <w:rPr>
          <w:rFonts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（三）活动后续</w:t>
      </w:r>
    </w:p>
    <w:p w14:paraId="31B81B20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1.填写工时申请表活动结束后，由</w:t>
      </w:r>
      <w:r>
        <w:rPr>
          <w:rFonts w:hint="eastAsia" w:ascii="宋体"/>
          <w:sz w:val="28"/>
          <w:szCs w:val="28"/>
          <w:lang w:val="en-US" w:eastAsia="zh-CN"/>
        </w:rPr>
        <w:t>各</w:t>
      </w:r>
      <w:r>
        <w:rPr>
          <w:rFonts w:hint="eastAsia" w:ascii="宋体"/>
          <w:sz w:val="28"/>
          <w:szCs w:val="28"/>
        </w:rPr>
        <w:t>团支部书记填写工时申请表，并找活动负责人签字盖章，结束后上交给</w:t>
      </w:r>
      <w:r>
        <w:rPr>
          <w:rFonts w:hint="eastAsia" w:ascii="宋体"/>
          <w:sz w:val="28"/>
          <w:szCs w:val="28"/>
          <w:lang w:val="en-US" w:eastAsia="zh-CN"/>
        </w:rPr>
        <w:t>药学院</w:t>
      </w:r>
      <w:r>
        <w:rPr>
          <w:rFonts w:hint="eastAsia" w:ascii="宋体"/>
          <w:sz w:val="28"/>
          <w:szCs w:val="28"/>
        </w:rPr>
        <w:t>实践部，由</w:t>
      </w:r>
      <w:r>
        <w:rPr>
          <w:rFonts w:hint="eastAsia" w:ascii="宋体"/>
          <w:sz w:val="28"/>
          <w:szCs w:val="28"/>
          <w:lang w:val="en-US" w:eastAsia="zh-CN"/>
        </w:rPr>
        <w:t>药学院</w:t>
      </w:r>
      <w:r>
        <w:rPr>
          <w:rFonts w:hint="eastAsia" w:ascii="宋体"/>
          <w:sz w:val="28"/>
          <w:szCs w:val="28"/>
        </w:rPr>
        <w:t>实践部来申请工时。</w:t>
      </w:r>
    </w:p>
    <w:p w14:paraId="754FF8CC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2.撰写活动总结与宣传稿，</w:t>
      </w:r>
      <w:r>
        <w:rPr>
          <w:rFonts w:hint="eastAsia" w:ascii="宋体"/>
          <w:sz w:val="28"/>
          <w:szCs w:val="28"/>
          <w:lang w:val="en-US" w:eastAsia="zh-CN"/>
        </w:rPr>
        <w:t>三个团支部分别</w:t>
      </w:r>
      <w:r>
        <w:rPr>
          <w:rFonts w:hint="eastAsia" w:ascii="宋体"/>
          <w:sz w:val="28"/>
          <w:szCs w:val="28"/>
        </w:rPr>
        <w:t>提交至</w:t>
      </w:r>
      <w:r>
        <w:rPr>
          <w:rFonts w:hint="eastAsia" w:ascii="宋体"/>
          <w:sz w:val="28"/>
          <w:szCs w:val="28"/>
          <w:lang w:val="en-US" w:eastAsia="zh-CN"/>
        </w:rPr>
        <w:t>各</w:t>
      </w:r>
      <w:r>
        <w:rPr>
          <w:rFonts w:hint="eastAsia" w:ascii="宋体"/>
          <w:sz w:val="28"/>
          <w:szCs w:val="28"/>
        </w:rPr>
        <w:t>学院团委公众号</w:t>
      </w:r>
      <w:r>
        <w:rPr>
          <w:rFonts w:hint="eastAsia" w:ascii="宋体"/>
          <w:sz w:val="28"/>
          <w:szCs w:val="28"/>
          <w:lang w:val="en-US" w:eastAsia="zh-CN"/>
        </w:rPr>
        <w:t>与特色团日项目组账号</w:t>
      </w:r>
      <w:r>
        <w:rPr>
          <w:rFonts w:hint="eastAsia" w:ascii="宋体"/>
          <w:sz w:val="28"/>
          <w:szCs w:val="28"/>
        </w:rPr>
        <w:t>进行宣传推广，展示活动成果与团员风采。</w:t>
      </w:r>
    </w:p>
    <w:p w14:paraId="72C34E45">
      <w:pP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五、经费预算</w:t>
      </w:r>
    </w:p>
    <w:p w14:paraId="3F86AB3E">
      <w:pPr>
        <w:rPr>
          <w:rFonts w:hint="default" w:ascii="宋体" w:hAnsi="宋体" w:eastAsia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本次活动支出将由联合支部活动经费承担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</w:tblGrid>
      <w:tr w14:paraId="064B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</w:tcPr>
          <w:p w14:paraId="03739E87"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名称</w:t>
            </w:r>
          </w:p>
        </w:tc>
        <w:tc>
          <w:tcPr>
            <w:tcW w:w="2074" w:type="dxa"/>
          </w:tcPr>
          <w:p w14:paraId="05955A71"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数量</w:t>
            </w:r>
          </w:p>
        </w:tc>
        <w:tc>
          <w:tcPr>
            <w:tcW w:w="2074" w:type="dxa"/>
          </w:tcPr>
          <w:p w14:paraId="4DBB59C5"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金额（元）</w:t>
            </w:r>
          </w:p>
        </w:tc>
      </w:tr>
      <w:tr w14:paraId="616F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1DF55B14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往返车费</w:t>
            </w:r>
          </w:p>
        </w:tc>
        <w:tc>
          <w:tcPr>
            <w:tcW w:w="2074" w:type="dxa"/>
          </w:tcPr>
          <w:p w14:paraId="67D4E24C">
            <w:pPr>
              <w:jc w:val="center"/>
              <w:rPr>
                <w:rFonts w:hint="eastAsia" w:ascii="宋体"/>
                <w:sz w:val="28"/>
                <w:szCs w:val="28"/>
              </w:rPr>
            </w:pPr>
          </w:p>
        </w:tc>
        <w:tc>
          <w:tcPr>
            <w:tcW w:w="2074" w:type="dxa"/>
          </w:tcPr>
          <w:p w14:paraId="7A70541C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</w:p>
        </w:tc>
      </w:tr>
      <w:tr w14:paraId="1844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07AC2E8C">
            <w:pPr>
              <w:jc w:val="center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参观门票</w:t>
            </w:r>
          </w:p>
        </w:tc>
        <w:tc>
          <w:tcPr>
            <w:tcW w:w="2074" w:type="dxa"/>
          </w:tcPr>
          <w:p w14:paraId="4087B977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2074" w:type="dxa"/>
          </w:tcPr>
          <w:p w14:paraId="05BE09BA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440</w:t>
            </w:r>
          </w:p>
        </w:tc>
      </w:tr>
    </w:tbl>
    <w:p w14:paraId="6C0D3ED1">
      <w:pPr>
        <w:pStyle w:val="2"/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六、人员安排</w:t>
      </w:r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324"/>
        <w:gridCol w:w="3711"/>
      </w:tblGrid>
      <w:tr w14:paraId="55D7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324" w:type="dxa"/>
          </w:tcPr>
          <w:p w14:paraId="0F289916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部门</w:t>
            </w:r>
          </w:p>
        </w:tc>
        <w:tc>
          <w:tcPr>
            <w:tcW w:w="2324" w:type="dxa"/>
          </w:tcPr>
          <w:p w14:paraId="2385A8A0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姓名</w:t>
            </w:r>
          </w:p>
        </w:tc>
        <w:tc>
          <w:tcPr>
            <w:tcW w:w="3711" w:type="dxa"/>
          </w:tcPr>
          <w:p w14:paraId="59A2CE7A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工作内容</w:t>
            </w:r>
          </w:p>
        </w:tc>
      </w:tr>
      <w:tr w14:paraId="43A5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324" w:type="dxa"/>
          </w:tcPr>
          <w:p w14:paraId="452B4091">
            <w:pPr>
              <w:jc w:val="center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药学（中外）2503</w:t>
            </w:r>
          </w:p>
          <w:p w14:paraId="35D0D51C">
            <w:pPr>
              <w:jc w:val="center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团支部</w:t>
            </w:r>
          </w:p>
        </w:tc>
        <w:tc>
          <w:tcPr>
            <w:tcW w:w="2324" w:type="dxa"/>
          </w:tcPr>
          <w:p w14:paraId="61211AED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艾宇杭</w:t>
            </w:r>
          </w:p>
        </w:tc>
        <w:tc>
          <w:tcPr>
            <w:tcW w:w="3711" w:type="dxa"/>
          </w:tcPr>
          <w:p w14:paraId="4E12D5EE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活动总负责人、联系社区负责人、撰写策划案、拍摄、</w:t>
            </w:r>
            <w:r>
              <w:rPr>
                <w:rFonts w:hint="eastAsia" w:ascii="宋体"/>
                <w:sz w:val="28"/>
                <w:szCs w:val="28"/>
                <w:lang w:eastAsia="zh-CN"/>
              </w:rPr>
              <w:t>购买物资</w:t>
            </w:r>
          </w:p>
        </w:tc>
      </w:tr>
      <w:tr w14:paraId="5A8F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324" w:type="dxa"/>
          </w:tcPr>
          <w:p w14:paraId="502F1790">
            <w:pPr>
              <w:jc w:val="center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基医强基2501、</w:t>
            </w:r>
          </w:p>
          <w:p w14:paraId="39816595">
            <w:pPr>
              <w:jc w:val="center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光电2506团支部</w:t>
            </w:r>
          </w:p>
        </w:tc>
        <w:tc>
          <w:tcPr>
            <w:tcW w:w="2324" w:type="dxa"/>
          </w:tcPr>
          <w:p w14:paraId="39A7DB82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高雨佳、彭德靓</w:t>
            </w:r>
          </w:p>
        </w:tc>
        <w:tc>
          <w:tcPr>
            <w:tcW w:w="3711" w:type="dxa"/>
          </w:tcPr>
          <w:p w14:paraId="779CEF27">
            <w:pPr>
              <w:jc w:val="center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撰写新闻稿</w:t>
            </w:r>
          </w:p>
        </w:tc>
      </w:tr>
    </w:tbl>
    <w:p w14:paraId="430A60A9">
      <w:pPr>
        <w:pStyle w:val="2"/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七、注意事项</w:t>
      </w:r>
    </w:p>
    <w:p w14:paraId="6C814BCF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1.在活动开展前要联系各团支部委员留存好参与的志愿者名单，并在活动当天进行点名核实，活动开展过程中要注意留存好照片；</w:t>
      </w:r>
    </w:p>
    <w:p w14:paraId="570742B0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2.在志愿服务开展过程中，要听从指挥，如遇突发情况及时告知负责人，在规定时间内完成任务；</w:t>
      </w:r>
    </w:p>
    <w:p w14:paraId="3FDE461D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3.活动结束后要妥善处理活动场地，物资、横幅等交给团支书；</w:t>
      </w:r>
    </w:p>
    <w:p w14:paraId="3A83AEB1">
      <w:pPr>
        <w:rPr>
          <w:rFonts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4. 尽量避免出现安全问题；准备医疗箱（棉签、碘伏等必备），以防有人受伤；若无特殊情况，往返都需所有参与人员待在一起，到指定位置后再解散，听从安排，并在最终安全回到宿舍后给班委发消息，由班委统计；</w:t>
      </w:r>
    </w:p>
    <w:p w14:paraId="33064241">
      <w:pPr>
        <w:rPr>
          <w:rFonts w:hint="eastAsia" w:ascii="宋体"/>
          <w:sz w:val="28"/>
          <w:szCs w:val="28"/>
        </w:rPr>
      </w:pPr>
      <w:r>
        <w:rPr>
          <w:rFonts w:hint="eastAsia" w:ascii="宋体"/>
          <w:sz w:val="28"/>
          <w:szCs w:val="28"/>
        </w:rPr>
        <w:t>5.班委要提前想好应急预案，若临时有天气等问题要有解决方法。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B77AC"/>
    <w:multiLevelType w:val="multilevel"/>
    <w:tmpl w:val="406B77A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BmMDRkYjUxZjgyM2QwYWU5N2M4MjI1NWVkOWU2ODkifQ=="/>
  </w:docVars>
  <w:rsids>
    <w:rsidRoot w:val="00160258"/>
    <w:rsid w:val="00160258"/>
    <w:rsid w:val="0021037D"/>
    <w:rsid w:val="004F6A9F"/>
    <w:rsid w:val="00545B08"/>
    <w:rsid w:val="00701834"/>
    <w:rsid w:val="00704EB7"/>
    <w:rsid w:val="007104B5"/>
    <w:rsid w:val="00727480"/>
    <w:rsid w:val="007B1DFD"/>
    <w:rsid w:val="0087429B"/>
    <w:rsid w:val="008C7BDE"/>
    <w:rsid w:val="0098707C"/>
    <w:rsid w:val="00A0782D"/>
    <w:rsid w:val="00BA63CD"/>
    <w:rsid w:val="00BD0BFC"/>
    <w:rsid w:val="00BD14D4"/>
    <w:rsid w:val="00CC7E94"/>
    <w:rsid w:val="00E05BC3"/>
    <w:rsid w:val="00E522DC"/>
    <w:rsid w:val="00F60F38"/>
    <w:rsid w:val="036752A6"/>
    <w:rsid w:val="0F40581B"/>
    <w:rsid w:val="1AD75285"/>
    <w:rsid w:val="2A6542D2"/>
    <w:rsid w:val="2F574CEA"/>
    <w:rsid w:val="4000052B"/>
    <w:rsid w:val="45384BA1"/>
    <w:rsid w:val="47993ADE"/>
    <w:rsid w:val="545C1D7C"/>
    <w:rsid w:val="5B9C5154"/>
    <w:rsid w:val="5C2869E8"/>
    <w:rsid w:val="63FE6691"/>
    <w:rsid w:val="6C7814D6"/>
    <w:rsid w:val="7C1158E5"/>
    <w:rsid w:val="7F90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rFonts w:ascii="Calibri" w:hAnsi="Calibri" w:eastAsia="宋体" w:cs="Arial"/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rFonts w:ascii="Calibri" w:hAnsi="Calibri" w:eastAsia="宋体" w:cs="Arial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1564</Words>
  <Characters>1603</Characters>
  <Lines>11</Lines>
  <Paragraphs>3</Paragraphs>
  <TotalTime>21</TotalTime>
  <ScaleCrop>false</ScaleCrop>
  <LinksUpToDate>false</LinksUpToDate>
  <CharactersWithSpaces>1615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2025-03-02T11:12:00Z</dcterms:created>
  <dc:creator>雨萌 苏</dc:creator>
  <cp:lastModifiedBy>马云马化腾是我儿子</cp:lastModifiedBy>
  <dcterms:modified xsi:type="dcterms:W3CDTF">2026-04-14T06:43:11Z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298928C643EF49B7AE52A0E850BCD2A8_13</vt:lpwstr>
  </property>
  <property fmtid="{D5CDD505-2E9C-101B-9397-08002B2CF9AE}" pid="4" name="KSOTemplateDocerSaveRecord">
    <vt:lpwstr>eyJoZGlkIjoiMDNkODIxNTQ1ODVmYTgwOGU2MGVjOTIyNjEzMGU5NzQiLCJ1c2VySWQiOiIxMjM2NzA2OTYxIn0=</vt:lpwstr>
  </property>
</Properties>
</file>