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5D4D" w14:textId="77777777" w:rsidR="00B60BBD" w:rsidRDefault="00B60BBD" w:rsidP="00B60BBD">
      <w:pPr>
        <w:rPr>
          <w:b/>
          <w:bCs/>
          <w:lang w:val="en-US"/>
        </w:rPr>
      </w:pPr>
      <w:r w:rsidRPr="00B15386">
        <w:rPr>
          <w:b/>
          <w:bCs/>
          <w:lang w:val="en-US"/>
        </w:rPr>
        <w:t>Observation</w:t>
      </w:r>
    </w:p>
    <w:p w14:paraId="690706AD" w14:textId="77777777" w:rsidR="001E5649" w:rsidRDefault="001E5649" w:rsidP="001E5649">
      <w:pPr>
        <w:rPr>
          <w:rFonts w:asciiTheme="minorBidi" w:hAnsiTheme="minorBidi"/>
        </w:rPr>
      </w:pPr>
      <w:r w:rsidRPr="00E97849">
        <w:rPr>
          <w:rFonts w:asciiTheme="minorBidi" w:hAnsiTheme="minorBidi"/>
        </w:rPr>
        <w:t>Inspection was undertaken at the subject property to which the following was noted:</w:t>
      </w:r>
    </w:p>
    <w:p w14:paraId="4D981282" w14:textId="77777777" w:rsidR="001E5649" w:rsidRPr="004D6BE3" w:rsidRDefault="001E5649" w:rsidP="001E5649">
      <w:pPr>
        <w:pStyle w:val="Heading2"/>
        <w:rPr>
          <w:rFonts w:eastAsiaTheme="minorHAnsi"/>
          <w:lang w:eastAsia="en-US"/>
        </w:rPr>
      </w:pPr>
      <w:r>
        <w:rPr>
          <w:rFonts w:eastAsiaTheme="minorHAnsi"/>
          <w:lang w:eastAsia="en-US"/>
        </w:rPr>
        <w:t>Observed Damage</w:t>
      </w:r>
    </w:p>
    <w:p w14:paraId="5E0AE223" w14:textId="77777777" w:rsidR="001E5649" w:rsidRDefault="001E5649" w:rsidP="001E5649">
      <w:pPr>
        <w:pStyle w:val="Heading3"/>
        <w:rPr>
          <w:rFonts w:eastAsiaTheme="minorHAnsi"/>
          <w:lang w:eastAsia="en-US"/>
        </w:rPr>
      </w:pPr>
      <w:r>
        <w:rPr>
          <w:rFonts w:eastAsiaTheme="minorHAnsi"/>
          <w:lang w:eastAsia="en-US"/>
        </w:rPr>
        <w:t>Roof</w:t>
      </w:r>
    </w:p>
    <w:p w14:paraId="62923B8B" w14:textId="77777777" w:rsidR="001E5649" w:rsidRDefault="001E5649" w:rsidP="001E5649">
      <w:pPr>
        <w:rPr>
          <w:rFonts w:asciiTheme="minorBidi" w:hAnsiTheme="minorBidi"/>
        </w:rPr>
      </w:pPr>
    </w:p>
    <w:p w14:paraId="1F0333BE" w14:textId="77777777" w:rsidR="001E5649" w:rsidRDefault="001E5649" w:rsidP="001E5649">
      <w:pPr>
        <w:numPr>
          <w:ilvl w:val="0"/>
          <w:numId w:val="1"/>
        </w:numPr>
        <w:spacing w:after="0"/>
        <w:rPr>
          <w:rFonts w:asciiTheme="minorBidi" w:hAnsiTheme="minorBidi"/>
        </w:rPr>
      </w:pPr>
      <w:r>
        <w:rPr>
          <w:rFonts w:asciiTheme="minorBidi" w:hAnsiTheme="minorBidi"/>
        </w:rPr>
        <w:t xml:space="preserve">From our aerial drone inspection, we noted that the collapsed tree had directly impacted the lower sections above the Garage and Bedroom 5 and the upper roof section above the Master Bedroom Walk-In-Robe (W.I.R). </w:t>
      </w:r>
    </w:p>
    <w:p w14:paraId="58E4B73F" w14:textId="77777777" w:rsidR="001E5649" w:rsidRDefault="001E5649" w:rsidP="001E5649">
      <w:pPr>
        <w:rPr>
          <w:rFonts w:asciiTheme="minorBidi" w:hAnsiTheme="minorBidi"/>
        </w:rPr>
      </w:pPr>
    </w:p>
    <w:p w14:paraId="5956C0B4" w14:textId="77777777" w:rsidR="001E5649" w:rsidRPr="005B6271" w:rsidRDefault="001E5649" w:rsidP="001E5649">
      <w:pPr>
        <w:numPr>
          <w:ilvl w:val="0"/>
          <w:numId w:val="1"/>
        </w:numPr>
        <w:spacing w:after="0"/>
        <w:rPr>
          <w:rFonts w:asciiTheme="minorBidi" w:hAnsiTheme="minorBidi"/>
        </w:rPr>
      </w:pPr>
      <w:r>
        <w:rPr>
          <w:rFonts w:asciiTheme="minorBidi" w:hAnsiTheme="minorBidi"/>
        </w:rPr>
        <w:t>In saying this, damage has been sustained to sections of the timber roof framework, corrugated metal roof sheeting, guttering and downpipes, fascia boards and soffit lining</w:t>
      </w:r>
      <w:r w:rsidRPr="005B6271">
        <w:rPr>
          <w:rFonts w:asciiTheme="minorBidi" w:hAnsiTheme="minorBidi"/>
        </w:rPr>
        <w:t xml:space="preserve"> </w:t>
      </w:r>
      <w:r>
        <w:rPr>
          <w:rFonts w:asciiTheme="minorBidi" w:hAnsiTheme="minorBidi"/>
        </w:rPr>
        <w:t>which will all require removal and replacement</w:t>
      </w:r>
      <w:r w:rsidRPr="005B6271">
        <w:rPr>
          <w:rFonts w:asciiTheme="minorBidi" w:hAnsiTheme="minorBidi"/>
        </w:rPr>
        <w:t xml:space="preserve">. </w:t>
      </w:r>
      <w:r w:rsidRPr="005B6271">
        <w:rPr>
          <w:rFonts w:asciiTheme="minorBidi" w:hAnsiTheme="minorBidi"/>
          <w:b/>
          <w:bCs/>
          <w:u w:val="single"/>
        </w:rPr>
        <w:t>Images 2 &amp; 3</w:t>
      </w:r>
    </w:p>
    <w:p w14:paraId="702BAAE8" w14:textId="77777777" w:rsidR="001E5649" w:rsidRDefault="001E5649" w:rsidP="001E5649">
      <w:pPr>
        <w:rPr>
          <w:rFonts w:asciiTheme="minorBidi" w:hAnsiTheme="minorBidi"/>
        </w:rPr>
      </w:pPr>
    </w:p>
    <w:p w14:paraId="5648673D" w14:textId="77777777" w:rsidR="001E5649" w:rsidRDefault="001E5649" w:rsidP="001E5649">
      <w:pPr>
        <w:numPr>
          <w:ilvl w:val="0"/>
          <w:numId w:val="1"/>
        </w:numPr>
        <w:spacing w:after="0"/>
        <w:rPr>
          <w:rFonts w:asciiTheme="minorBidi" w:hAnsiTheme="minorBidi"/>
        </w:rPr>
      </w:pPr>
      <w:r>
        <w:rPr>
          <w:rFonts w:asciiTheme="minorBidi" w:hAnsiTheme="minorBidi"/>
        </w:rPr>
        <w:t xml:space="preserve">Furthermore, we noted damage to air-conditioning unit and whirlybird on the lower roof, requiring removal and replacement. </w:t>
      </w:r>
      <w:r>
        <w:rPr>
          <w:rFonts w:asciiTheme="minorBidi" w:hAnsiTheme="minorBidi"/>
          <w:b/>
          <w:bCs/>
          <w:u w:val="single"/>
        </w:rPr>
        <w:t>Image 4</w:t>
      </w:r>
    </w:p>
    <w:p w14:paraId="32AD6ACC" w14:textId="77777777" w:rsidR="001E5649" w:rsidRDefault="001E5649" w:rsidP="001E5649">
      <w:pPr>
        <w:pStyle w:val="ListParagraph"/>
        <w:rPr>
          <w:rFonts w:asciiTheme="minorBidi" w:eastAsiaTheme="minorHAnsi" w:hAnsiTheme="minorBidi" w:cstheme="minorBidi"/>
          <w:lang w:eastAsia="en-US"/>
        </w:rPr>
      </w:pPr>
    </w:p>
    <w:p w14:paraId="41E6F391" w14:textId="77777777" w:rsidR="001E5649" w:rsidRDefault="001E5649" w:rsidP="001E5649">
      <w:pPr>
        <w:numPr>
          <w:ilvl w:val="0"/>
          <w:numId w:val="1"/>
        </w:numPr>
        <w:spacing w:after="0"/>
        <w:rPr>
          <w:rFonts w:asciiTheme="minorBidi" w:hAnsiTheme="minorBidi"/>
        </w:rPr>
      </w:pPr>
      <w:r>
        <w:rPr>
          <w:rFonts w:asciiTheme="minorBidi" w:hAnsiTheme="minorBidi"/>
        </w:rPr>
        <w:t xml:space="preserve">On the upper roof, we noted damage to the solar pool heating system, requiring removal and replacement. </w:t>
      </w:r>
      <w:r>
        <w:rPr>
          <w:rFonts w:asciiTheme="minorBidi" w:hAnsiTheme="minorBidi"/>
          <w:b/>
          <w:bCs/>
          <w:u w:val="single"/>
        </w:rPr>
        <w:t>Image 5</w:t>
      </w:r>
    </w:p>
    <w:p w14:paraId="541AEB40" w14:textId="77777777" w:rsidR="001E5649" w:rsidRDefault="001E5649" w:rsidP="001E5649">
      <w:pPr>
        <w:pStyle w:val="ListParagraph"/>
        <w:rPr>
          <w:rFonts w:asciiTheme="minorBidi" w:eastAsiaTheme="minorHAnsi" w:hAnsiTheme="minorBidi" w:cstheme="minorBidi"/>
          <w:lang w:eastAsia="en-US"/>
        </w:rPr>
      </w:pPr>
    </w:p>
    <w:p w14:paraId="27BFCD78" w14:textId="77777777" w:rsidR="001E5649" w:rsidRDefault="001E5649" w:rsidP="001E5649">
      <w:pPr>
        <w:numPr>
          <w:ilvl w:val="0"/>
          <w:numId w:val="1"/>
        </w:numPr>
        <w:spacing w:after="0"/>
        <w:rPr>
          <w:rFonts w:asciiTheme="minorBidi" w:hAnsiTheme="minorBidi"/>
        </w:rPr>
      </w:pPr>
      <w:r>
        <w:rPr>
          <w:rFonts w:asciiTheme="minorBidi" w:hAnsiTheme="minorBidi"/>
        </w:rPr>
        <w:t>We noted no visual evidence of damage to the solar panels, however, we advise that a suitably qualified contractor will be required to undertake inspection, testing and certification.</w:t>
      </w:r>
    </w:p>
    <w:p w14:paraId="043A388F" w14:textId="77777777" w:rsidR="001E5649" w:rsidRDefault="001E5649" w:rsidP="001E5649">
      <w:pPr>
        <w:rPr>
          <w:rFonts w:asciiTheme="minorBidi" w:hAnsiTheme="minorBidi"/>
        </w:rPr>
      </w:pPr>
    </w:p>
    <w:p w14:paraId="48986FC2" w14:textId="77777777" w:rsidR="001E5649" w:rsidRDefault="001E5649" w:rsidP="001E5649">
      <w:pPr>
        <w:pStyle w:val="Heading3"/>
        <w:rPr>
          <w:rFonts w:eastAsiaTheme="minorHAnsi"/>
          <w:lang w:eastAsia="en-US"/>
        </w:rPr>
      </w:pPr>
      <w:r>
        <w:rPr>
          <w:rFonts w:eastAsiaTheme="minorHAnsi"/>
          <w:lang w:eastAsia="en-US"/>
        </w:rPr>
        <w:t>Garage</w:t>
      </w:r>
    </w:p>
    <w:p w14:paraId="1B044CF5" w14:textId="77777777" w:rsidR="001E5649" w:rsidRPr="005A4F45" w:rsidRDefault="001E5649" w:rsidP="001E5649">
      <w:pPr>
        <w:rPr>
          <w:rFonts w:asciiTheme="minorBidi" w:hAnsiTheme="minorBidi"/>
        </w:rPr>
      </w:pPr>
    </w:p>
    <w:p w14:paraId="0F090090" w14:textId="77777777" w:rsidR="001E5649" w:rsidRDefault="001E5649" w:rsidP="001E5649">
      <w:pPr>
        <w:numPr>
          <w:ilvl w:val="0"/>
          <w:numId w:val="1"/>
        </w:numPr>
        <w:spacing w:after="0"/>
        <w:rPr>
          <w:rFonts w:asciiTheme="minorBidi" w:hAnsiTheme="minorBidi"/>
        </w:rPr>
      </w:pPr>
      <w:r>
        <w:rPr>
          <w:rFonts w:asciiTheme="minorBidi" w:hAnsiTheme="minorBidi"/>
        </w:rPr>
        <w:t xml:space="preserve">Within the Garage, we noted a section of the timber wall framework about the south-western corner had been damaged by the tree impact, requiring removal and replacement inclusive of attached internal and external linings. </w:t>
      </w:r>
      <w:r>
        <w:rPr>
          <w:rFonts w:asciiTheme="minorBidi" w:hAnsiTheme="minorBidi"/>
          <w:b/>
          <w:bCs/>
          <w:u w:val="single"/>
        </w:rPr>
        <w:t>Image 6</w:t>
      </w:r>
    </w:p>
    <w:p w14:paraId="67675892" w14:textId="77777777" w:rsidR="001E5649" w:rsidRDefault="001E5649" w:rsidP="001E5649">
      <w:pPr>
        <w:rPr>
          <w:rFonts w:asciiTheme="minorBidi" w:hAnsiTheme="minorBidi"/>
        </w:rPr>
      </w:pPr>
    </w:p>
    <w:p w14:paraId="02BDC517" w14:textId="77777777" w:rsidR="001E5649" w:rsidRPr="00BD3431" w:rsidRDefault="001E5649" w:rsidP="001E5649">
      <w:pPr>
        <w:numPr>
          <w:ilvl w:val="0"/>
          <w:numId w:val="1"/>
        </w:numPr>
        <w:spacing w:after="0"/>
        <w:rPr>
          <w:rFonts w:asciiTheme="minorBidi" w:hAnsiTheme="minorBidi"/>
        </w:rPr>
      </w:pPr>
      <w:r>
        <w:rPr>
          <w:rFonts w:asciiTheme="minorBidi" w:hAnsiTheme="minorBidi"/>
        </w:rPr>
        <w:t xml:space="preserve">Similarly, the damaged section of timber roof framework and ceiling lining will also require removal and replacement. </w:t>
      </w:r>
      <w:r>
        <w:rPr>
          <w:rFonts w:asciiTheme="minorBidi" w:hAnsiTheme="minorBidi"/>
          <w:b/>
          <w:bCs/>
          <w:u w:val="single"/>
        </w:rPr>
        <w:t>Image 7</w:t>
      </w:r>
    </w:p>
    <w:p w14:paraId="453EB3FC" w14:textId="77777777" w:rsidR="001E5649" w:rsidRDefault="001E5649" w:rsidP="001E5649">
      <w:pPr>
        <w:pStyle w:val="ListParagraph"/>
        <w:rPr>
          <w:rFonts w:asciiTheme="minorBidi" w:eastAsiaTheme="minorHAnsi" w:hAnsiTheme="minorBidi" w:cstheme="minorBidi"/>
          <w:lang w:eastAsia="en-US"/>
        </w:rPr>
      </w:pPr>
    </w:p>
    <w:p w14:paraId="118B9FF8" w14:textId="77777777" w:rsidR="001E5649" w:rsidRDefault="001E5649" w:rsidP="001E5649">
      <w:pPr>
        <w:numPr>
          <w:ilvl w:val="0"/>
          <w:numId w:val="1"/>
        </w:numPr>
        <w:spacing w:after="0"/>
        <w:rPr>
          <w:rFonts w:asciiTheme="minorBidi" w:hAnsiTheme="minorBidi"/>
        </w:rPr>
      </w:pPr>
      <w:r>
        <w:rPr>
          <w:rFonts w:asciiTheme="minorBidi" w:hAnsiTheme="minorBidi"/>
        </w:rPr>
        <w:t xml:space="preserve">From our observations, we noted no visual evidence of cracking, </w:t>
      </w:r>
      <w:proofErr w:type="gramStart"/>
      <w:r>
        <w:rPr>
          <w:rFonts w:asciiTheme="minorBidi" w:hAnsiTheme="minorBidi"/>
        </w:rPr>
        <w:t>distress</w:t>
      </w:r>
      <w:proofErr w:type="gramEnd"/>
      <w:r>
        <w:rPr>
          <w:rFonts w:asciiTheme="minorBidi" w:hAnsiTheme="minorBidi"/>
        </w:rPr>
        <w:t xml:space="preserve"> or movement to the external masonry walls to indicate that damage has occurred from the tree impact. </w:t>
      </w:r>
      <w:r>
        <w:rPr>
          <w:rFonts w:asciiTheme="minorBidi" w:hAnsiTheme="minorBidi"/>
          <w:b/>
          <w:bCs/>
          <w:u w:val="single"/>
        </w:rPr>
        <w:t>Image 8</w:t>
      </w:r>
    </w:p>
    <w:p w14:paraId="3484BA45" w14:textId="77777777" w:rsidR="001E5649" w:rsidRDefault="001E5649" w:rsidP="001E5649">
      <w:pPr>
        <w:rPr>
          <w:rFonts w:asciiTheme="minorBidi" w:hAnsiTheme="minorBidi"/>
        </w:rPr>
      </w:pPr>
    </w:p>
    <w:p w14:paraId="62EAC65A" w14:textId="77777777" w:rsidR="001E5649" w:rsidRDefault="001E5649" w:rsidP="001E5649">
      <w:pPr>
        <w:pStyle w:val="Heading3"/>
        <w:rPr>
          <w:rFonts w:eastAsiaTheme="minorHAnsi"/>
          <w:lang w:eastAsia="en-US"/>
        </w:rPr>
      </w:pPr>
      <w:r>
        <w:rPr>
          <w:rFonts w:eastAsiaTheme="minorHAnsi"/>
          <w:lang w:eastAsia="en-US"/>
        </w:rPr>
        <w:t>Bedroom 5</w:t>
      </w:r>
    </w:p>
    <w:p w14:paraId="63C84A01" w14:textId="77777777" w:rsidR="001E5649" w:rsidRDefault="001E5649" w:rsidP="001E5649">
      <w:pPr>
        <w:rPr>
          <w:rFonts w:asciiTheme="minorBidi" w:hAnsiTheme="minorBidi"/>
        </w:rPr>
      </w:pPr>
    </w:p>
    <w:p w14:paraId="15CBE401"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Within Bedroom 5, we noted water damage and swelling to the joinery within the built-in-robe (B.I.R). </w:t>
      </w:r>
      <w:r>
        <w:rPr>
          <w:rFonts w:asciiTheme="minorBidi" w:eastAsiaTheme="minorHAnsi" w:hAnsiTheme="minorBidi" w:cstheme="minorBidi"/>
          <w:b/>
          <w:bCs/>
          <w:u w:val="single"/>
          <w:lang w:eastAsia="en-US"/>
        </w:rPr>
        <w:t>Images 9 &amp; 10</w:t>
      </w:r>
    </w:p>
    <w:p w14:paraId="49F6B375" w14:textId="77777777" w:rsidR="001E5649" w:rsidRPr="000C4351" w:rsidRDefault="001E5649" w:rsidP="001E5649">
      <w:pPr>
        <w:rPr>
          <w:rFonts w:asciiTheme="minorBidi" w:hAnsiTheme="minorBidi"/>
        </w:rPr>
      </w:pPr>
    </w:p>
    <w:p w14:paraId="184F7915"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We further noted blistering paint around the roof beam and plasterboard linings directly above. </w:t>
      </w:r>
      <w:r>
        <w:rPr>
          <w:rFonts w:asciiTheme="minorBidi" w:eastAsiaTheme="minorHAnsi" w:hAnsiTheme="minorBidi" w:cstheme="minorBidi"/>
          <w:b/>
          <w:bCs/>
          <w:u w:val="single"/>
          <w:lang w:eastAsia="en-US"/>
        </w:rPr>
        <w:t>Image 11</w:t>
      </w:r>
    </w:p>
    <w:p w14:paraId="3BE4CB7C" w14:textId="77777777" w:rsidR="001E5649" w:rsidRPr="000C4351" w:rsidRDefault="001E5649" w:rsidP="001E5649">
      <w:pPr>
        <w:pStyle w:val="ListParagraph"/>
        <w:rPr>
          <w:rFonts w:asciiTheme="minorBidi" w:eastAsiaTheme="minorHAnsi" w:hAnsiTheme="minorBidi" w:cstheme="minorBidi"/>
          <w:lang w:eastAsia="en-US"/>
        </w:rPr>
      </w:pPr>
    </w:p>
    <w:p w14:paraId="535F1802"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lastRenderedPageBreak/>
        <w:t>In our opinion, the pattern and location of damage is consistent with water</w:t>
      </w:r>
      <w:r w:rsidRPr="000C4351">
        <w:rPr>
          <w:rFonts w:asciiTheme="minorBidi" w:eastAsiaTheme="minorHAnsi" w:hAnsiTheme="minorBidi" w:cstheme="minorBidi"/>
          <w:lang w:eastAsia="en-US"/>
        </w:rPr>
        <w:t xml:space="preserve"> </w:t>
      </w:r>
      <w:r>
        <w:rPr>
          <w:rFonts w:asciiTheme="minorBidi" w:eastAsiaTheme="minorHAnsi" w:hAnsiTheme="minorBidi" w:cstheme="minorBidi"/>
          <w:lang w:eastAsia="en-US"/>
        </w:rPr>
        <w:t xml:space="preserve">ingress through the exposed roof section </w:t>
      </w:r>
      <w:proofErr w:type="gramStart"/>
      <w:r>
        <w:rPr>
          <w:rFonts w:asciiTheme="minorBidi" w:eastAsiaTheme="minorHAnsi" w:hAnsiTheme="minorBidi" w:cstheme="minorBidi"/>
          <w:lang w:eastAsia="en-US"/>
        </w:rPr>
        <w:t>as a result of</w:t>
      </w:r>
      <w:proofErr w:type="gramEnd"/>
      <w:r>
        <w:rPr>
          <w:rFonts w:asciiTheme="minorBidi" w:eastAsiaTheme="minorHAnsi" w:hAnsiTheme="minorBidi" w:cstheme="minorBidi"/>
          <w:lang w:eastAsia="en-US"/>
        </w:rPr>
        <w:t xml:space="preserve"> the tree impact event, requiring reinstatement.</w:t>
      </w:r>
    </w:p>
    <w:p w14:paraId="0228D4E7" w14:textId="77777777" w:rsidR="001E5649" w:rsidRDefault="001E5649" w:rsidP="001E5649">
      <w:pPr>
        <w:rPr>
          <w:rFonts w:asciiTheme="minorBidi" w:hAnsiTheme="minorBidi"/>
        </w:rPr>
      </w:pPr>
    </w:p>
    <w:p w14:paraId="737C6307" w14:textId="77777777" w:rsidR="001E5649" w:rsidRDefault="001E5649" w:rsidP="001E5649">
      <w:pPr>
        <w:pStyle w:val="Heading3"/>
        <w:rPr>
          <w:rFonts w:eastAsiaTheme="minorHAnsi"/>
          <w:lang w:eastAsia="en-US"/>
        </w:rPr>
      </w:pPr>
      <w:r>
        <w:rPr>
          <w:rFonts w:eastAsiaTheme="minorHAnsi"/>
          <w:lang w:eastAsia="en-US"/>
        </w:rPr>
        <w:t>Bedroom 5 Ensuite</w:t>
      </w:r>
    </w:p>
    <w:p w14:paraId="05EFFDD5" w14:textId="77777777" w:rsidR="001E5649" w:rsidRPr="000C4351" w:rsidRDefault="001E5649" w:rsidP="001E5649">
      <w:pPr>
        <w:rPr>
          <w:rFonts w:asciiTheme="minorBidi" w:hAnsiTheme="minorBidi"/>
        </w:rPr>
      </w:pPr>
    </w:p>
    <w:p w14:paraId="62E9895A"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Within the Bedroom 5 Ensuite, we noted evidence of blistering paint and water staining to the plasterboard ceiling lining.</w:t>
      </w:r>
    </w:p>
    <w:p w14:paraId="34472BA5" w14:textId="77777777" w:rsidR="001E5649" w:rsidRPr="00E171BF" w:rsidRDefault="001E5649" w:rsidP="001E5649">
      <w:pPr>
        <w:rPr>
          <w:rFonts w:asciiTheme="minorBidi" w:hAnsiTheme="minorBidi"/>
        </w:rPr>
      </w:pPr>
    </w:p>
    <w:p w14:paraId="29622CA3" w14:textId="77777777" w:rsidR="001E5649" w:rsidRPr="00E171BF"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In our opinion, the pattern and location of damage is consistent with water</w:t>
      </w:r>
      <w:r w:rsidRPr="000C4351">
        <w:rPr>
          <w:rFonts w:asciiTheme="minorBidi" w:eastAsiaTheme="minorHAnsi" w:hAnsiTheme="minorBidi" w:cstheme="minorBidi"/>
          <w:lang w:eastAsia="en-US"/>
        </w:rPr>
        <w:t xml:space="preserve"> </w:t>
      </w:r>
      <w:r>
        <w:rPr>
          <w:rFonts w:asciiTheme="minorBidi" w:eastAsiaTheme="minorHAnsi" w:hAnsiTheme="minorBidi" w:cstheme="minorBidi"/>
          <w:lang w:eastAsia="en-US"/>
        </w:rPr>
        <w:t xml:space="preserve">ingress through the exposed roof section </w:t>
      </w:r>
      <w:proofErr w:type="gramStart"/>
      <w:r>
        <w:rPr>
          <w:rFonts w:asciiTheme="minorBidi" w:eastAsiaTheme="minorHAnsi" w:hAnsiTheme="minorBidi" w:cstheme="minorBidi"/>
          <w:lang w:eastAsia="en-US"/>
        </w:rPr>
        <w:t>as a result of</w:t>
      </w:r>
      <w:proofErr w:type="gramEnd"/>
      <w:r>
        <w:rPr>
          <w:rFonts w:asciiTheme="minorBidi" w:eastAsiaTheme="minorHAnsi" w:hAnsiTheme="minorBidi" w:cstheme="minorBidi"/>
          <w:lang w:eastAsia="en-US"/>
        </w:rPr>
        <w:t xml:space="preserve"> the tree impact event, requiring reinstatement. </w:t>
      </w:r>
      <w:r>
        <w:rPr>
          <w:rFonts w:asciiTheme="minorBidi" w:eastAsiaTheme="minorHAnsi" w:hAnsiTheme="minorBidi" w:cstheme="minorBidi"/>
          <w:b/>
          <w:bCs/>
          <w:u w:val="single"/>
          <w:lang w:eastAsia="en-US"/>
        </w:rPr>
        <w:t>Images 12 &amp; 13</w:t>
      </w:r>
    </w:p>
    <w:p w14:paraId="36573EEF" w14:textId="77777777" w:rsidR="001E5649" w:rsidRPr="00517A74" w:rsidRDefault="001E5649" w:rsidP="001E5649">
      <w:pPr>
        <w:rPr>
          <w:rFonts w:asciiTheme="minorBidi" w:hAnsiTheme="minorBidi"/>
        </w:rPr>
      </w:pPr>
    </w:p>
    <w:p w14:paraId="4C1628DF" w14:textId="77777777" w:rsidR="001E5649" w:rsidRDefault="001E5649" w:rsidP="001E5649">
      <w:pPr>
        <w:pStyle w:val="Heading3"/>
        <w:rPr>
          <w:rFonts w:eastAsiaTheme="minorHAnsi"/>
          <w:lang w:eastAsia="en-US"/>
        </w:rPr>
      </w:pPr>
      <w:r>
        <w:rPr>
          <w:rFonts w:eastAsiaTheme="minorHAnsi"/>
          <w:lang w:eastAsia="en-US"/>
        </w:rPr>
        <w:t>Master Bedroom Walk-In-Robe</w:t>
      </w:r>
    </w:p>
    <w:p w14:paraId="092AC8E2" w14:textId="77777777" w:rsidR="001E5649" w:rsidRDefault="001E5649" w:rsidP="001E5649">
      <w:pPr>
        <w:rPr>
          <w:rFonts w:asciiTheme="minorBidi" w:hAnsiTheme="minorBidi"/>
        </w:rPr>
      </w:pPr>
    </w:p>
    <w:p w14:paraId="49693FB9"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Within the Master Bedroom W.I.R, we noted water staining to the plasterboard ceiling lining. </w:t>
      </w:r>
      <w:r>
        <w:rPr>
          <w:rFonts w:asciiTheme="minorBidi" w:eastAsiaTheme="minorHAnsi" w:hAnsiTheme="minorBidi" w:cstheme="minorBidi"/>
          <w:b/>
          <w:bCs/>
          <w:u w:val="single"/>
          <w:lang w:eastAsia="en-US"/>
        </w:rPr>
        <w:t>Image 14</w:t>
      </w:r>
    </w:p>
    <w:p w14:paraId="65BE69D5" w14:textId="77777777" w:rsidR="001E5649" w:rsidRPr="000C4351" w:rsidRDefault="001E5649" w:rsidP="001E5649">
      <w:pPr>
        <w:rPr>
          <w:rFonts w:asciiTheme="minorBidi" w:hAnsiTheme="minorBidi"/>
        </w:rPr>
      </w:pPr>
    </w:p>
    <w:p w14:paraId="54EEF11C" w14:textId="77777777" w:rsidR="001E5649" w:rsidRPr="000C4351"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the pattern and location of damage is consistent with water</w:t>
      </w:r>
      <w:r w:rsidRPr="000C4351">
        <w:rPr>
          <w:rFonts w:asciiTheme="minorBidi" w:eastAsiaTheme="minorHAnsi" w:hAnsiTheme="minorBidi" w:cstheme="minorBidi"/>
          <w:lang w:eastAsia="en-US"/>
        </w:rPr>
        <w:t xml:space="preserve"> </w:t>
      </w:r>
      <w:r>
        <w:rPr>
          <w:rFonts w:asciiTheme="minorBidi" w:eastAsiaTheme="minorHAnsi" w:hAnsiTheme="minorBidi" w:cstheme="minorBidi"/>
          <w:lang w:eastAsia="en-US"/>
        </w:rPr>
        <w:t xml:space="preserve">ingress through the exposed roof section </w:t>
      </w:r>
      <w:proofErr w:type="gramStart"/>
      <w:r>
        <w:rPr>
          <w:rFonts w:asciiTheme="minorBidi" w:eastAsiaTheme="minorHAnsi" w:hAnsiTheme="minorBidi" w:cstheme="minorBidi"/>
          <w:lang w:eastAsia="en-US"/>
        </w:rPr>
        <w:t>as a result of</w:t>
      </w:r>
      <w:proofErr w:type="gramEnd"/>
      <w:r>
        <w:rPr>
          <w:rFonts w:asciiTheme="minorBidi" w:eastAsiaTheme="minorHAnsi" w:hAnsiTheme="minorBidi" w:cstheme="minorBidi"/>
          <w:lang w:eastAsia="en-US"/>
        </w:rPr>
        <w:t xml:space="preserve"> the tree impact event, requiring reinstatement.</w:t>
      </w:r>
    </w:p>
    <w:p w14:paraId="6DA4AC1D" w14:textId="77777777" w:rsidR="001E5649" w:rsidRDefault="001E5649" w:rsidP="001E5649">
      <w:pPr>
        <w:pStyle w:val="Heading2"/>
        <w:rPr>
          <w:rFonts w:eastAsiaTheme="minorHAnsi"/>
          <w:lang w:eastAsia="en-US"/>
        </w:rPr>
      </w:pPr>
      <w:r>
        <w:rPr>
          <w:rFonts w:eastAsiaTheme="minorHAnsi"/>
          <w:lang w:eastAsia="en-US"/>
        </w:rPr>
        <w:t>Make-Safe Works</w:t>
      </w:r>
    </w:p>
    <w:p w14:paraId="616BD8C8" w14:textId="77777777" w:rsidR="001E5649" w:rsidRDefault="001E5649" w:rsidP="001E5649">
      <w:pPr>
        <w:pStyle w:val="ListParagraph"/>
        <w:numPr>
          <w:ilvl w:val="0"/>
          <w:numId w:val="1"/>
        </w:numPr>
        <w:rPr>
          <w:rFonts w:eastAsiaTheme="minorHAnsi"/>
          <w:lang w:eastAsia="en-US"/>
        </w:rPr>
      </w:pPr>
      <w:r>
        <w:rPr>
          <w:rFonts w:eastAsiaTheme="minorHAnsi"/>
          <w:lang w:eastAsia="en-US"/>
        </w:rPr>
        <w:t>From our inspection and assessment, in our opinion, the property is not currently at risk of imminent collapse.</w:t>
      </w:r>
    </w:p>
    <w:p w14:paraId="0168616D" w14:textId="77777777" w:rsidR="001E5649" w:rsidRPr="001833DE" w:rsidRDefault="001E5649" w:rsidP="001E5649"/>
    <w:p w14:paraId="1C6E543D" w14:textId="77777777" w:rsidR="001E5649" w:rsidRDefault="001E5649" w:rsidP="001E5649">
      <w:pPr>
        <w:pStyle w:val="ListParagraph"/>
        <w:numPr>
          <w:ilvl w:val="0"/>
          <w:numId w:val="1"/>
        </w:numPr>
        <w:rPr>
          <w:rFonts w:eastAsiaTheme="minorHAnsi"/>
          <w:lang w:eastAsia="en-US"/>
        </w:rPr>
      </w:pPr>
      <w:r>
        <w:rPr>
          <w:rFonts w:eastAsiaTheme="minorHAnsi"/>
          <w:lang w:eastAsia="en-US"/>
        </w:rPr>
        <w:t>However, in further mitigating risk of damage and water ingress, we advise that the following make-safe works should be administered immediately:</w:t>
      </w:r>
    </w:p>
    <w:p w14:paraId="4FA26022" w14:textId="77777777" w:rsidR="001E5649" w:rsidRPr="001833DE" w:rsidRDefault="001E5649" w:rsidP="001E5649">
      <w:pPr>
        <w:pStyle w:val="ListParagraph"/>
        <w:rPr>
          <w:rFonts w:eastAsiaTheme="minorHAnsi"/>
          <w:lang w:eastAsia="en-US"/>
        </w:rPr>
      </w:pPr>
    </w:p>
    <w:p w14:paraId="234ED1A1" w14:textId="77777777" w:rsidR="001E5649" w:rsidRDefault="001E5649" w:rsidP="001E5649">
      <w:pPr>
        <w:pStyle w:val="ListParagraph"/>
        <w:numPr>
          <w:ilvl w:val="1"/>
          <w:numId w:val="1"/>
        </w:numPr>
        <w:rPr>
          <w:rFonts w:eastAsiaTheme="minorHAnsi"/>
          <w:lang w:eastAsia="en-US"/>
        </w:rPr>
      </w:pPr>
      <w:r>
        <w:rPr>
          <w:rFonts w:eastAsiaTheme="minorHAnsi"/>
          <w:lang w:eastAsia="en-US"/>
        </w:rPr>
        <w:t>Installation of temporary propping to the damaged roof framework section within the Garage.</w:t>
      </w:r>
    </w:p>
    <w:p w14:paraId="21CCE468" w14:textId="77777777" w:rsidR="001E5649" w:rsidRPr="0033612B" w:rsidRDefault="001E5649" w:rsidP="001E5649">
      <w:pPr>
        <w:ind w:left="720"/>
      </w:pPr>
    </w:p>
    <w:p w14:paraId="4C63383B" w14:textId="77777777" w:rsidR="001E5649" w:rsidRDefault="001E5649" w:rsidP="001E5649">
      <w:pPr>
        <w:pStyle w:val="ListParagraph"/>
        <w:numPr>
          <w:ilvl w:val="1"/>
          <w:numId w:val="1"/>
        </w:numPr>
        <w:rPr>
          <w:rFonts w:eastAsiaTheme="minorHAnsi"/>
          <w:lang w:eastAsia="en-US"/>
        </w:rPr>
      </w:pPr>
      <w:r>
        <w:rPr>
          <w:rFonts w:eastAsiaTheme="minorHAnsi"/>
          <w:lang w:eastAsia="en-US"/>
        </w:rPr>
        <w:t>Installation of weatherproof tarpaulin over the exposed section of wall/roof within the Garage, inclusive of adequate tie-down provisions.</w:t>
      </w:r>
    </w:p>
    <w:p w14:paraId="15711018" w14:textId="77777777" w:rsidR="001E5649" w:rsidRPr="0033612B" w:rsidRDefault="001E5649" w:rsidP="001E5649">
      <w:pPr>
        <w:ind w:left="720"/>
      </w:pPr>
    </w:p>
    <w:p w14:paraId="2D832856" w14:textId="77777777" w:rsidR="001E5649" w:rsidRDefault="001E5649" w:rsidP="001E5649">
      <w:pPr>
        <w:pStyle w:val="ListParagraph"/>
        <w:numPr>
          <w:ilvl w:val="1"/>
          <w:numId w:val="1"/>
        </w:numPr>
        <w:rPr>
          <w:rFonts w:eastAsiaTheme="minorHAnsi"/>
          <w:lang w:eastAsia="en-US"/>
        </w:rPr>
      </w:pPr>
      <w:r>
        <w:rPr>
          <w:rFonts w:eastAsiaTheme="minorHAnsi"/>
          <w:lang w:eastAsia="en-US"/>
        </w:rPr>
        <w:t>Installation of weatherproof tarpaulin over the exposed section of roof over the Master Bedroom W.I.R, inclusive of adequate tie-down provisions.</w:t>
      </w:r>
    </w:p>
    <w:p w14:paraId="1BAF26E3" w14:textId="77777777" w:rsidR="001E5649" w:rsidRPr="0033612B" w:rsidRDefault="001E5649" w:rsidP="001E5649">
      <w:pPr>
        <w:pStyle w:val="ListParagraph"/>
        <w:rPr>
          <w:rFonts w:eastAsiaTheme="minorHAnsi"/>
          <w:lang w:eastAsia="en-US"/>
        </w:rPr>
      </w:pPr>
    </w:p>
    <w:p w14:paraId="29739C6C" w14:textId="77777777" w:rsidR="001E5649" w:rsidRPr="004D6BE3" w:rsidRDefault="001E5649" w:rsidP="001E5649">
      <w:pPr>
        <w:pStyle w:val="ListParagraph"/>
        <w:numPr>
          <w:ilvl w:val="1"/>
          <w:numId w:val="1"/>
        </w:numPr>
        <w:rPr>
          <w:rFonts w:eastAsiaTheme="minorHAnsi"/>
          <w:lang w:eastAsia="en-US"/>
        </w:rPr>
      </w:pPr>
      <w:r>
        <w:rPr>
          <w:rFonts w:eastAsiaTheme="minorHAnsi"/>
          <w:lang w:eastAsia="en-US"/>
        </w:rPr>
        <w:t>Removal of all tree debris from the roof.</w:t>
      </w:r>
    </w:p>
    <w:p w14:paraId="5344996D" w14:textId="77777777" w:rsidR="001E5649" w:rsidRDefault="001E5649" w:rsidP="001E5649">
      <w:pPr>
        <w:pStyle w:val="Heading2"/>
        <w:rPr>
          <w:rFonts w:eastAsiaTheme="minorHAnsi"/>
          <w:lang w:eastAsia="en-US"/>
        </w:rPr>
      </w:pPr>
      <w:r>
        <w:rPr>
          <w:rFonts w:eastAsiaTheme="minorHAnsi"/>
          <w:lang w:eastAsia="en-US"/>
        </w:rPr>
        <w:t>Further Damage Claimed by Insured</w:t>
      </w:r>
    </w:p>
    <w:p w14:paraId="09BEBB4D"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At the time of our inspection, the Insured had indicated further various areas of damage to which they opine had occurred </w:t>
      </w:r>
      <w:proofErr w:type="gramStart"/>
      <w:r>
        <w:rPr>
          <w:rFonts w:asciiTheme="minorBidi" w:eastAsiaTheme="minorHAnsi" w:hAnsiTheme="minorBidi" w:cstheme="minorBidi"/>
          <w:lang w:eastAsia="en-US"/>
        </w:rPr>
        <w:t>as a result of</w:t>
      </w:r>
      <w:proofErr w:type="gramEnd"/>
      <w:r>
        <w:rPr>
          <w:rFonts w:asciiTheme="minorBidi" w:eastAsiaTheme="minorHAnsi" w:hAnsiTheme="minorBidi" w:cstheme="minorBidi"/>
          <w:lang w:eastAsia="en-US"/>
        </w:rPr>
        <w:t xml:space="preserve"> the experienced tree impact.</w:t>
      </w:r>
    </w:p>
    <w:p w14:paraId="75241E22" w14:textId="77777777" w:rsidR="001E5649" w:rsidRPr="006544C0" w:rsidRDefault="001E5649" w:rsidP="001E5649">
      <w:pPr>
        <w:pStyle w:val="ListParagraph"/>
        <w:rPr>
          <w:rFonts w:asciiTheme="minorBidi" w:eastAsiaTheme="minorHAnsi" w:hAnsiTheme="minorBidi" w:cstheme="minorBidi"/>
          <w:lang w:eastAsia="en-US"/>
        </w:rPr>
      </w:pPr>
    </w:p>
    <w:p w14:paraId="05A50228"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In illustrating the locations of claimed damage, annotated floor plans have been provided in </w:t>
      </w:r>
      <w:r w:rsidRPr="006544C0">
        <w:rPr>
          <w:rFonts w:asciiTheme="minorBidi" w:eastAsiaTheme="minorHAnsi" w:hAnsiTheme="minorBidi" w:cstheme="minorBidi"/>
          <w:b/>
          <w:bCs/>
          <w:i/>
          <w:iCs/>
          <w:lang w:eastAsia="en-US"/>
        </w:rPr>
        <w:t>Appendix A</w:t>
      </w:r>
      <w:r>
        <w:rPr>
          <w:rFonts w:asciiTheme="minorBidi" w:eastAsiaTheme="minorHAnsi" w:hAnsiTheme="minorBidi" w:cstheme="minorBidi"/>
          <w:lang w:eastAsia="en-US"/>
        </w:rPr>
        <w:t>.</w:t>
      </w:r>
    </w:p>
    <w:p w14:paraId="26505921" w14:textId="77777777" w:rsidR="001E5649" w:rsidRDefault="001E5649" w:rsidP="001E5649">
      <w:pPr>
        <w:rPr>
          <w:rFonts w:asciiTheme="minorBidi" w:hAnsiTheme="minorBidi"/>
        </w:rPr>
      </w:pPr>
    </w:p>
    <w:p w14:paraId="7377FAFC" w14:textId="77777777" w:rsidR="001E5649" w:rsidRDefault="001E5649" w:rsidP="001E5649">
      <w:pPr>
        <w:pStyle w:val="Heading3"/>
        <w:rPr>
          <w:rFonts w:eastAsiaTheme="minorHAnsi"/>
          <w:lang w:eastAsia="en-US"/>
        </w:rPr>
      </w:pPr>
      <w:r>
        <w:rPr>
          <w:rFonts w:eastAsiaTheme="minorHAnsi"/>
          <w:lang w:eastAsia="en-US"/>
        </w:rPr>
        <w:lastRenderedPageBreak/>
        <w:t>Item 1 – Entry Pavers</w:t>
      </w:r>
    </w:p>
    <w:p w14:paraId="5CE497FF" w14:textId="77777777" w:rsidR="001E5649" w:rsidRDefault="001E5649" w:rsidP="001E5649"/>
    <w:p w14:paraId="48A7F49E" w14:textId="77777777" w:rsidR="001E5649" w:rsidRPr="00E824E1" w:rsidRDefault="001E5649" w:rsidP="001E5649">
      <w:pPr>
        <w:pStyle w:val="ListParagraph"/>
        <w:numPr>
          <w:ilvl w:val="0"/>
          <w:numId w:val="1"/>
        </w:numPr>
        <w:rPr>
          <w:rFonts w:eastAsiaTheme="minorHAnsi"/>
          <w:lang w:eastAsia="en-US"/>
        </w:rPr>
      </w:pPr>
      <w:r>
        <w:rPr>
          <w:rFonts w:asciiTheme="minorBidi" w:eastAsiaTheme="minorHAnsi" w:hAnsiTheme="minorBidi" w:cstheme="minorBidi"/>
          <w:lang w:eastAsia="en-US"/>
        </w:rPr>
        <w:t xml:space="preserve">The Insured has that claimed cracking along the grout joint within the external entry pavers has occurred </w:t>
      </w:r>
      <w:proofErr w:type="gramStart"/>
      <w:r>
        <w:rPr>
          <w:rFonts w:asciiTheme="minorBidi" w:eastAsiaTheme="minorHAnsi" w:hAnsiTheme="minorBidi" w:cstheme="minorBidi"/>
          <w:lang w:eastAsia="en-US"/>
        </w:rPr>
        <w:t>as a result of</w:t>
      </w:r>
      <w:proofErr w:type="gramEnd"/>
      <w:r>
        <w:rPr>
          <w:rFonts w:asciiTheme="minorBidi" w:eastAsiaTheme="minorHAnsi" w:hAnsiTheme="minorBidi" w:cstheme="minorBidi"/>
          <w:lang w:eastAsia="en-US"/>
        </w:rPr>
        <w:t xml:space="preserve"> the experienced tree impact event. </w:t>
      </w:r>
      <w:r>
        <w:rPr>
          <w:rFonts w:asciiTheme="minorBidi" w:eastAsiaTheme="minorHAnsi" w:hAnsiTheme="minorBidi" w:cstheme="minorBidi"/>
          <w:b/>
          <w:bCs/>
          <w:u w:val="single"/>
          <w:lang w:eastAsia="en-US"/>
        </w:rPr>
        <w:t>Image 15</w:t>
      </w:r>
    </w:p>
    <w:p w14:paraId="6E602936" w14:textId="77777777" w:rsidR="001E5649" w:rsidRPr="00E824E1" w:rsidRDefault="001E5649" w:rsidP="001E5649"/>
    <w:p w14:paraId="7A19F852" w14:textId="77777777" w:rsidR="001E5649" w:rsidRDefault="001E5649" w:rsidP="001E5649">
      <w:pPr>
        <w:pStyle w:val="ListParagraph"/>
        <w:numPr>
          <w:ilvl w:val="0"/>
          <w:numId w:val="1"/>
        </w:numPr>
        <w:rPr>
          <w:rFonts w:eastAsiaTheme="minorHAnsi"/>
          <w:lang w:eastAsia="en-US"/>
        </w:rPr>
      </w:pPr>
      <w:r>
        <w:rPr>
          <w:rFonts w:eastAsiaTheme="minorHAnsi"/>
          <w:lang w:eastAsia="en-US"/>
        </w:rPr>
        <w:t>From our observations, we noted that the pavers had been installed directly abutting the external walls of the dwelling.</w:t>
      </w:r>
    </w:p>
    <w:p w14:paraId="51585DCB" w14:textId="77777777" w:rsidR="001E5649" w:rsidRPr="00E824E1" w:rsidRDefault="001E5649" w:rsidP="001E5649">
      <w:pPr>
        <w:pStyle w:val="ListParagraph"/>
        <w:rPr>
          <w:rFonts w:eastAsiaTheme="minorHAnsi"/>
          <w:lang w:eastAsia="en-US"/>
        </w:rPr>
      </w:pPr>
    </w:p>
    <w:p w14:paraId="46132643" w14:textId="77777777" w:rsidR="001E5649" w:rsidRDefault="001E5649" w:rsidP="001E5649">
      <w:pPr>
        <w:pStyle w:val="ListParagraph"/>
        <w:numPr>
          <w:ilvl w:val="0"/>
          <w:numId w:val="1"/>
        </w:numPr>
        <w:rPr>
          <w:rFonts w:cs="Arial"/>
        </w:rPr>
      </w:pPr>
      <w:r>
        <w:rPr>
          <w:rFonts w:eastAsiaTheme="minorHAnsi"/>
          <w:lang w:eastAsia="en-US"/>
        </w:rPr>
        <w:t xml:space="preserve">In accordance with </w:t>
      </w:r>
      <w:r>
        <w:rPr>
          <w:rFonts w:cs="Arial"/>
          <w:i/>
          <w:iCs/>
        </w:rPr>
        <w:t xml:space="preserve">AS 3727.1:2016 – Residential pavements, </w:t>
      </w:r>
      <w:r>
        <w:rPr>
          <w:rFonts w:cs="Arial"/>
        </w:rPr>
        <w:t xml:space="preserve">isolation joints </w:t>
      </w:r>
      <w:r w:rsidRPr="00455C38">
        <w:rPr>
          <w:rFonts w:cs="Arial"/>
        </w:rPr>
        <w:t>should be provided where a pavement adjoins a</w:t>
      </w:r>
      <w:r>
        <w:rPr>
          <w:rFonts w:cs="Arial"/>
        </w:rPr>
        <w:t xml:space="preserve"> </w:t>
      </w:r>
      <w:r w:rsidRPr="00455C38">
        <w:rPr>
          <w:rFonts w:cs="Arial"/>
        </w:rPr>
        <w:t>building or other rigid structure</w:t>
      </w:r>
      <w:r>
        <w:rPr>
          <w:rFonts w:cs="Arial"/>
        </w:rPr>
        <w:t>.</w:t>
      </w:r>
    </w:p>
    <w:p w14:paraId="67AFB94C" w14:textId="77777777" w:rsidR="001E5649" w:rsidRPr="00455C38" w:rsidRDefault="001E5649" w:rsidP="001E5649">
      <w:pPr>
        <w:pStyle w:val="ListParagraph"/>
        <w:rPr>
          <w:rFonts w:cs="Arial"/>
        </w:rPr>
      </w:pPr>
    </w:p>
    <w:p w14:paraId="5B647418" w14:textId="77777777" w:rsidR="001E5649" w:rsidRPr="00455C38" w:rsidRDefault="001E5649" w:rsidP="001E5649">
      <w:pPr>
        <w:pStyle w:val="ListParagraph"/>
        <w:numPr>
          <w:ilvl w:val="0"/>
          <w:numId w:val="1"/>
        </w:numPr>
        <w:rPr>
          <w:rFonts w:cs="Arial"/>
        </w:rPr>
      </w:pPr>
      <w:r>
        <w:rPr>
          <w:rFonts w:cs="Arial"/>
        </w:rPr>
        <w:t>In absence of the above, the differential thermal expansion between the abutting building materials has induced cracking into the brittle grout joint over time.</w:t>
      </w:r>
    </w:p>
    <w:p w14:paraId="37C6B49B" w14:textId="77777777" w:rsidR="001E5649" w:rsidRPr="00A15CEE" w:rsidRDefault="001E5649" w:rsidP="001E5649">
      <w:pPr>
        <w:rPr>
          <w:rFonts w:asciiTheme="minorBidi" w:hAnsiTheme="minorBidi"/>
        </w:rPr>
      </w:pPr>
    </w:p>
    <w:p w14:paraId="5D0B69C3" w14:textId="77777777" w:rsidR="001E5649" w:rsidRDefault="001E5649" w:rsidP="001E5649">
      <w:pPr>
        <w:pStyle w:val="Heading3"/>
        <w:rPr>
          <w:rFonts w:eastAsiaTheme="minorHAnsi"/>
          <w:lang w:eastAsia="en-US"/>
        </w:rPr>
      </w:pPr>
      <w:r>
        <w:rPr>
          <w:rFonts w:eastAsiaTheme="minorHAnsi"/>
          <w:lang w:eastAsia="en-US"/>
        </w:rPr>
        <w:t>Item 2 – Rear Sandstone Steps</w:t>
      </w:r>
    </w:p>
    <w:p w14:paraId="19E5344F" w14:textId="77777777" w:rsidR="001E5649" w:rsidRPr="00392EBD" w:rsidRDefault="001E5649" w:rsidP="001E5649">
      <w:pPr>
        <w:rPr>
          <w:rFonts w:asciiTheme="minorBidi" w:hAnsiTheme="minorBidi"/>
        </w:rPr>
      </w:pPr>
    </w:p>
    <w:p w14:paraId="091485B5"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The Insured has claimed that the rear entry sandstone steps have shifted </w:t>
      </w:r>
      <w:proofErr w:type="gramStart"/>
      <w:r>
        <w:rPr>
          <w:rFonts w:asciiTheme="minorBidi" w:eastAsiaTheme="minorHAnsi" w:hAnsiTheme="minorBidi" w:cstheme="minorBidi"/>
          <w:lang w:eastAsia="en-US"/>
        </w:rPr>
        <w:t>as a result of</w:t>
      </w:r>
      <w:proofErr w:type="gramEnd"/>
      <w:r>
        <w:rPr>
          <w:rFonts w:asciiTheme="minorBidi" w:eastAsiaTheme="minorHAnsi" w:hAnsiTheme="minorBidi" w:cstheme="minorBidi"/>
          <w:lang w:eastAsia="en-US"/>
        </w:rPr>
        <w:t xml:space="preserve"> the experienced tree impact event. </w:t>
      </w:r>
      <w:r>
        <w:rPr>
          <w:rFonts w:asciiTheme="minorBidi" w:eastAsiaTheme="minorHAnsi" w:hAnsiTheme="minorBidi" w:cstheme="minorBidi"/>
          <w:b/>
          <w:bCs/>
          <w:u w:val="single"/>
          <w:lang w:eastAsia="en-US"/>
        </w:rPr>
        <w:t>Image 16</w:t>
      </w:r>
    </w:p>
    <w:p w14:paraId="735A1D69" w14:textId="77777777" w:rsidR="001E5649" w:rsidRPr="00A1728C" w:rsidRDefault="001E5649" w:rsidP="001E5649">
      <w:pPr>
        <w:rPr>
          <w:rFonts w:asciiTheme="minorBidi" w:hAnsiTheme="minorBidi"/>
        </w:rPr>
      </w:pPr>
    </w:p>
    <w:p w14:paraId="632728DF"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Given the significant distance away from the location of impact, in our opinion, such movement is not consistent with the experienced tree collapse.</w:t>
      </w:r>
    </w:p>
    <w:p w14:paraId="7057EA38" w14:textId="77777777" w:rsidR="001E5649" w:rsidRPr="00A1728C" w:rsidRDefault="001E5649" w:rsidP="001E5649">
      <w:pPr>
        <w:pStyle w:val="ListParagraph"/>
        <w:rPr>
          <w:rFonts w:asciiTheme="minorBidi" w:eastAsiaTheme="minorHAnsi" w:hAnsiTheme="minorBidi" w:cstheme="minorBidi"/>
          <w:lang w:eastAsia="en-US"/>
        </w:rPr>
      </w:pPr>
    </w:p>
    <w:p w14:paraId="77C1662B" w14:textId="77777777" w:rsidR="001E5649" w:rsidRPr="00455C38"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In our opinion, given the absence of any positive connection between the sandstone steps and adjoining deck structure, the steps act as an independent element which is susceptible to movement from external influence such as foot traffic and over time.</w:t>
      </w:r>
    </w:p>
    <w:p w14:paraId="51797B54" w14:textId="77777777" w:rsidR="001E5649" w:rsidRDefault="001E5649" w:rsidP="001E5649">
      <w:pPr>
        <w:rPr>
          <w:rFonts w:asciiTheme="minorBidi" w:hAnsiTheme="minorBidi"/>
        </w:rPr>
      </w:pPr>
    </w:p>
    <w:p w14:paraId="3C7D1B29" w14:textId="77777777" w:rsidR="001E5649" w:rsidRDefault="001E5649" w:rsidP="001E5649">
      <w:pPr>
        <w:pStyle w:val="Heading3"/>
        <w:rPr>
          <w:rFonts w:eastAsiaTheme="minorHAnsi"/>
          <w:lang w:eastAsia="en-US"/>
        </w:rPr>
      </w:pPr>
      <w:r>
        <w:rPr>
          <w:rFonts w:eastAsiaTheme="minorHAnsi"/>
          <w:lang w:eastAsia="en-US"/>
        </w:rPr>
        <w:t>Item 3 – Entry Hallway Ceiling Lining</w:t>
      </w:r>
    </w:p>
    <w:p w14:paraId="2687BEF9" w14:textId="77777777" w:rsidR="001E5649" w:rsidRDefault="001E5649" w:rsidP="001E5649">
      <w:pPr>
        <w:rPr>
          <w:rFonts w:asciiTheme="minorBidi" w:hAnsiTheme="minorBidi"/>
        </w:rPr>
      </w:pPr>
    </w:p>
    <w:p w14:paraId="40B63072"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sidRPr="00455C38">
        <w:rPr>
          <w:rFonts w:asciiTheme="minorBidi" w:eastAsiaTheme="minorHAnsi" w:hAnsiTheme="minorBidi" w:cstheme="minorBidi"/>
          <w:lang w:eastAsia="en-US"/>
        </w:rPr>
        <w:t>The Insured has claimed that cracking has occurred to the plasterboard ceiling lining within the Entry Hallway, about the base of the staircase</w:t>
      </w:r>
      <w:r>
        <w:rPr>
          <w:rFonts w:asciiTheme="minorBidi" w:eastAsiaTheme="minorHAnsi" w:hAnsiTheme="minorBidi" w:cstheme="minorBidi"/>
          <w:lang w:eastAsia="en-US"/>
        </w:rPr>
        <w:t xml:space="preserve">, </w:t>
      </w:r>
      <w:proofErr w:type="gramStart"/>
      <w:r>
        <w:rPr>
          <w:rFonts w:asciiTheme="minorBidi" w:eastAsiaTheme="minorHAnsi" w:hAnsiTheme="minorBidi" w:cstheme="minorBidi"/>
          <w:lang w:eastAsia="en-US"/>
        </w:rPr>
        <w:t>as a result of</w:t>
      </w:r>
      <w:proofErr w:type="gramEnd"/>
      <w:r>
        <w:rPr>
          <w:rFonts w:asciiTheme="minorBidi" w:eastAsiaTheme="minorHAnsi" w:hAnsiTheme="minorBidi" w:cstheme="minorBidi"/>
          <w:lang w:eastAsia="en-US"/>
        </w:rPr>
        <w:t xml:space="preserve"> the experienced tree impact event. </w:t>
      </w:r>
      <w:r>
        <w:rPr>
          <w:rFonts w:asciiTheme="minorBidi" w:eastAsiaTheme="minorHAnsi" w:hAnsiTheme="minorBidi" w:cstheme="minorBidi"/>
          <w:b/>
          <w:bCs/>
          <w:u w:val="single"/>
          <w:lang w:eastAsia="en-US"/>
        </w:rPr>
        <w:t>Image 17</w:t>
      </w:r>
    </w:p>
    <w:p w14:paraId="286D6506" w14:textId="77777777" w:rsidR="001E5649" w:rsidRPr="00C5553E" w:rsidRDefault="001E5649" w:rsidP="001E5649">
      <w:pPr>
        <w:rPr>
          <w:rFonts w:asciiTheme="minorBidi" w:hAnsiTheme="minorBidi"/>
        </w:rPr>
      </w:pPr>
    </w:p>
    <w:p w14:paraId="07C96855"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We noted that the hairline crack has occurred along the butt joint between adjacent plasterboard sheets, in proximity to the change in direction of the sheet layout.</w:t>
      </w:r>
    </w:p>
    <w:p w14:paraId="54B42D7D" w14:textId="77777777" w:rsidR="001E5649" w:rsidRPr="00E94539" w:rsidRDefault="001E5649" w:rsidP="001E5649">
      <w:pPr>
        <w:pStyle w:val="ListParagraph"/>
        <w:rPr>
          <w:rFonts w:asciiTheme="minorBidi" w:eastAsiaTheme="minorHAnsi" w:hAnsiTheme="minorBidi" w:cstheme="minorBidi"/>
          <w:lang w:eastAsia="en-US"/>
        </w:rPr>
      </w:pPr>
    </w:p>
    <w:p w14:paraId="1F41FF7C"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sidRPr="00E94539">
        <w:rPr>
          <w:rFonts w:asciiTheme="minorBidi" w:eastAsiaTheme="minorHAnsi" w:hAnsiTheme="minorBidi" w:cstheme="minorBidi"/>
          <w:lang w:eastAsia="en-US"/>
        </w:rPr>
        <w:t xml:space="preserve">With reference to the </w:t>
      </w:r>
      <w:r w:rsidRPr="00E94539">
        <w:rPr>
          <w:rFonts w:asciiTheme="minorBidi" w:eastAsiaTheme="minorHAnsi" w:hAnsiTheme="minorBidi" w:cstheme="minorBidi"/>
          <w:i/>
          <w:iCs/>
          <w:lang w:eastAsia="en-US"/>
        </w:rPr>
        <w:t>Gyprock - The Red Book/USG Boral Plasterboard Installation Manual 2016/Gyprock Residential Installation Guide</w:t>
      </w:r>
      <w:r w:rsidRPr="00E94539">
        <w:rPr>
          <w:rFonts w:asciiTheme="minorBidi" w:eastAsiaTheme="minorHAnsi" w:hAnsiTheme="minorBidi" w:cstheme="minorBidi"/>
          <w:lang w:eastAsia="en-US"/>
        </w:rPr>
        <w:t xml:space="preserve">, expansion (control) joints should be installed at changes in direction within the plasterboard sheet layout to accommodate for movement or alterations in ambient conditions. </w:t>
      </w:r>
    </w:p>
    <w:p w14:paraId="41F3012D" w14:textId="77777777" w:rsidR="001E5649" w:rsidRPr="00E94539" w:rsidRDefault="001E5649" w:rsidP="001E5649">
      <w:pPr>
        <w:pStyle w:val="ListParagraph"/>
        <w:rPr>
          <w:rFonts w:asciiTheme="minorBidi" w:eastAsiaTheme="minorHAnsi" w:hAnsiTheme="minorBidi" w:cstheme="minorBidi"/>
          <w:lang w:eastAsia="en-US"/>
        </w:rPr>
      </w:pPr>
    </w:p>
    <w:p w14:paraId="2280FFFA"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sidRPr="00E94539">
        <w:rPr>
          <w:rFonts w:asciiTheme="minorBidi" w:eastAsiaTheme="minorHAnsi" w:hAnsiTheme="minorBidi" w:cstheme="minorBidi"/>
          <w:lang w:eastAsia="en-US"/>
        </w:rPr>
        <w:t>In absence of such control joint provisions, differential thermal movement between the plasterboard sheets has induced cracking along the weak planes over time.</w:t>
      </w:r>
    </w:p>
    <w:p w14:paraId="49E8F17C" w14:textId="77777777" w:rsidR="001E5649" w:rsidRPr="00E94539" w:rsidRDefault="001E5649" w:rsidP="001E5649">
      <w:pPr>
        <w:rPr>
          <w:rFonts w:asciiTheme="minorBidi" w:hAnsiTheme="minorBidi"/>
        </w:rPr>
      </w:pPr>
    </w:p>
    <w:p w14:paraId="08850FD2" w14:textId="77777777" w:rsidR="001E5649" w:rsidRPr="00C5553E"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Notwithstanding the above, given the absence of cracking within Bedroom 5 which is in closer proximity to the tree impact location, the claimed cracking damage is not consistent with the tree collapse event.</w:t>
      </w:r>
    </w:p>
    <w:p w14:paraId="73BCA2BC" w14:textId="77777777" w:rsidR="001E5649" w:rsidRDefault="001E5649" w:rsidP="001E5649">
      <w:pPr>
        <w:rPr>
          <w:rFonts w:asciiTheme="minorBidi" w:hAnsiTheme="minorBidi"/>
        </w:rPr>
      </w:pPr>
    </w:p>
    <w:p w14:paraId="26BBF006" w14:textId="77777777" w:rsidR="001E5649" w:rsidRDefault="001E5649" w:rsidP="001E5649">
      <w:pPr>
        <w:pStyle w:val="Heading3"/>
        <w:rPr>
          <w:rFonts w:eastAsiaTheme="minorHAnsi"/>
          <w:lang w:eastAsia="en-US"/>
        </w:rPr>
      </w:pPr>
      <w:r>
        <w:rPr>
          <w:rFonts w:eastAsiaTheme="minorHAnsi"/>
          <w:lang w:eastAsia="en-US"/>
        </w:rPr>
        <w:t>Item 4 – Lounge/Kitchen Ceiling Lining</w:t>
      </w:r>
    </w:p>
    <w:p w14:paraId="12F3D50C" w14:textId="77777777" w:rsidR="001E5649" w:rsidRPr="00392EBD" w:rsidRDefault="001E5649" w:rsidP="001E5649">
      <w:pPr>
        <w:rPr>
          <w:rFonts w:asciiTheme="minorBidi" w:hAnsiTheme="minorBidi"/>
        </w:rPr>
      </w:pPr>
    </w:p>
    <w:p w14:paraId="2F40F00C"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The Insured has claimed that cracking has occurred to the plasterboard ceiling lining within the Lounge and Kitchen </w:t>
      </w:r>
      <w:proofErr w:type="gramStart"/>
      <w:r>
        <w:rPr>
          <w:rFonts w:asciiTheme="minorBidi" w:eastAsiaTheme="minorHAnsi" w:hAnsiTheme="minorBidi" w:cstheme="minorBidi"/>
          <w:lang w:eastAsia="en-US"/>
        </w:rPr>
        <w:t>as a result of</w:t>
      </w:r>
      <w:proofErr w:type="gramEnd"/>
      <w:r>
        <w:rPr>
          <w:rFonts w:asciiTheme="minorBidi" w:eastAsiaTheme="minorHAnsi" w:hAnsiTheme="minorBidi" w:cstheme="minorBidi"/>
          <w:lang w:eastAsia="en-US"/>
        </w:rPr>
        <w:t xml:space="preserve"> the experienced tree impact event. </w:t>
      </w:r>
      <w:r>
        <w:rPr>
          <w:rFonts w:asciiTheme="minorBidi" w:eastAsiaTheme="minorHAnsi" w:hAnsiTheme="minorBidi" w:cstheme="minorBidi"/>
          <w:b/>
          <w:bCs/>
          <w:u w:val="single"/>
          <w:lang w:eastAsia="en-US"/>
        </w:rPr>
        <w:t>Images 18 – 21</w:t>
      </w:r>
    </w:p>
    <w:p w14:paraId="6945C929" w14:textId="77777777" w:rsidR="001E5649" w:rsidRPr="00274995" w:rsidRDefault="001E5649" w:rsidP="001E5649">
      <w:pPr>
        <w:rPr>
          <w:rFonts w:asciiTheme="minorBidi" w:hAnsiTheme="minorBidi"/>
        </w:rPr>
      </w:pPr>
    </w:p>
    <w:p w14:paraId="35430AB4"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From our inspection, we noted that the claimed cracking has occurred along the apex of the vaulted plasterboard ceiling, including the junction of the roof rafters.</w:t>
      </w:r>
    </w:p>
    <w:p w14:paraId="67FE68F0" w14:textId="77777777" w:rsidR="001E5649" w:rsidRPr="00274995" w:rsidRDefault="001E5649" w:rsidP="001E5649">
      <w:pPr>
        <w:pStyle w:val="ListParagraph"/>
        <w:rPr>
          <w:rFonts w:asciiTheme="minorBidi" w:eastAsiaTheme="minorHAnsi" w:hAnsiTheme="minorBidi" w:cstheme="minorBidi"/>
          <w:lang w:eastAsia="en-US"/>
        </w:rPr>
      </w:pPr>
    </w:p>
    <w:p w14:paraId="260CBF51"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Given the vaulted configuration of the ceiling, we advise that the apex is inherently a location of high stress concentration, to which </w:t>
      </w:r>
      <w:proofErr w:type="gramStart"/>
      <w:r>
        <w:rPr>
          <w:rFonts w:asciiTheme="minorBidi" w:eastAsiaTheme="minorHAnsi" w:hAnsiTheme="minorBidi" w:cstheme="minorBidi"/>
          <w:lang w:eastAsia="en-US"/>
        </w:rPr>
        <w:t>cracking</w:t>
      </w:r>
      <w:proofErr w:type="gramEnd"/>
      <w:r>
        <w:rPr>
          <w:rFonts w:asciiTheme="minorBidi" w:eastAsiaTheme="minorHAnsi" w:hAnsiTheme="minorBidi" w:cstheme="minorBidi"/>
          <w:lang w:eastAsia="en-US"/>
        </w:rPr>
        <w:t xml:space="preserve"> and movement will always be expected to occur.</w:t>
      </w:r>
    </w:p>
    <w:p w14:paraId="52145121" w14:textId="77777777" w:rsidR="001E5649" w:rsidRPr="007B49D9" w:rsidRDefault="001E5649" w:rsidP="001E5649">
      <w:pPr>
        <w:pStyle w:val="ListParagraph"/>
        <w:rPr>
          <w:rFonts w:asciiTheme="minorBidi" w:eastAsiaTheme="minorHAnsi" w:hAnsiTheme="minorBidi" w:cstheme="minorBidi"/>
          <w:lang w:eastAsia="en-US"/>
        </w:rPr>
      </w:pPr>
    </w:p>
    <w:p w14:paraId="70793C7F"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Notwithstanding the above, given the consistent pattern of considerable distance away from the location of impact, such movement is not consistent with the experienced tree collapse event.</w:t>
      </w:r>
    </w:p>
    <w:p w14:paraId="7612C859" w14:textId="77777777" w:rsidR="001E5649" w:rsidRPr="00C61930" w:rsidRDefault="001E5649" w:rsidP="001E5649">
      <w:pPr>
        <w:pStyle w:val="ListParagraph"/>
        <w:rPr>
          <w:rFonts w:asciiTheme="minorBidi" w:eastAsiaTheme="minorHAnsi" w:hAnsiTheme="minorBidi" w:cstheme="minorBidi"/>
          <w:lang w:eastAsia="en-US"/>
        </w:rPr>
      </w:pPr>
    </w:p>
    <w:p w14:paraId="499CF40B" w14:textId="77777777" w:rsidR="001E5649" w:rsidRDefault="001E5649" w:rsidP="001E5649">
      <w:pPr>
        <w:rPr>
          <w:rFonts w:asciiTheme="minorBidi" w:hAnsiTheme="minorBidi"/>
        </w:rPr>
      </w:pPr>
    </w:p>
    <w:p w14:paraId="254B31A0" w14:textId="77777777" w:rsidR="001E5649" w:rsidRDefault="001E5649" w:rsidP="001E5649">
      <w:pPr>
        <w:rPr>
          <w:rFonts w:asciiTheme="minorBidi" w:hAnsiTheme="minorBidi"/>
        </w:rPr>
      </w:pPr>
    </w:p>
    <w:p w14:paraId="50BB829E" w14:textId="77777777" w:rsidR="001E5649" w:rsidRDefault="001E5649" w:rsidP="001E5649">
      <w:pPr>
        <w:rPr>
          <w:rFonts w:asciiTheme="minorBidi" w:hAnsiTheme="minorBidi"/>
        </w:rPr>
      </w:pPr>
    </w:p>
    <w:p w14:paraId="448EC9C8" w14:textId="77777777" w:rsidR="001E5649" w:rsidRDefault="001E5649" w:rsidP="001E5649">
      <w:pPr>
        <w:pStyle w:val="Heading3"/>
        <w:rPr>
          <w:rFonts w:eastAsiaTheme="minorHAnsi"/>
          <w:lang w:eastAsia="en-US"/>
        </w:rPr>
      </w:pPr>
      <w:r>
        <w:rPr>
          <w:rFonts w:eastAsiaTheme="minorHAnsi"/>
          <w:lang w:eastAsia="en-US"/>
        </w:rPr>
        <w:t>Item 5 – Family Room Bi-Fold Doors</w:t>
      </w:r>
    </w:p>
    <w:p w14:paraId="34DFC417" w14:textId="77777777" w:rsidR="001E5649" w:rsidRPr="00392EBD" w:rsidRDefault="001E5649" w:rsidP="001E5649">
      <w:pPr>
        <w:rPr>
          <w:rFonts w:asciiTheme="minorBidi" w:hAnsiTheme="minorBidi"/>
        </w:rPr>
      </w:pPr>
    </w:p>
    <w:p w14:paraId="0772764F"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The Insured has claimed that the bi-fold doors within the Family Room have jammed </w:t>
      </w:r>
      <w:proofErr w:type="gramStart"/>
      <w:r>
        <w:rPr>
          <w:rFonts w:asciiTheme="minorBidi" w:eastAsiaTheme="minorHAnsi" w:hAnsiTheme="minorBidi" w:cstheme="minorBidi"/>
          <w:lang w:eastAsia="en-US"/>
        </w:rPr>
        <w:t>as a result of</w:t>
      </w:r>
      <w:proofErr w:type="gramEnd"/>
      <w:r>
        <w:rPr>
          <w:rFonts w:asciiTheme="minorBidi" w:eastAsiaTheme="minorHAnsi" w:hAnsiTheme="minorBidi" w:cstheme="minorBidi"/>
          <w:lang w:eastAsia="en-US"/>
        </w:rPr>
        <w:t xml:space="preserve"> the experienced tree impact event. </w:t>
      </w:r>
      <w:r>
        <w:rPr>
          <w:rFonts w:asciiTheme="minorBidi" w:eastAsiaTheme="minorHAnsi" w:hAnsiTheme="minorBidi" w:cstheme="minorBidi"/>
          <w:b/>
          <w:bCs/>
          <w:u w:val="single"/>
          <w:lang w:eastAsia="en-US"/>
        </w:rPr>
        <w:t>Image 22</w:t>
      </w:r>
    </w:p>
    <w:p w14:paraId="4D3160E8" w14:textId="77777777" w:rsidR="001E5649" w:rsidRPr="0008635E" w:rsidRDefault="001E5649" w:rsidP="001E5649">
      <w:pPr>
        <w:rPr>
          <w:rFonts w:asciiTheme="minorBidi" w:hAnsiTheme="minorBidi"/>
        </w:rPr>
      </w:pPr>
    </w:p>
    <w:p w14:paraId="7A5F8490"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Notwithstanding the considerable distance away from the location of impact, we noted no evidence of cracking, distress or movement to the surrounding floor, </w:t>
      </w:r>
      <w:proofErr w:type="gramStart"/>
      <w:r>
        <w:rPr>
          <w:rFonts w:asciiTheme="minorBidi" w:eastAsiaTheme="minorHAnsi" w:hAnsiTheme="minorBidi" w:cstheme="minorBidi"/>
          <w:lang w:eastAsia="en-US"/>
        </w:rPr>
        <w:t>walls</w:t>
      </w:r>
      <w:proofErr w:type="gramEnd"/>
      <w:r>
        <w:rPr>
          <w:rFonts w:asciiTheme="minorBidi" w:eastAsiaTheme="minorHAnsi" w:hAnsiTheme="minorBidi" w:cstheme="minorBidi"/>
          <w:lang w:eastAsia="en-US"/>
        </w:rPr>
        <w:t xml:space="preserve"> or ceiling to indicate that the door framework has been adversely affected by the tree collapse.</w:t>
      </w:r>
    </w:p>
    <w:p w14:paraId="3D6D71D0" w14:textId="77777777" w:rsidR="001E5649" w:rsidRPr="0008635E" w:rsidRDefault="001E5649" w:rsidP="001E5649">
      <w:pPr>
        <w:pStyle w:val="ListParagraph"/>
        <w:rPr>
          <w:rFonts w:asciiTheme="minorBidi" w:eastAsiaTheme="minorHAnsi" w:hAnsiTheme="minorBidi" w:cstheme="minorBidi"/>
          <w:lang w:eastAsia="en-US"/>
        </w:rPr>
      </w:pPr>
    </w:p>
    <w:p w14:paraId="2AB408D0" w14:textId="77777777" w:rsidR="001E5649" w:rsidRPr="00510EFB"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Given the considerable span of the door opening, in our opinion, long-term deflection of the lintel would be expected to have occurred, to which the smooth operation of the door has been progressively compromised</w:t>
      </w:r>
      <w:r w:rsidRPr="00870C03">
        <w:rPr>
          <w:rFonts w:asciiTheme="minorBidi" w:eastAsiaTheme="minorHAnsi" w:hAnsiTheme="minorBidi" w:cstheme="minorBidi"/>
          <w:lang w:eastAsia="en-US"/>
        </w:rPr>
        <w:t xml:space="preserve"> </w:t>
      </w:r>
      <w:r>
        <w:rPr>
          <w:rFonts w:asciiTheme="minorBidi" w:eastAsiaTheme="minorHAnsi" w:hAnsiTheme="minorBidi" w:cstheme="minorBidi"/>
          <w:lang w:eastAsia="en-US"/>
        </w:rPr>
        <w:t>over time.</w:t>
      </w:r>
    </w:p>
    <w:p w14:paraId="57C2DBA4" w14:textId="77777777" w:rsidR="001E5649" w:rsidRDefault="001E5649" w:rsidP="001E5649">
      <w:pPr>
        <w:rPr>
          <w:rFonts w:asciiTheme="minorBidi" w:hAnsiTheme="minorBidi"/>
        </w:rPr>
      </w:pPr>
    </w:p>
    <w:p w14:paraId="697118BD" w14:textId="77777777" w:rsidR="001E5649" w:rsidRDefault="001E5649" w:rsidP="001E5649">
      <w:pPr>
        <w:pStyle w:val="Heading3"/>
        <w:rPr>
          <w:rFonts w:eastAsiaTheme="minorHAnsi"/>
          <w:lang w:eastAsia="en-US"/>
        </w:rPr>
      </w:pPr>
      <w:r>
        <w:rPr>
          <w:rFonts w:eastAsiaTheme="minorHAnsi"/>
          <w:lang w:eastAsia="en-US"/>
        </w:rPr>
        <w:t>Item 6 – First Floor Deck</w:t>
      </w:r>
    </w:p>
    <w:p w14:paraId="32CEF5A9" w14:textId="77777777" w:rsidR="001E5649" w:rsidRDefault="001E5649" w:rsidP="001E5649"/>
    <w:p w14:paraId="48B3168E"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The Insured has claimed that cracking to the First Floor Deck soffit lining has occurred </w:t>
      </w:r>
      <w:proofErr w:type="gramStart"/>
      <w:r>
        <w:rPr>
          <w:rFonts w:asciiTheme="minorBidi" w:eastAsiaTheme="minorHAnsi" w:hAnsiTheme="minorBidi" w:cstheme="minorBidi"/>
          <w:lang w:eastAsia="en-US"/>
        </w:rPr>
        <w:t>as a result of</w:t>
      </w:r>
      <w:proofErr w:type="gramEnd"/>
      <w:r>
        <w:rPr>
          <w:rFonts w:asciiTheme="minorBidi" w:eastAsiaTheme="minorHAnsi" w:hAnsiTheme="minorBidi" w:cstheme="minorBidi"/>
          <w:lang w:eastAsia="en-US"/>
        </w:rPr>
        <w:t xml:space="preserve"> the experienced tree impact event, occurring </w:t>
      </w:r>
      <w:r>
        <w:rPr>
          <w:rFonts w:eastAsiaTheme="minorHAnsi"/>
          <w:lang w:eastAsia="en-US"/>
        </w:rPr>
        <w:t>around the steel post penetration</w:t>
      </w:r>
      <w:r>
        <w:rPr>
          <w:rFonts w:asciiTheme="minorBidi" w:eastAsiaTheme="minorHAnsi" w:hAnsiTheme="minorBidi" w:cstheme="minorBidi"/>
          <w:lang w:eastAsia="en-US"/>
        </w:rPr>
        <w:t xml:space="preserve">. </w:t>
      </w:r>
      <w:r>
        <w:rPr>
          <w:rFonts w:asciiTheme="minorBidi" w:eastAsiaTheme="minorHAnsi" w:hAnsiTheme="minorBidi" w:cstheme="minorBidi"/>
          <w:b/>
          <w:bCs/>
          <w:u w:val="single"/>
          <w:lang w:eastAsia="en-US"/>
        </w:rPr>
        <w:t>Image 23</w:t>
      </w:r>
    </w:p>
    <w:p w14:paraId="19752E57" w14:textId="77777777" w:rsidR="001E5649" w:rsidRDefault="001E5649" w:rsidP="001E5649">
      <w:pPr>
        <w:pStyle w:val="ListParagraph"/>
        <w:rPr>
          <w:rFonts w:eastAsiaTheme="minorHAnsi"/>
          <w:lang w:eastAsia="en-US"/>
        </w:rPr>
      </w:pPr>
    </w:p>
    <w:p w14:paraId="3F7F7089" w14:textId="77777777" w:rsidR="001E5649" w:rsidRPr="009C1343" w:rsidRDefault="001E5649" w:rsidP="001E5649">
      <w:pPr>
        <w:pStyle w:val="ListParagraph"/>
        <w:numPr>
          <w:ilvl w:val="0"/>
          <w:numId w:val="1"/>
        </w:numPr>
        <w:rPr>
          <w:rFonts w:eastAsiaTheme="minorHAnsi"/>
          <w:lang w:eastAsia="en-US"/>
        </w:rPr>
      </w:pPr>
      <w:r>
        <w:rPr>
          <w:rFonts w:eastAsiaTheme="minorHAnsi"/>
          <w:lang w:eastAsia="en-US"/>
        </w:rPr>
        <w:t xml:space="preserve">Moreover, the Insured has claimed that the southern roof beam has sustained movement </w:t>
      </w:r>
      <w:proofErr w:type="gramStart"/>
      <w:r>
        <w:rPr>
          <w:rFonts w:asciiTheme="minorBidi" w:eastAsiaTheme="minorHAnsi" w:hAnsiTheme="minorBidi" w:cstheme="minorBidi"/>
          <w:lang w:eastAsia="en-US"/>
        </w:rPr>
        <w:t>as a result of</w:t>
      </w:r>
      <w:proofErr w:type="gramEnd"/>
      <w:r>
        <w:rPr>
          <w:rFonts w:asciiTheme="minorBidi" w:eastAsiaTheme="minorHAnsi" w:hAnsiTheme="minorBidi" w:cstheme="minorBidi"/>
          <w:lang w:eastAsia="en-US"/>
        </w:rPr>
        <w:t xml:space="preserve"> the experienced tree impact event, to which minor gaps are evident between the beam and surrounding timber moulding. </w:t>
      </w:r>
      <w:r>
        <w:rPr>
          <w:rFonts w:asciiTheme="minorBidi" w:eastAsiaTheme="minorHAnsi" w:hAnsiTheme="minorBidi" w:cstheme="minorBidi"/>
          <w:b/>
          <w:bCs/>
          <w:u w:val="single"/>
          <w:lang w:eastAsia="en-US"/>
        </w:rPr>
        <w:t>Image 24</w:t>
      </w:r>
    </w:p>
    <w:p w14:paraId="170D02B3" w14:textId="77777777" w:rsidR="001E5649" w:rsidRPr="00053A26" w:rsidRDefault="001E5649" w:rsidP="001E5649">
      <w:pPr>
        <w:pStyle w:val="ListParagraph"/>
        <w:rPr>
          <w:rFonts w:eastAsiaTheme="minorHAnsi"/>
          <w:lang w:eastAsia="en-US"/>
        </w:rPr>
      </w:pPr>
    </w:p>
    <w:p w14:paraId="692D5914" w14:textId="77777777" w:rsidR="001E5649" w:rsidRDefault="001E5649" w:rsidP="001E5649">
      <w:pPr>
        <w:pStyle w:val="ListParagraph"/>
        <w:numPr>
          <w:ilvl w:val="0"/>
          <w:numId w:val="1"/>
        </w:numPr>
        <w:rPr>
          <w:rFonts w:eastAsiaTheme="minorHAnsi"/>
          <w:lang w:eastAsia="en-US"/>
        </w:rPr>
      </w:pPr>
      <w:r>
        <w:rPr>
          <w:rFonts w:eastAsiaTheme="minorHAnsi"/>
          <w:lang w:eastAsia="en-US"/>
        </w:rPr>
        <w:t>In our opinion, the observed cracking and movement appear consistent with differential thermal movement between the abutting building materials which is expected from cyclic and seasonal changes in temperatures over time, in absence of any gaps or expansion joint provisions.</w:t>
      </w:r>
    </w:p>
    <w:p w14:paraId="0BBF3C1F" w14:textId="77777777" w:rsidR="001E5649" w:rsidRPr="009C1343" w:rsidRDefault="001E5649" w:rsidP="001E5649">
      <w:pPr>
        <w:pStyle w:val="ListParagraph"/>
        <w:rPr>
          <w:rFonts w:eastAsiaTheme="minorHAnsi"/>
          <w:lang w:eastAsia="en-US"/>
        </w:rPr>
      </w:pPr>
    </w:p>
    <w:p w14:paraId="42721B4C" w14:textId="77777777" w:rsidR="001E5649" w:rsidRDefault="001E5649" w:rsidP="001E5649">
      <w:pPr>
        <w:pStyle w:val="ListParagraph"/>
        <w:numPr>
          <w:ilvl w:val="0"/>
          <w:numId w:val="1"/>
        </w:numPr>
        <w:rPr>
          <w:rFonts w:eastAsiaTheme="minorHAnsi"/>
          <w:lang w:eastAsia="en-US"/>
        </w:rPr>
      </w:pPr>
      <w:r>
        <w:rPr>
          <w:rFonts w:eastAsiaTheme="minorHAnsi"/>
          <w:lang w:eastAsia="en-US"/>
        </w:rPr>
        <w:lastRenderedPageBreak/>
        <w:t>Notwithstanding the above, we noted evidence of debris build up within and over the cracks which is indicative of pre-existing and aged origin.</w:t>
      </w:r>
    </w:p>
    <w:p w14:paraId="2E8E08A1" w14:textId="77777777" w:rsidR="001E5649" w:rsidRPr="0008635E" w:rsidRDefault="001E5649" w:rsidP="001E5649">
      <w:pPr>
        <w:pStyle w:val="ListParagraph"/>
        <w:rPr>
          <w:rFonts w:eastAsiaTheme="minorHAnsi"/>
          <w:lang w:eastAsia="en-US"/>
        </w:rPr>
      </w:pPr>
    </w:p>
    <w:p w14:paraId="19EDD00C"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proofErr w:type="gramStart"/>
      <w:r>
        <w:rPr>
          <w:rFonts w:asciiTheme="minorBidi" w:eastAsiaTheme="minorHAnsi" w:hAnsiTheme="minorBidi" w:cstheme="minorBidi"/>
          <w:lang w:eastAsia="en-US"/>
        </w:rPr>
        <w:t>On the basis of</w:t>
      </w:r>
      <w:proofErr w:type="gramEnd"/>
      <w:r>
        <w:rPr>
          <w:rFonts w:asciiTheme="minorBidi" w:eastAsiaTheme="minorHAnsi" w:hAnsiTheme="minorBidi" w:cstheme="minorBidi"/>
          <w:lang w:eastAsia="en-US"/>
        </w:rPr>
        <w:t xml:space="preserve"> the above, in our opinion, the claimed movement is unrelated to the tree impact or any other insurable event.</w:t>
      </w:r>
    </w:p>
    <w:p w14:paraId="535321BE" w14:textId="77777777" w:rsidR="001E5649" w:rsidRPr="00726C22" w:rsidRDefault="001E5649" w:rsidP="001E5649">
      <w:pPr>
        <w:pStyle w:val="ListParagraph"/>
        <w:rPr>
          <w:rFonts w:asciiTheme="minorBidi" w:eastAsiaTheme="minorHAnsi" w:hAnsiTheme="minorBidi" w:cstheme="minorBidi"/>
          <w:lang w:eastAsia="en-US"/>
        </w:rPr>
      </w:pPr>
    </w:p>
    <w:p w14:paraId="37425782" w14:textId="77777777" w:rsidR="001E5649"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To this end, in our opinion, the abovementioned areas of damage claimed by the Insured are attributable to inherent building issues and are unrelated to the tree impact or any other insurable event.</w:t>
      </w:r>
    </w:p>
    <w:p w14:paraId="0723D5C5" w14:textId="77777777" w:rsidR="001E5649" w:rsidRPr="00BD0C08" w:rsidRDefault="001E5649" w:rsidP="001E5649">
      <w:pPr>
        <w:pStyle w:val="ListParagraph"/>
        <w:rPr>
          <w:rFonts w:asciiTheme="minorBidi" w:eastAsiaTheme="minorHAnsi" w:hAnsiTheme="minorBidi" w:cstheme="minorBidi"/>
          <w:lang w:eastAsia="en-US"/>
        </w:rPr>
      </w:pPr>
    </w:p>
    <w:p w14:paraId="04CC9B3F" w14:textId="77777777" w:rsidR="001E5649" w:rsidRPr="00392EBD" w:rsidRDefault="001E5649" w:rsidP="001E5649">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Notwithstanding the above, we advise that the claimed damage is not demeaning to the structural integrity of the property and can each be locally repaired accordingly.</w:t>
      </w:r>
    </w:p>
    <w:p w14:paraId="3194168F" w14:textId="77777777" w:rsidR="00B60BBD" w:rsidRDefault="00B60BBD" w:rsidP="00B60BBD"/>
    <w:p w14:paraId="19323FA6" w14:textId="77777777" w:rsidR="00B60BBD" w:rsidRPr="001E6831" w:rsidRDefault="00B60BBD" w:rsidP="00B60BBD">
      <w:pPr>
        <w:rPr>
          <w:b/>
          <w:bCs/>
          <w:lang w:val="en-US"/>
        </w:rPr>
      </w:pPr>
      <w:r w:rsidRPr="00B15386">
        <w:rPr>
          <w:b/>
          <w:bCs/>
          <w:lang w:val="en-US"/>
        </w:rPr>
        <w:t>Discussion</w:t>
      </w:r>
    </w:p>
    <w:p w14:paraId="37C072A9" w14:textId="77777777" w:rsidR="00B60BBD" w:rsidRDefault="00B60BBD" w:rsidP="00B60BBD">
      <w:r>
        <w:t>NA</w:t>
      </w:r>
    </w:p>
    <w:p w14:paraId="6CFB8F70" w14:textId="77777777" w:rsidR="00B60BBD" w:rsidRDefault="00B60BBD" w:rsidP="00B60BBD"/>
    <w:p w14:paraId="09BAB7EC" w14:textId="77777777" w:rsidR="00B60BBD" w:rsidRDefault="00B60BBD" w:rsidP="00B60BBD">
      <w:pPr>
        <w:rPr>
          <w:b/>
          <w:bCs/>
          <w:lang w:val="en-US"/>
        </w:rPr>
      </w:pPr>
      <w:r w:rsidRPr="00B15386">
        <w:rPr>
          <w:b/>
          <w:bCs/>
          <w:lang w:val="en-US"/>
        </w:rPr>
        <w:t>Conclusion</w:t>
      </w:r>
    </w:p>
    <w:p w14:paraId="58E70223" w14:textId="77777777" w:rsidR="000374D1" w:rsidRDefault="000374D1" w:rsidP="000374D1">
      <w:pPr>
        <w:pStyle w:val="Heading2"/>
      </w:pPr>
      <w:r>
        <w:t>Observed Damage</w:t>
      </w:r>
    </w:p>
    <w:p w14:paraId="3149D8D9" w14:textId="77777777" w:rsidR="000374D1" w:rsidRPr="00DD31F4" w:rsidRDefault="000374D1" w:rsidP="000374D1">
      <w:pPr>
        <w:pStyle w:val="NormalWeb"/>
        <w:spacing w:before="0" w:beforeAutospacing="0" w:after="0" w:afterAutospacing="0"/>
        <w:rPr>
          <w:rFonts w:ascii="Arial" w:hAnsi="Arial" w:cs="Arial"/>
          <w:sz w:val="22"/>
          <w:szCs w:val="22"/>
          <w:lang w:val="en-AU"/>
        </w:rPr>
      </w:pPr>
      <w:r>
        <w:rPr>
          <w:rFonts w:ascii="Arial" w:hAnsi="Arial" w:cs="Arial"/>
          <w:sz w:val="22"/>
          <w:szCs w:val="22"/>
          <w:lang w:val="en-AU"/>
        </w:rPr>
        <w:t xml:space="preserve">From our inspection and assessment, we advise that the following building elements have sustained damage </w:t>
      </w:r>
      <w:proofErr w:type="gramStart"/>
      <w:r>
        <w:rPr>
          <w:rFonts w:ascii="Arial" w:hAnsi="Arial" w:cs="Arial"/>
          <w:sz w:val="22"/>
          <w:szCs w:val="22"/>
          <w:lang w:val="en-AU"/>
        </w:rPr>
        <w:t>as a result of</w:t>
      </w:r>
      <w:proofErr w:type="gramEnd"/>
      <w:r>
        <w:rPr>
          <w:rFonts w:ascii="Arial" w:hAnsi="Arial" w:cs="Arial"/>
          <w:sz w:val="22"/>
          <w:szCs w:val="22"/>
          <w:lang w:val="en-AU"/>
        </w:rPr>
        <w:t xml:space="preserve"> the tree impact event:</w:t>
      </w:r>
    </w:p>
    <w:p w14:paraId="7910D864" w14:textId="77777777" w:rsidR="000374D1" w:rsidRDefault="000374D1" w:rsidP="000374D1">
      <w:pPr>
        <w:rPr>
          <w:rFonts w:asciiTheme="minorBidi" w:hAnsiTheme="minorBidi"/>
        </w:rPr>
      </w:pPr>
    </w:p>
    <w:p w14:paraId="164A732F" w14:textId="77777777" w:rsidR="000374D1" w:rsidRPr="003938CF" w:rsidRDefault="000374D1" w:rsidP="000374D1">
      <w:pPr>
        <w:pStyle w:val="ListParagraph"/>
        <w:numPr>
          <w:ilvl w:val="0"/>
          <w:numId w:val="2"/>
        </w:numPr>
        <w:spacing w:line="259" w:lineRule="auto"/>
        <w:contextualSpacing w:val="0"/>
        <w:rPr>
          <w:rFonts w:asciiTheme="minorBidi" w:eastAsiaTheme="minorHAnsi" w:hAnsiTheme="minorBidi" w:cstheme="minorBidi"/>
          <w:b/>
          <w:bCs/>
          <w:i/>
          <w:iCs/>
          <w:lang w:eastAsia="en-US"/>
        </w:rPr>
      </w:pPr>
      <w:r>
        <w:rPr>
          <w:rFonts w:asciiTheme="minorBidi" w:eastAsiaTheme="minorHAnsi" w:hAnsiTheme="minorBidi" w:cstheme="minorBidi"/>
          <w:b/>
          <w:bCs/>
          <w:i/>
          <w:iCs/>
          <w:lang w:eastAsia="en-US"/>
        </w:rPr>
        <w:t>Roof</w:t>
      </w:r>
    </w:p>
    <w:p w14:paraId="4131997B" w14:textId="77777777" w:rsidR="000374D1" w:rsidRDefault="000374D1" w:rsidP="000374D1">
      <w:pPr>
        <w:pStyle w:val="ListParagraph"/>
        <w:numPr>
          <w:ilvl w:val="1"/>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Corrugated metal roof sheeting</w:t>
      </w:r>
    </w:p>
    <w:p w14:paraId="26D9E17F" w14:textId="77777777" w:rsidR="000374D1" w:rsidRDefault="000374D1" w:rsidP="000374D1">
      <w:pPr>
        <w:pStyle w:val="ListParagraph"/>
        <w:numPr>
          <w:ilvl w:val="1"/>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Air-conditioning unit (Lower Roof)</w:t>
      </w:r>
    </w:p>
    <w:p w14:paraId="0FAC8880" w14:textId="77777777" w:rsidR="000374D1" w:rsidRDefault="000374D1" w:rsidP="000374D1">
      <w:pPr>
        <w:pStyle w:val="ListParagraph"/>
        <w:numPr>
          <w:ilvl w:val="1"/>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Whirlybird (Lower Roof)</w:t>
      </w:r>
    </w:p>
    <w:p w14:paraId="68FD554A" w14:textId="77777777" w:rsidR="000374D1" w:rsidRDefault="000374D1" w:rsidP="000374D1">
      <w:pPr>
        <w:pStyle w:val="ListParagraph"/>
        <w:numPr>
          <w:ilvl w:val="1"/>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Eaves guttering</w:t>
      </w:r>
      <w:r w:rsidRPr="005E397D">
        <w:rPr>
          <w:rFonts w:asciiTheme="minorBidi" w:eastAsiaTheme="minorHAnsi" w:hAnsiTheme="minorBidi" w:cstheme="minorBidi"/>
          <w:lang w:eastAsia="en-US"/>
        </w:rPr>
        <w:t xml:space="preserve"> </w:t>
      </w:r>
      <w:r>
        <w:rPr>
          <w:rFonts w:asciiTheme="minorBidi" w:eastAsiaTheme="minorHAnsi" w:hAnsiTheme="minorBidi" w:cstheme="minorBidi"/>
          <w:lang w:eastAsia="en-US"/>
        </w:rPr>
        <w:t xml:space="preserve">and </w:t>
      </w:r>
      <w:proofErr w:type="gramStart"/>
      <w:r>
        <w:rPr>
          <w:rFonts w:asciiTheme="minorBidi" w:eastAsiaTheme="minorHAnsi" w:hAnsiTheme="minorBidi" w:cstheme="minorBidi"/>
          <w:lang w:eastAsia="en-US"/>
        </w:rPr>
        <w:t>downpipe</w:t>
      </w:r>
      <w:proofErr w:type="gramEnd"/>
    </w:p>
    <w:p w14:paraId="59BDD9F6" w14:textId="77777777" w:rsidR="000374D1" w:rsidRDefault="000374D1" w:rsidP="000374D1">
      <w:pPr>
        <w:pStyle w:val="ListParagraph"/>
        <w:numPr>
          <w:ilvl w:val="1"/>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Fascia boards</w:t>
      </w:r>
    </w:p>
    <w:p w14:paraId="635FA9A7" w14:textId="77777777" w:rsidR="000374D1" w:rsidRPr="00DD31F4" w:rsidRDefault="000374D1" w:rsidP="000374D1">
      <w:pPr>
        <w:pStyle w:val="ListParagraph"/>
        <w:numPr>
          <w:ilvl w:val="1"/>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Solar pool heating system (Upper Roof) (Solar panels will require inspection, testing and certification by a suitably qualified contractor)</w:t>
      </w:r>
    </w:p>
    <w:p w14:paraId="67FC4C19" w14:textId="77777777" w:rsidR="000374D1" w:rsidRDefault="000374D1" w:rsidP="000374D1">
      <w:pPr>
        <w:rPr>
          <w:rFonts w:asciiTheme="minorBidi" w:hAnsiTheme="minorBidi"/>
        </w:rPr>
      </w:pPr>
    </w:p>
    <w:p w14:paraId="55005284" w14:textId="77777777" w:rsidR="000374D1" w:rsidRPr="003938CF" w:rsidRDefault="000374D1" w:rsidP="000374D1">
      <w:pPr>
        <w:pStyle w:val="ListParagraph"/>
        <w:numPr>
          <w:ilvl w:val="0"/>
          <w:numId w:val="2"/>
        </w:numPr>
        <w:spacing w:line="259" w:lineRule="auto"/>
        <w:contextualSpacing w:val="0"/>
        <w:rPr>
          <w:rFonts w:asciiTheme="minorBidi" w:eastAsiaTheme="minorHAnsi" w:hAnsiTheme="minorBidi" w:cstheme="minorBidi"/>
          <w:b/>
          <w:bCs/>
          <w:i/>
          <w:iCs/>
          <w:lang w:eastAsia="en-US"/>
        </w:rPr>
      </w:pPr>
      <w:r w:rsidRPr="003938CF">
        <w:rPr>
          <w:rFonts w:asciiTheme="minorBidi" w:eastAsiaTheme="minorHAnsi" w:hAnsiTheme="minorBidi" w:cstheme="minorBidi"/>
          <w:b/>
          <w:bCs/>
          <w:i/>
          <w:iCs/>
          <w:lang w:eastAsia="en-US"/>
        </w:rPr>
        <w:t>Garage</w:t>
      </w:r>
    </w:p>
    <w:p w14:paraId="086A8054" w14:textId="77777777" w:rsidR="000374D1" w:rsidRPr="00864D74" w:rsidRDefault="000374D1" w:rsidP="000374D1">
      <w:pPr>
        <w:pStyle w:val="ListParagraph"/>
        <w:numPr>
          <w:ilvl w:val="1"/>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Timber roof and wall </w:t>
      </w:r>
      <w:proofErr w:type="gramStart"/>
      <w:r>
        <w:rPr>
          <w:rFonts w:asciiTheme="minorBidi" w:eastAsiaTheme="minorHAnsi" w:hAnsiTheme="minorBidi" w:cstheme="minorBidi"/>
          <w:lang w:eastAsia="en-US"/>
        </w:rPr>
        <w:t>framework</w:t>
      </w:r>
      <w:proofErr w:type="gramEnd"/>
    </w:p>
    <w:p w14:paraId="78C9B8FB" w14:textId="77777777" w:rsidR="000374D1" w:rsidRPr="00F21F72" w:rsidRDefault="000374D1" w:rsidP="000374D1">
      <w:pPr>
        <w:pStyle w:val="ListParagraph"/>
        <w:numPr>
          <w:ilvl w:val="1"/>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FC sheet ceiling lining</w:t>
      </w:r>
    </w:p>
    <w:p w14:paraId="6DCA644D" w14:textId="77777777" w:rsidR="000374D1" w:rsidRDefault="000374D1" w:rsidP="000374D1">
      <w:pPr>
        <w:pStyle w:val="ListParagraph"/>
        <w:numPr>
          <w:ilvl w:val="1"/>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Internal and external FC sheet wall lining</w:t>
      </w:r>
    </w:p>
    <w:p w14:paraId="0876C634" w14:textId="77777777" w:rsidR="000374D1" w:rsidRDefault="000374D1" w:rsidP="000374D1">
      <w:pPr>
        <w:rPr>
          <w:rFonts w:asciiTheme="minorBidi" w:hAnsiTheme="minorBidi"/>
        </w:rPr>
      </w:pPr>
    </w:p>
    <w:p w14:paraId="4F9E5F7A" w14:textId="77777777" w:rsidR="000374D1" w:rsidRPr="003938CF" w:rsidRDefault="000374D1" w:rsidP="000374D1">
      <w:pPr>
        <w:pStyle w:val="ListParagraph"/>
        <w:numPr>
          <w:ilvl w:val="0"/>
          <w:numId w:val="2"/>
        </w:numPr>
        <w:spacing w:line="259" w:lineRule="auto"/>
        <w:contextualSpacing w:val="0"/>
        <w:rPr>
          <w:rFonts w:asciiTheme="minorBidi" w:eastAsiaTheme="minorHAnsi" w:hAnsiTheme="minorBidi" w:cstheme="minorBidi"/>
          <w:b/>
          <w:bCs/>
          <w:i/>
          <w:iCs/>
          <w:lang w:eastAsia="en-US"/>
        </w:rPr>
      </w:pPr>
      <w:r w:rsidRPr="003938CF">
        <w:rPr>
          <w:rFonts w:asciiTheme="minorBidi" w:eastAsiaTheme="minorHAnsi" w:hAnsiTheme="minorBidi" w:cstheme="minorBidi"/>
          <w:b/>
          <w:bCs/>
          <w:i/>
          <w:iCs/>
          <w:lang w:eastAsia="en-US"/>
        </w:rPr>
        <w:t>Bedroom 5</w:t>
      </w:r>
    </w:p>
    <w:p w14:paraId="09C1BA11" w14:textId="77777777" w:rsidR="000374D1" w:rsidRDefault="000374D1" w:rsidP="000374D1">
      <w:pPr>
        <w:pStyle w:val="ListParagraph"/>
        <w:numPr>
          <w:ilvl w:val="1"/>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Water damage to B.I.R joinery</w:t>
      </w:r>
    </w:p>
    <w:p w14:paraId="680BE37B" w14:textId="77777777" w:rsidR="000374D1" w:rsidRPr="00DD31F4" w:rsidRDefault="000374D1" w:rsidP="000374D1">
      <w:pPr>
        <w:pStyle w:val="ListParagraph"/>
        <w:numPr>
          <w:ilvl w:val="1"/>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Blistering paint to plasterboard linings above </w:t>
      </w:r>
    </w:p>
    <w:p w14:paraId="2B22E690" w14:textId="77777777" w:rsidR="000374D1" w:rsidRDefault="000374D1" w:rsidP="000374D1">
      <w:pPr>
        <w:rPr>
          <w:rFonts w:asciiTheme="minorBidi" w:hAnsiTheme="minorBidi"/>
        </w:rPr>
      </w:pPr>
    </w:p>
    <w:p w14:paraId="74F3E5F8" w14:textId="77777777" w:rsidR="000374D1" w:rsidRPr="003938CF" w:rsidRDefault="000374D1" w:rsidP="000374D1">
      <w:pPr>
        <w:pStyle w:val="ListParagraph"/>
        <w:numPr>
          <w:ilvl w:val="0"/>
          <w:numId w:val="2"/>
        </w:numPr>
        <w:spacing w:line="259" w:lineRule="auto"/>
        <w:contextualSpacing w:val="0"/>
        <w:rPr>
          <w:rFonts w:asciiTheme="minorBidi" w:eastAsiaTheme="minorHAnsi" w:hAnsiTheme="minorBidi" w:cstheme="minorBidi"/>
          <w:b/>
          <w:bCs/>
          <w:i/>
          <w:iCs/>
          <w:lang w:eastAsia="en-US"/>
        </w:rPr>
      </w:pPr>
      <w:r w:rsidRPr="003938CF">
        <w:rPr>
          <w:rFonts w:asciiTheme="minorBidi" w:eastAsiaTheme="minorHAnsi" w:hAnsiTheme="minorBidi" w:cstheme="minorBidi"/>
          <w:b/>
          <w:bCs/>
          <w:i/>
          <w:iCs/>
          <w:lang w:eastAsia="en-US"/>
        </w:rPr>
        <w:t>Bedroom 5</w:t>
      </w:r>
      <w:r>
        <w:rPr>
          <w:rFonts w:asciiTheme="minorBidi" w:eastAsiaTheme="minorHAnsi" w:hAnsiTheme="minorBidi" w:cstheme="minorBidi"/>
          <w:b/>
          <w:bCs/>
          <w:i/>
          <w:iCs/>
          <w:lang w:eastAsia="en-US"/>
        </w:rPr>
        <w:t xml:space="preserve"> Ensuite</w:t>
      </w:r>
    </w:p>
    <w:p w14:paraId="4BCA5C1F" w14:textId="77777777" w:rsidR="000374D1" w:rsidRDefault="000374D1" w:rsidP="000374D1">
      <w:pPr>
        <w:pStyle w:val="ListParagraph"/>
        <w:numPr>
          <w:ilvl w:val="1"/>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Water staining to plasterboard ceiling </w:t>
      </w:r>
      <w:proofErr w:type="gramStart"/>
      <w:r>
        <w:rPr>
          <w:rFonts w:asciiTheme="minorBidi" w:eastAsiaTheme="minorHAnsi" w:hAnsiTheme="minorBidi" w:cstheme="minorBidi"/>
          <w:lang w:eastAsia="en-US"/>
        </w:rPr>
        <w:t>lining</w:t>
      </w:r>
      <w:proofErr w:type="gramEnd"/>
    </w:p>
    <w:p w14:paraId="2D3CE303" w14:textId="77777777" w:rsidR="000374D1" w:rsidRDefault="000374D1" w:rsidP="000374D1">
      <w:pPr>
        <w:rPr>
          <w:rFonts w:asciiTheme="minorBidi" w:hAnsiTheme="minorBidi"/>
        </w:rPr>
      </w:pPr>
    </w:p>
    <w:p w14:paraId="13DDA416" w14:textId="77777777" w:rsidR="000374D1" w:rsidRPr="003938CF" w:rsidRDefault="000374D1" w:rsidP="000374D1">
      <w:pPr>
        <w:pStyle w:val="ListParagraph"/>
        <w:numPr>
          <w:ilvl w:val="0"/>
          <w:numId w:val="2"/>
        </w:numPr>
        <w:spacing w:line="259" w:lineRule="auto"/>
        <w:contextualSpacing w:val="0"/>
        <w:rPr>
          <w:rFonts w:asciiTheme="minorBidi" w:eastAsiaTheme="minorHAnsi" w:hAnsiTheme="minorBidi" w:cstheme="minorBidi"/>
          <w:b/>
          <w:bCs/>
          <w:i/>
          <w:iCs/>
          <w:lang w:eastAsia="en-US"/>
        </w:rPr>
      </w:pPr>
      <w:r w:rsidRPr="003938CF">
        <w:rPr>
          <w:rFonts w:asciiTheme="minorBidi" w:eastAsiaTheme="minorHAnsi" w:hAnsiTheme="minorBidi" w:cstheme="minorBidi"/>
          <w:b/>
          <w:bCs/>
          <w:i/>
          <w:iCs/>
          <w:lang w:eastAsia="en-US"/>
        </w:rPr>
        <w:t>Master Bedroom W.I.R</w:t>
      </w:r>
    </w:p>
    <w:p w14:paraId="38ECAA19" w14:textId="77777777" w:rsidR="000374D1" w:rsidRDefault="000374D1" w:rsidP="000374D1">
      <w:pPr>
        <w:pStyle w:val="ListParagraph"/>
        <w:numPr>
          <w:ilvl w:val="1"/>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lastRenderedPageBreak/>
        <w:t xml:space="preserve">Water staining to plasterboard ceiling </w:t>
      </w:r>
      <w:proofErr w:type="gramStart"/>
      <w:r>
        <w:rPr>
          <w:rFonts w:asciiTheme="minorBidi" w:eastAsiaTheme="minorHAnsi" w:hAnsiTheme="minorBidi" w:cstheme="minorBidi"/>
          <w:lang w:eastAsia="en-US"/>
        </w:rPr>
        <w:t>lining</w:t>
      </w:r>
      <w:proofErr w:type="gramEnd"/>
    </w:p>
    <w:p w14:paraId="6A464D35" w14:textId="77777777" w:rsidR="000374D1" w:rsidRDefault="000374D1" w:rsidP="000374D1">
      <w:pPr>
        <w:rPr>
          <w:rFonts w:asciiTheme="minorBidi" w:hAnsiTheme="minorBidi"/>
        </w:rPr>
      </w:pPr>
    </w:p>
    <w:p w14:paraId="260CD913" w14:textId="77777777" w:rsidR="000374D1" w:rsidRPr="00F21F72" w:rsidRDefault="000374D1" w:rsidP="000374D1">
      <w:r w:rsidRPr="00F21F72">
        <w:t xml:space="preserve">From our inspection and assessment, in our opinion, </w:t>
      </w:r>
      <w:r w:rsidRPr="00F21F72">
        <w:rPr>
          <w:b/>
          <w:bCs/>
          <w:u w:val="single"/>
        </w:rPr>
        <w:t>the property is not currently at risk of imminent collapse.</w:t>
      </w:r>
    </w:p>
    <w:p w14:paraId="55F07A2E" w14:textId="77777777" w:rsidR="000374D1" w:rsidRPr="001833DE" w:rsidRDefault="000374D1" w:rsidP="000374D1"/>
    <w:p w14:paraId="058C0D1B" w14:textId="77777777" w:rsidR="000374D1" w:rsidRPr="00F21F72" w:rsidRDefault="000374D1" w:rsidP="000374D1">
      <w:r w:rsidRPr="00F21F72">
        <w:t xml:space="preserve">However, in further mitigating risk of damage and water ingress, we advise that </w:t>
      </w:r>
      <w:r>
        <w:t>M</w:t>
      </w:r>
      <w:r w:rsidRPr="00F21F72">
        <w:t>ake-</w:t>
      </w:r>
      <w:r>
        <w:t>S</w:t>
      </w:r>
      <w:r w:rsidRPr="00F21F72">
        <w:t xml:space="preserve">afe </w:t>
      </w:r>
      <w:r>
        <w:t>W</w:t>
      </w:r>
      <w:r w:rsidRPr="00F21F72">
        <w:t>orks should be administere</w:t>
      </w:r>
      <w:r>
        <w:t>d immediately, which have been detailed within the following section of this Report.</w:t>
      </w:r>
    </w:p>
    <w:p w14:paraId="68DF88D7" w14:textId="77777777" w:rsidR="000374D1" w:rsidRDefault="000374D1" w:rsidP="000374D1">
      <w:pPr>
        <w:rPr>
          <w:rFonts w:asciiTheme="minorBidi" w:hAnsiTheme="minorBidi"/>
        </w:rPr>
      </w:pPr>
    </w:p>
    <w:p w14:paraId="62919D9C" w14:textId="77777777" w:rsidR="000374D1" w:rsidRDefault="000374D1" w:rsidP="000374D1">
      <w:pPr>
        <w:pStyle w:val="Heading2"/>
        <w:rPr>
          <w:rFonts w:eastAsiaTheme="minorHAnsi"/>
          <w:lang w:eastAsia="en-US"/>
        </w:rPr>
      </w:pPr>
      <w:r>
        <w:rPr>
          <w:rFonts w:eastAsiaTheme="minorHAnsi"/>
          <w:lang w:eastAsia="en-US"/>
        </w:rPr>
        <w:t>Further Damage Claimed by Insured</w:t>
      </w:r>
    </w:p>
    <w:p w14:paraId="07584D08" w14:textId="77777777" w:rsidR="000374D1" w:rsidRDefault="000374D1" w:rsidP="000374D1">
      <w:pPr>
        <w:rPr>
          <w:rFonts w:asciiTheme="minorBidi" w:hAnsiTheme="minorBidi"/>
        </w:rPr>
      </w:pPr>
      <w:r w:rsidRPr="00E35F41">
        <w:rPr>
          <w:rFonts w:asciiTheme="minorBidi" w:hAnsiTheme="minorBidi"/>
        </w:rPr>
        <w:t xml:space="preserve">At the time of our inspection, the Insured had indicated further various areas of damage to which they opine had occurred </w:t>
      </w:r>
      <w:proofErr w:type="gramStart"/>
      <w:r w:rsidRPr="00E35F41">
        <w:rPr>
          <w:rFonts w:asciiTheme="minorBidi" w:hAnsiTheme="minorBidi"/>
        </w:rPr>
        <w:t>as a result of</w:t>
      </w:r>
      <w:proofErr w:type="gramEnd"/>
      <w:r w:rsidRPr="00E35F41">
        <w:rPr>
          <w:rFonts w:asciiTheme="minorBidi" w:hAnsiTheme="minorBidi"/>
        </w:rPr>
        <w:t xml:space="preserve"> the experienced tree impact.</w:t>
      </w:r>
    </w:p>
    <w:p w14:paraId="618FD9D6" w14:textId="77777777" w:rsidR="000374D1" w:rsidRDefault="000374D1" w:rsidP="000374D1">
      <w:pPr>
        <w:rPr>
          <w:rFonts w:asciiTheme="minorBidi" w:hAnsiTheme="minorBidi"/>
        </w:rPr>
      </w:pPr>
    </w:p>
    <w:p w14:paraId="66A4CDD7" w14:textId="77777777" w:rsidR="000374D1" w:rsidRPr="00E35F41" w:rsidRDefault="000374D1" w:rsidP="000374D1">
      <w:pPr>
        <w:rPr>
          <w:rFonts w:asciiTheme="minorBidi" w:hAnsiTheme="minorBidi"/>
        </w:rPr>
      </w:pPr>
      <w:r>
        <w:rPr>
          <w:rFonts w:asciiTheme="minorBidi" w:hAnsiTheme="minorBidi"/>
        </w:rPr>
        <w:t>We provide the following table which outlines our assessment and qualifications of the claimed damage.</w:t>
      </w:r>
    </w:p>
    <w:p w14:paraId="5B79AEE9" w14:textId="77777777" w:rsidR="000374D1" w:rsidRPr="00E35F41" w:rsidRDefault="000374D1" w:rsidP="000374D1"/>
    <w:tbl>
      <w:tblPr>
        <w:tblStyle w:val="TableGrid"/>
        <w:tblW w:w="0" w:type="auto"/>
        <w:tblLook w:val="04A0" w:firstRow="1" w:lastRow="0" w:firstColumn="1" w:lastColumn="0" w:noHBand="0" w:noVBand="1"/>
      </w:tblPr>
      <w:tblGrid>
        <w:gridCol w:w="2760"/>
        <w:gridCol w:w="4053"/>
        <w:gridCol w:w="2203"/>
      </w:tblGrid>
      <w:tr w:rsidR="000374D1" w14:paraId="2A49ED63" w14:textId="77777777" w:rsidTr="00FF1D45">
        <w:trPr>
          <w:tblHeader/>
        </w:trPr>
        <w:tc>
          <w:tcPr>
            <w:tcW w:w="2972" w:type="dxa"/>
            <w:shd w:val="clear" w:color="auto" w:fill="D9D9D9" w:themeFill="background1" w:themeFillShade="D9"/>
            <w:vAlign w:val="center"/>
          </w:tcPr>
          <w:p w14:paraId="6637F982" w14:textId="77777777" w:rsidR="000374D1" w:rsidRPr="00F21F72" w:rsidRDefault="000374D1" w:rsidP="00FF1D45">
            <w:pPr>
              <w:spacing w:line="259" w:lineRule="auto"/>
              <w:rPr>
                <w:rFonts w:asciiTheme="minorBidi" w:eastAsiaTheme="minorHAnsi" w:hAnsiTheme="minorBidi" w:cstheme="minorBidi"/>
                <w:b/>
                <w:bCs/>
                <w:i/>
                <w:iCs/>
                <w:lang w:eastAsia="en-US"/>
              </w:rPr>
            </w:pPr>
            <w:r>
              <w:rPr>
                <w:rFonts w:asciiTheme="minorBidi" w:eastAsiaTheme="minorHAnsi" w:hAnsiTheme="minorBidi" w:cstheme="minorBidi"/>
                <w:b/>
                <w:bCs/>
                <w:i/>
                <w:iCs/>
                <w:lang w:eastAsia="en-US"/>
              </w:rPr>
              <w:t>Claimed Damage</w:t>
            </w:r>
          </w:p>
        </w:tc>
        <w:tc>
          <w:tcPr>
            <w:tcW w:w="4394" w:type="dxa"/>
            <w:shd w:val="clear" w:color="auto" w:fill="D9D9D9" w:themeFill="background1" w:themeFillShade="D9"/>
            <w:vAlign w:val="center"/>
          </w:tcPr>
          <w:p w14:paraId="0C6BDA67" w14:textId="77777777" w:rsidR="000374D1" w:rsidRPr="00F21F72" w:rsidRDefault="000374D1" w:rsidP="00FF1D45">
            <w:pPr>
              <w:spacing w:line="259" w:lineRule="auto"/>
              <w:rPr>
                <w:rFonts w:asciiTheme="minorBidi" w:eastAsiaTheme="minorHAnsi" w:hAnsiTheme="minorBidi" w:cstheme="minorBidi"/>
                <w:b/>
                <w:bCs/>
                <w:i/>
                <w:iCs/>
                <w:lang w:eastAsia="en-US"/>
              </w:rPr>
            </w:pPr>
            <w:r>
              <w:rPr>
                <w:rFonts w:asciiTheme="minorBidi" w:eastAsiaTheme="minorHAnsi" w:hAnsiTheme="minorBidi" w:cstheme="minorBidi"/>
                <w:b/>
                <w:bCs/>
                <w:i/>
                <w:iCs/>
                <w:lang w:eastAsia="en-US"/>
              </w:rPr>
              <w:t>Proximate Causation</w:t>
            </w:r>
          </w:p>
        </w:tc>
        <w:tc>
          <w:tcPr>
            <w:tcW w:w="2364" w:type="dxa"/>
            <w:shd w:val="clear" w:color="auto" w:fill="D9D9D9" w:themeFill="background1" w:themeFillShade="D9"/>
            <w:vAlign w:val="center"/>
          </w:tcPr>
          <w:p w14:paraId="20A663A8" w14:textId="77777777" w:rsidR="000374D1" w:rsidRPr="00F21F72" w:rsidRDefault="000374D1" w:rsidP="00FF1D45">
            <w:pPr>
              <w:spacing w:line="259" w:lineRule="auto"/>
              <w:rPr>
                <w:rFonts w:asciiTheme="minorBidi" w:eastAsiaTheme="minorHAnsi" w:hAnsiTheme="minorBidi" w:cstheme="minorBidi"/>
                <w:b/>
                <w:bCs/>
                <w:i/>
                <w:iCs/>
                <w:lang w:eastAsia="en-US"/>
              </w:rPr>
            </w:pPr>
            <w:r w:rsidRPr="00F21F72">
              <w:rPr>
                <w:rFonts w:asciiTheme="minorBidi" w:eastAsiaTheme="minorHAnsi" w:hAnsiTheme="minorBidi" w:cstheme="minorBidi"/>
                <w:b/>
                <w:bCs/>
                <w:i/>
                <w:iCs/>
                <w:lang w:eastAsia="en-US"/>
              </w:rPr>
              <w:t>Related to Tree Impact or Any Other Insurable Event?</w:t>
            </w:r>
          </w:p>
        </w:tc>
      </w:tr>
      <w:tr w:rsidR="000374D1" w14:paraId="4D0B1573" w14:textId="77777777" w:rsidTr="00FF1D45">
        <w:tc>
          <w:tcPr>
            <w:tcW w:w="2972" w:type="dxa"/>
            <w:vAlign w:val="center"/>
          </w:tcPr>
          <w:p w14:paraId="7124C222" w14:textId="77777777" w:rsidR="000374D1" w:rsidRDefault="000374D1" w:rsidP="00FF1D45">
            <w:pPr>
              <w:spacing w:line="259" w:lineRule="auto"/>
              <w:rPr>
                <w:rFonts w:asciiTheme="minorBidi" w:eastAsiaTheme="minorHAnsi" w:hAnsiTheme="minorBidi" w:cstheme="minorBidi"/>
                <w:lang w:eastAsia="en-US"/>
              </w:rPr>
            </w:pPr>
            <w:r>
              <w:rPr>
                <w:rFonts w:asciiTheme="minorBidi" w:eastAsiaTheme="minorHAnsi" w:hAnsiTheme="minorBidi" w:cstheme="minorBidi"/>
                <w:lang w:eastAsia="en-US"/>
              </w:rPr>
              <w:t>Cracking along the grout joint within the external entry pavers</w:t>
            </w:r>
          </w:p>
        </w:tc>
        <w:tc>
          <w:tcPr>
            <w:tcW w:w="4394" w:type="dxa"/>
            <w:vAlign w:val="center"/>
          </w:tcPr>
          <w:p w14:paraId="2A388405" w14:textId="77777777" w:rsidR="000374D1" w:rsidRDefault="000374D1" w:rsidP="00FF1D45">
            <w:pPr>
              <w:spacing w:line="259" w:lineRule="auto"/>
              <w:rPr>
                <w:rFonts w:asciiTheme="minorBidi" w:eastAsiaTheme="minorHAnsi" w:hAnsiTheme="minorBidi" w:cstheme="minorBidi"/>
                <w:lang w:eastAsia="en-US"/>
              </w:rPr>
            </w:pPr>
            <w:r>
              <w:rPr>
                <w:rFonts w:asciiTheme="minorBidi" w:eastAsiaTheme="minorHAnsi" w:hAnsiTheme="minorBidi" w:cstheme="minorBidi"/>
                <w:lang w:eastAsia="en-US"/>
              </w:rPr>
              <w:t>Omission of isolation joint between pavers and abutting structure, to which cracking has been induced onto the brittle grout joint through differential thermal movement.</w:t>
            </w:r>
          </w:p>
        </w:tc>
        <w:tc>
          <w:tcPr>
            <w:tcW w:w="2364" w:type="dxa"/>
            <w:vAlign w:val="center"/>
          </w:tcPr>
          <w:p w14:paraId="552D7C6C" w14:textId="77777777" w:rsidR="000374D1" w:rsidRDefault="000374D1" w:rsidP="00FF1D45">
            <w:pPr>
              <w:spacing w:line="259" w:lineRule="auto"/>
              <w:rPr>
                <w:rFonts w:asciiTheme="minorBidi" w:eastAsiaTheme="minorHAnsi" w:hAnsiTheme="minorBidi" w:cstheme="minorBidi"/>
                <w:lang w:eastAsia="en-US"/>
              </w:rPr>
            </w:pPr>
            <w:r>
              <w:rPr>
                <w:rFonts w:asciiTheme="minorBidi" w:eastAsiaTheme="minorHAnsi" w:hAnsiTheme="minorBidi" w:cstheme="minorBidi"/>
                <w:lang w:eastAsia="en-US"/>
              </w:rPr>
              <w:t>No</w:t>
            </w:r>
          </w:p>
        </w:tc>
      </w:tr>
      <w:tr w:rsidR="000374D1" w14:paraId="10DF5D0F" w14:textId="77777777" w:rsidTr="00FF1D45">
        <w:tc>
          <w:tcPr>
            <w:tcW w:w="2972" w:type="dxa"/>
            <w:vAlign w:val="center"/>
          </w:tcPr>
          <w:p w14:paraId="3D42AAEE" w14:textId="77777777" w:rsidR="000374D1" w:rsidRDefault="000374D1" w:rsidP="00FF1D45">
            <w:pPr>
              <w:spacing w:line="259" w:lineRule="auto"/>
              <w:rPr>
                <w:rFonts w:asciiTheme="minorBidi" w:eastAsiaTheme="minorHAnsi" w:hAnsiTheme="minorBidi" w:cstheme="minorBidi"/>
                <w:lang w:eastAsia="en-US"/>
              </w:rPr>
            </w:pPr>
            <w:r>
              <w:rPr>
                <w:rFonts w:asciiTheme="minorBidi" w:eastAsiaTheme="minorHAnsi" w:hAnsiTheme="minorBidi" w:cstheme="minorBidi"/>
                <w:lang w:eastAsia="en-US"/>
              </w:rPr>
              <w:t>Movement to rear entry sandstone steps</w:t>
            </w:r>
          </w:p>
        </w:tc>
        <w:tc>
          <w:tcPr>
            <w:tcW w:w="4394" w:type="dxa"/>
            <w:vAlign w:val="center"/>
          </w:tcPr>
          <w:p w14:paraId="41A4313F" w14:textId="77777777" w:rsidR="000374D1" w:rsidRDefault="000374D1" w:rsidP="00FF1D45">
            <w:pPr>
              <w:spacing w:line="259" w:lineRule="auto"/>
              <w:rPr>
                <w:rFonts w:asciiTheme="minorBidi" w:eastAsiaTheme="minorHAnsi" w:hAnsiTheme="minorBidi" w:cstheme="minorBidi"/>
                <w:lang w:eastAsia="en-US"/>
              </w:rPr>
            </w:pPr>
            <w:r>
              <w:rPr>
                <w:rFonts w:asciiTheme="minorBidi" w:eastAsiaTheme="minorHAnsi" w:hAnsiTheme="minorBidi" w:cstheme="minorBidi"/>
                <w:lang w:eastAsia="en-US"/>
              </w:rPr>
              <w:t>In a</w:t>
            </w:r>
            <w:r w:rsidRPr="00C27638">
              <w:rPr>
                <w:rFonts w:asciiTheme="minorBidi" w:eastAsiaTheme="minorHAnsi" w:hAnsiTheme="minorBidi" w:cstheme="minorBidi"/>
                <w:lang w:eastAsia="en-US"/>
              </w:rPr>
              <w:t>bsence of any positive connection between the sandstone steps and adjoining deck structure, the steps act as an independent element which is susceptible to movement from external influence such as foot traffic and over time.</w:t>
            </w:r>
          </w:p>
        </w:tc>
        <w:tc>
          <w:tcPr>
            <w:tcW w:w="2364" w:type="dxa"/>
            <w:vAlign w:val="center"/>
          </w:tcPr>
          <w:p w14:paraId="53020DFC" w14:textId="77777777" w:rsidR="000374D1" w:rsidRDefault="000374D1" w:rsidP="00FF1D45">
            <w:pPr>
              <w:spacing w:line="259" w:lineRule="auto"/>
              <w:rPr>
                <w:rFonts w:asciiTheme="minorBidi" w:eastAsiaTheme="minorHAnsi" w:hAnsiTheme="minorBidi" w:cstheme="minorBidi"/>
                <w:lang w:eastAsia="en-US"/>
              </w:rPr>
            </w:pPr>
            <w:r>
              <w:rPr>
                <w:rFonts w:asciiTheme="minorBidi" w:eastAsiaTheme="minorHAnsi" w:hAnsiTheme="minorBidi" w:cstheme="minorBidi"/>
                <w:lang w:eastAsia="en-US"/>
              </w:rPr>
              <w:t>No</w:t>
            </w:r>
          </w:p>
        </w:tc>
      </w:tr>
      <w:tr w:rsidR="000374D1" w14:paraId="0566E556" w14:textId="77777777" w:rsidTr="00FF1D45">
        <w:tc>
          <w:tcPr>
            <w:tcW w:w="2972" w:type="dxa"/>
            <w:vAlign w:val="center"/>
          </w:tcPr>
          <w:p w14:paraId="6401BA20" w14:textId="77777777" w:rsidR="000374D1" w:rsidRDefault="000374D1" w:rsidP="00FF1D45">
            <w:pPr>
              <w:spacing w:line="259" w:lineRule="auto"/>
              <w:rPr>
                <w:rFonts w:asciiTheme="minorBidi" w:eastAsiaTheme="minorHAnsi" w:hAnsiTheme="minorBidi" w:cstheme="minorBidi"/>
                <w:lang w:eastAsia="en-US"/>
              </w:rPr>
            </w:pPr>
            <w:r>
              <w:rPr>
                <w:rFonts w:asciiTheme="minorBidi" w:eastAsiaTheme="minorHAnsi" w:hAnsiTheme="minorBidi" w:cstheme="minorBidi"/>
                <w:lang w:eastAsia="en-US"/>
              </w:rPr>
              <w:t>Hairline cracking to plasterboard ceiling lining within Entry Hallway, occurring along the butt joint between adjacent plasterboard sheets</w:t>
            </w:r>
          </w:p>
        </w:tc>
        <w:tc>
          <w:tcPr>
            <w:tcW w:w="4394" w:type="dxa"/>
            <w:vAlign w:val="center"/>
          </w:tcPr>
          <w:p w14:paraId="314E47E0" w14:textId="77777777" w:rsidR="000374D1" w:rsidRPr="00C27638" w:rsidRDefault="000374D1" w:rsidP="00FF1D45">
            <w:pPr>
              <w:spacing w:line="259" w:lineRule="auto"/>
              <w:rPr>
                <w:rFonts w:asciiTheme="minorBidi" w:eastAsiaTheme="minorHAnsi" w:hAnsiTheme="minorBidi" w:cstheme="minorBidi"/>
                <w:lang w:eastAsia="en-US"/>
              </w:rPr>
            </w:pPr>
            <w:r w:rsidRPr="00C27638">
              <w:rPr>
                <w:rFonts w:asciiTheme="minorBidi" w:eastAsiaTheme="minorHAnsi" w:hAnsiTheme="minorBidi" w:cstheme="minorBidi"/>
                <w:lang w:eastAsia="en-US"/>
              </w:rPr>
              <w:t xml:space="preserve">With reference to the </w:t>
            </w:r>
            <w:r w:rsidRPr="00C27638">
              <w:rPr>
                <w:rFonts w:asciiTheme="minorBidi" w:eastAsiaTheme="minorHAnsi" w:hAnsiTheme="minorBidi" w:cstheme="minorBidi"/>
                <w:i/>
                <w:iCs/>
                <w:lang w:eastAsia="en-US"/>
              </w:rPr>
              <w:t>Gyprock - The Red Book/USG Boral Plasterboard Installation Manual 2016/Gyprock Residential Installation Guide</w:t>
            </w:r>
            <w:r w:rsidRPr="00C27638">
              <w:rPr>
                <w:rFonts w:asciiTheme="minorBidi" w:eastAsiaTheme="minorHAnsi" w:hAnsiTheme="minorBidi" w:cstheme="minorBidi"/>
                <w:lang w:eastAsia="en-US"/>
              </w:rPr>
              <w:t xml:space="preserve">, expansion (control) joints should be installed at changes in direction within the plasterboard sheet layout to accommodate for movement or alterations in ambient conditions. </w:t>
            </w:r>
          </w:p>
          <w:p w14:paraId="23282595" w14:textId="77777777" w:rsidR="000374D1" w:rsidRDefault="000374D1" w:rsidP="00FF1D45">
            <w:pPr>
              <w:spacing w:line="259" w:lineRule="auto"/>
              <w:rPr>
                <w:rFonts w:asciiTheme="minorBidi" w:eastAsiaTheme="minorHAnsi" w:hAnsiTheme="minorBidi" w:cstheme="minorBidi"/>
                <w:lang w:eastAsia="en-US"/>
              </w:rPr>
            </w:pPr>
            <w:r w:rsidRPr="00C27638">
              <w:rPr>
                <w:rFonts w:asciiTheme="minorBidi" w:eastAsiaTheme="minorHAnsi" w:hAnsiTheme="minorBidi" w:cstheme="minorBidi"/>
                <w:lang w:eastAsia="en-US"/>
              </w:rPr>
              <w:t>In absence of such control joint provisions, differential thermal movement between the plasterboard sheets has induced cracking along the weak planes over time.</w:t>
            </w:r>
          </w:p>
        </w:tc>
        <w:tc>
          <w:tcPr>
            <w:tcW w:w="2364" w:type="dxa"/>
            <w:vAlign w:val="center"/>
          </w:tcPr>
          <w:p w14:paraId="56368A5D" w14:textId="77777777" w:rsidR="000374D1" w:rsidRDefault="000374D1" w:rsidP="00FF1D45">
            <w:pPr>
              <w:spacing w:line="259" w:lineRule="auto"/>
              <w:rPr>
                <w:rFonts w:asciiTheme="minorBidi" w:eastAsiaTheme="minorHAnsi" w:hAnsiTheme="minorBidi" w:cstheme="minorBidi"/>
                <w:lang w:eastAsia="en-US"/>
              </w:rPr>
            </w:pPr>
            <w:r>
              <w:rPr>
                <w:rFonts w:asciiTheme="minorBidi" w:eastAsiaTheme="minorHAnsi" w:hAnsiTheme="minorBidi" w:cstheme="minorBidi"/>
                <w:lang w:eastAsia="en-US"/>
              </w:rPr>
              <w:t>No</w:t>
            </w:r>
          </w:p>
        </w:tc>
      </w:tr>
      <w:tr w:rsidR="000374D1" w14:paraId="77DFA40F" w14:textId="77777777" w:rsidTr="00FF1D45">
        <w:tc>
          <w:tcPr>
            <w:tcW w:w="2972" w:type="dxa"/>
            <w:vAlign w:val="center"/>
          </w:tcPr>
          <w:p w14:paraId="5778B5A9" w14:textId="77777777" w:rsidR="000374D1" w:rsidRDefault="000374D1" w:rsidP="00FF1D45">
            <w:pPr>
              <w:spacing w:line="259" w:lineRule="auto"/>
              <w:rPr>
                <w:rFonts w:asciiTheme="minorBidi" w:eastAsiaTheme="minorHAnsi" w:hAnsiTheme="minorBidi" w:cstheme="minorBidi"/>
                <w:lang w:eastAsia="en-US"/>
              </w:rPr>
            </w:pPr>
            <w:r>
              <w:rPr>
                <w:rFonts w:asciiTheme="minorBidi" w:eastAsiaTheme="minorHAnsi" w:hAnsiTheme="minorBidi" w:cstheme="minorBidi"/>
                <w:lang w:eastAsia="en-US"/>
              </w:rPr>
              <w:lastRenderedPageBreak/>
              <w:t>Cracking along the apex of the vaulted plasterboard ceiling lining, including at the junction of the roof rafters</w:t>
            </w:r>
          </w:p>
        </w:tc>
        <w:tc>
          <w:tcPr>
            <w:tcW w:w="4394" w:type="dxa"/>
            <w:vAlign w:val="center"/>
          </w:tcPr>
          <w:p w14:paraId="4CDDEEAF" w14:textId="77777777" w:rsidR="000374D1" w:rsidRPr="00C27638" w:rsidRDefault="000374D1" w:rsidP="00FF1D45">
            <w:pPr>
              <w:spacing w:line="259" w:lineRule="auto"/>
              <w:rPr>
                <w:rFonts w:asciiTheme="minorBidi" w:eastAsiaTheme="minorHAnsi" w:hAnsiTheme="minorBidi" w:cstheme="minorBidi"/>
                <w:lang w:eastAsia="en-US"/>
              </w:rPr>
            </w:pPr>
            <w:r w:rsidRPr="00C27638">
              <w:rPr>
                <w:rFonts w:asciiTheme="minorBidi" w:eastAsiaTheme="minorHAnsi" w:hAnsiTheme="minorBidi" w:cstheme="minorBidi"/>
                <w:lang w:eastAsia="en-US"/>
              </w:rPr>
              <w:t xml:space="preserve">Given the vaulted configuration of the ceiling, we advise that the apex is inherently a location of high stress concentration, to which </w:t>
            </w:r>
            <w:proofErr w:type="gramStart"/>
            <w:r w:rsidRPr="00C27638">
              <w:rPr>
                <w:rFonts w:asciiTheme="minorBidi" w:eastAsiaTheme="minorHAnsi" w:hAnsiTheme="minorBidi" w:cstheme="minorBidi"/>
                <w:lang w:eastAsia="en-US"/>
              </w:rPr>
              <w:t>cracking</w:t>
            </w:r>
            <w:proofErr w:type="gramEnd"/>
            <w:r w:rsidRPr="00C27638">
              <w:rPr>
                <w:rFonts w:asciiTheme="minorBidi" w:eastAsiaTheme="minorHAnsi" w:hAnsiTheme="minorBidi" w:cstheme="minorBidi"/>
                <w:lang w:eastAsia="en-US"/>
              </w:rPr>
              <w:t xml:space="preserve"> and movement will always be expected to occur.</w:t>
            </w:r>
          </w:p>
          <w:p w14:paraId="791A84B1" w14:textId="77777777" w:rsidR="000374D1" w:rsidRDefault="000374D1" w:rsidP="00FF1D45">
            <w:pPr>
              <w:spacing w:line="259" w:lineRule="auto"/>
              <w:rPr>
                <w:rFonts w:asciiTheme="minorBidi" w:eastAsiaTheme="minorHAnsi" w:hAnsiTheme="minorBidi" w:cstheme="minorBidi"/>
                <w:lang w:eastAsia="en-US"/>
              </w:rPr>
            </w:pPr>
          </w:p>
        </w:tc>
        <w:tc>
          <w:tcPr>
            <w:tcW w:w="2364" w:type="dxa"/>
            <w:vAlign w:val="center"/>
          </w:tcPr>
          <w:p w14:paraId="09616155" w14:textId="77777777" w:rsidR="000374D1" w:rsidRDefault="000374D1" w:rsidP="00FF1D45">
            <w:pPr>
              <w:spacing w:line="259" w:lineRule="auto"/>
              <w:rPr>
                <w:rFonts w:asciiTheme="minorBidi" w:eastAsiaTheme="minorHAnsi" w:hAnsiTheme="minorBidi" w:cstheme="minorBidi"/>
                <w:lang w:eastAsia="en-US"/>
              </w:rPr>
            </w:pPr>
            <w:r>
              <w:rPr>
                <w:rFonts w:asciiTheme="minorBidi" w:eastAsiaTheme="minorHAnsi" w:hAnsiTheme="minorBidi" w:cstheme="minorBidi"/>
                <w:lang w:eastAsia="en-US"/>
              </w:rPr>
              <w:t>No</w:t>
            </w:r>
          </w:p>
        </w:tc>
      </w:tr>
      <w:tr w:rsidR="000374D1" w14:paraId="0434F505" w14:textId="77777777" w:rsidTr="00FF1D45">
        <w:tc>
          <w:tcPr>
            <w:tcW w:w="2972" w:type="dxa"/>
            <w:vAlign w:val="center"/>
          </w:tcPr>
          <w:p w14:paraId="59A5DDC4" w14:textId="77777777" w:rsidR="000374D1" w:rsidRDefault="000374D1" w:rsidP="00FF1D45">
            <w:pPr>
              <w:spacing w:line="259" w:lineRule="auto"/>
              <w:rPr>
                <w:rFonts w:asciiTheme="minorBidi" w:eastAsiaTheme="minorHAnsi" w:hAnsiTheme="minorBidi" w:cstheme="minorBidi"/>
                <w:lang w:eastAsia="en-US"/>
              </w:rPr>
            </w:pPr>
            <w:r>
              <w:rPr>
                <w:rFonts w:asciiTheme="minorBidi" w:eastAsiaTheme="minorHAnsi" w:hAnsiTheme="minorBidi" w:cstheme="minorBidi"/>
                <w:lang w:eastAsia="en-US"/>
              </w:rPr>
              <w:t>Jammed bi-fold doors within Family Room</w:t>
            </w:r>
          </w:p>
        </w:tc>
        <w:tc>
          <w:tcPr>
            <w:tcW w:w="4394" w:type="dxa"/>
            <w:vAlign w:val="center"/>
          </w:tcPr>
          <w:p w14:paraId="4B398E08" w14:textId="77777777" w:rsidR="000374D1" w:rsidRDefault="000374D1" w:rsidP="00FF1D45">
            <w:pPr>
              <w:spacing w:line="259" w:lineRule="auto"/>
              <w:rPr>
                <w:rFonts w:asciiTheme="minorBidi" w:eastAsiaTheme="minorHAnsi" w:hAnsiTheme="minorBidi" w:cstheme="minorBidi"/>
                <w:lang w:eastAsia="en-US"/>
              </w:rPr>
            </w:pPr>
            <w:r w:rsidRPr="00642435">
              <w:rPr>
                <w:rFonts w:asciiTheme="minorBidi" w:eastAsiaTheme="minorHAnsi" w:hAnsiTheme="minorBidi" w:cstheme="minorBidi"/>
                <w:lang w:eastAsia="en-US"/>
              </w:rPr>
              <w:t xml:space="preserve">Given the considerable span of the door opening, in our opinion, long-term deflection of the lintel would be expected to have occurred, to which the smooth operation of the door has been progressively </w:t>
            </w:r>
            <w:r>
              <w:rPr>
                <w:rFonts w:asciiTheme="minorBidi" w:eastAsiaTheme="minorHAnsi" w:hAnsiTheme="minorBidi" w:cstheme="minorBidi"/>
                <w:lang w:eastAsia="en-US"/>
              </w:rPr>
              <w:t xml:space="preserve">compromised </w:t>
            </w:r>
            <w:r w:rsidRPr="00642435">
              <w:rPr>
                <w:rFonts w:asciiTheme="minorBidi" w:eastAsiaTheme="minorHAnsi" w:hAnsiTheme="minorBidi" w:cstheme="minorBidi"/>
                <w:lang w:eastAsia="en-US"/>
              </w:rPr>
              <w:t>over time.</w:t>
            </w:r>
          </w:p>
        </w:tc>
        <w:tc>
          <w:tcPr>
            <w:tcW w:w="2364" w:type="dxa"/>
            <w:vAlign w:val="center"/>
          </w:tcPr>
          <w:p w14:paraId="7A0A9CF9" w14:textId="77777777" w:rsidR="000374D1" w:rsidRDefault="000374D1" w:rsidP="00FF1D45">
            <w:pPr>
              <w:spacing w:line="259" w:lineRule="auto"/>
              <w:rPr>
                <w:rFonts w:asciiTheme="minorBidi" w:eastAsiaTheme="minorHAnsi" w:hAnsiTheme="minorBidi" w:cstheme="minorBidi"/>
                <w:lang w:eastAsia="en-US"/>
              </w:rPr>
            </w:pPr>
            <w:r>
              <w:rPr>
                <w:rFonts w:asciiTheme="minorBidi" w:eastAsiaTheme="minorHAnsi" w:hAnsiTheme="minorBidi" w:cstheme="minorBidi"/>
                <w:lang w:eastAsia="en-US"/>
              </w:rPr>
              <w:t>No</w:t>
            </w:r>
          </w:p>
        </w:tc>
      </w:tr>
      <w:tr w:rsidR="000374D1" w14:paraId="5037B7E7" w14:textId="77777777" w:rsidTr="00FF1D45">
        <w:tc>
          <w:tcPr>
            <w:tcW w:w="2972" w:type="dxa"/>
            <w:vAlign w:val="center"/>
          </w:tcPr>
          <w:p w14:paraId="7EA87E54" w14:textId="77777777" w:rsidR="000374D1" w:rsidRDefault="000374D1" w:rsidP="00FF1D45">
            <w:pPr>
              <w:spacing w:line="259" w:lineRule="auto"/>
              <w:rPr>
                <w:rFonts w:asciiTheme="minorBidi" w:eastAsiaTheme="minorHAnsi" w:hAnsiTheme="minorBidi" w:cstheme="minorBidi"/>
                <w:lang w:eastAsia="en-US"/>
              </w:rPr>
            </w:pPr>
            <w:r>
              <w:rPr>
                <w:rFonts w:asciiTheme="minorBidi" w:eastAsiaTheme="minorHAnsi" w:hAnsiTheme="minorBidi" w:cstheme="minorBidi"/>
                <w:lang w:eastAsia="en-US"/>
              </w:rPr>
              <w:t>Cracking to the soffit lining around the steel post penetration on the First Floor Deck and minor gaps between the timber roof beam and surrounding moulding</w:t>
            </w:r>
          </w:p>
        </w:tc>
        <w:tc>
          <w:tcPr>
            <w:tcW w:w="4394" w:type="dxa"/>
            <w:vAlign w:val="center"/>
          </w:tcPr>
          <w:p w14:paraId="21036197" w14:textId="77777777" w:rsidR="000374D1" w:rsidRDefault="000374D1" w:rsidP="00FF1D45">
            <w:pPr>
              <w:rPr>
                <w:rFonts w:eastAsiaTheme="minorHAnsi"/>
                <w:lang w:eastAsia="en-US"/>
              </w:rPr>
            </w:pPr>
            <w:r>
              <w:rPr>
                <w:rFonts w:eastAsiaTheme="minorHAnsi"/>
                <w:lang w:eastAsia="en-US"/>
              </w:rPr>
              <w:t>T</w:t>
            </w:r>
            <w:r w:rsidRPr="00642435">
              <w:rPr>
                <w:rFonts w:eastAsiaTheme="minorHAnsi"/>
                <w:lang w:eastAsia="en-US"/>
              </w:rPr>
              <w:t>he observed cracking and movement appear consistent with differential thermal movement between the abutting building materials which is expected from cyclic and seasonal changes in temperatures over time, in absence of any gaps or expansion joint provisions.</w:t>
            </w:r>
          </w:p>
          <w:p w14:paraId="19C3A81D" w14:textId="77777777" w:rsidR="000374D1" w:rsidRDefault="000374D1" w:rsidP="00FF1D45">
            <w:pPr>
              <w:rPr>
                <w:rFonts w:eastAsiaTheme="minorHAnsi"/>
                <w:lang w:eastAsia="en-US"/>
              </w:rPr>
            </w:pPr>
          </w:p>
          <w:p w14:paraId="0215143D" w14:textId="77777777" w:rsidR="000374D1" w:rsidRPr="00642435" w:rsidRDefault="000374D1" w:rsidP="00FF1D45">
            <w:pPr>
              <w:rPr>
                <w:rFonts w:eastAsiaTheme="minorHAnsi"/>
                <w:lang w:eastAsia="en-US"/>
              </w:rPr>
            </w:pPr>
            <w:r w:rsidRPr="00642435">
              <w:rPr>
                <w:rFonts w:eastAsiaTheme="minorHAnsi"/>
                <w:lang w:eastAsia="en-US"/>
              </w:rPr>
              <w:t>Notwithstanding the above, we noted evidence of debris build up within and over the cracks which is indicative of pre-existing and aged origin.</w:t>
            </w:r>
          </w:p>
        </w:tc>
        <w:tc>
          <w:tcPr>
            <w:tcW w:w="2364" w:type="dxa"/>
            <w:vAlign w:val="center"/>
          </w:tcPr>
          <w:p w14:paraId="7DB6285F" w14:textId="77777777" w:rsidR="000374D1" w:rsidRDefault="000374D1" w:rsidP="00FF1D45">
            <w:pPr>
              <w:spacing w:line="259" w:lineRule="auto"/>
              <w:rPr>
                <w:rFonts w:asciiTheme="minorBidi" w:eastAsiaTheme="minorHAnsi" w:hAnsiTheme="minorBidi" w:cstheme="minorBidi"/>
                <w:lang w:eastAsia="en-US"/>
              </w:rPr>
            </w:pPr>
            <w:r>
              <w:rPr>
                <w:rFonts w:asciiTheme="minorBidi" w:eastAsiaTheme="minorHAnsi" w:hAnsiTheme="minorBidi" w:cstheme="minorBidi"/>
                <w:lang w:eastAsia="en-US"/>
              </w:rPr>
              <w:t>No</w:t>
            </w:r>
          </w:p>
        </w:tc>
      </w:tr>
    </w:tbl>
    <w:p w14:paraId="0496FF59" w14:textId="77777777" w:rsidR="000374D1" w:rsidRDefault="000374D1" w:rsidP="000374D1">
      <w:pPr>
        <w:rPr>
          <w:rFonts w:asciiTheme="minorBidi" w:hAnsiTheme="minorBidi"/>
        </w:rPr>
      </w:pPr>
    </w:p>
    <w:p w14:paraId="2FCEB86C" w14:textId="77777777" w:rsidR="000374D1" w:rsidRDefault="000374D1" w:rsidP="000374D1">
      <w:pPr>
        <w:rPr>
          <w:rFonts w:asciiTheme="minorBidi" w:hAnsiTheme="minorBidi"/>
        </w:rPr>
      </w:pPr>
      <w:r>
        <w:rPr>
          <w:rFonts w:asciiTheme="minorBidi" w:hAnsiTheme="minorBidi"/>
        </w:rPr>
        <w:t xml:space="preserve">Furthermore, given the considerable distances away from the location of impact, as highlighted in </w:t>
      </w:r>
      <w:r w:rsidRPr="00642435">
        <w:rPr>
          <w:rFonts w:asciiTheme="minorBidi" w:hAnsiTheme="minorBidi"/>
          <w:b/>
          <w:bCs/>
          <w:i/>
          <w:iCs/>
        </w:rPr>
        <w:t>Appendix A</w:t>
      </w:r>
      <w:r>
        <w:rPr>
          <w:rFonts w:asciiTheme="minorBidi" w:hAnsiTheme="minorBidi"/>
        </w:rPr>
        <w:t>, such claimed damage is not consistent with the experienced tree collapse event.</w:t>
      </w:r>
    </w:p>
    <w:p w14:paraId="2885DED4" w14:textId="77777777" w:rsidR="000374D1" w:rsidRDefault="000374D1" w:rsidP="000374D1">
      <w:pPr>
        <w:rPr>
          <w:rFonts w:asciiTheme="minorBidi" w:hAnsiTheme="minorBidi"/>
        </w:rPr>
      </w:pPr>
    </w:p>
    <w:p w14:paraId="32C22B75" w14:textId="77777777" w:rsidR="000374D1" w:rsidRPr="00642435" w:rsidRDefault="000374D1" w:rsidP="000374D1">
      <w:pPr>
        <w:rPr>
          <w:rFonts w:asciiTheme="minorBidi" w:hAnsiTheme="minorBidi"/>
        </w:rPr>
      </w:pPr>
      <w:r w:rsidRPr="00642435">
        <w:rPr>
          <w:rFonts w:asciiTheme="minorBidi" w:hAnsiTheme="minorBidi"/>
        </w:rPr>
        <w:t xml:space="preserve">To this end, in our opinion, the abovementioned areas of </w:t>
      </w:r>
      <w:r w:rsidRPr="00642435">
        <w:rPr>
          <w:rFonts w:asciiTheme="minorBidi" w:hAnsiTheme="minorBidi"/>
          <w:b/>
          <w:bCs/>
          <w:u w:val="single"/>
        </w:rPr>
        <w:t>damage claimed by the Insured are attributable to inherent building issues and are unrelated to the tree impact or any other insurable event.</w:t>
      </w:r>
    </w:p>
    <w:p w14:paraId="5E09E312" w14:textId="77777777" w:rsidR="000374D1" w:rsidRPr="00BD0C08" w:rsidRDefault="000374D1" w:rsidP="000374D1">
      <w:pPr>
        <w:pStyle w:val="ListParagraph"/>
        <w:rPr>
          <w:rFonts w:asciiTheme="minorBidi" w:eastAsiaTheme="minorHAnsi" w:hAnsiTheme="minorBidi" w:cstheme="minorBidi"/>
          <w:lang w:eastAsia="en-US"/>
        </w:rPr>
      </w:pPr>
    </w:p>
    <w:p w14:paraId="3C5912E4" w14:textId="77777777" w:rsidR="000374D1" w:rsidRPr="00642435" w:rsidRDefault="000374D1" w:rsidP="000374D1">
      <w:pPr>
        <w:rPr>
          <w:rFonts w:asciiTheme="minorBidi" w:hAnsiTheme="minorBidi"/>
          <w:b/>
          <w:bCs/>
          <w:u w:val="single"/>
        </w:rPr>
      </w:pPr>
      <w:r w:rsidRPr="00642435">
        <w:rPr>
          <w:rFonts w:asciiTheme="minorBidi" w:hAnsiTheme="minorBidi"/>
        </w:rPr>
        <w:t xml:space="preserve">Notwithstanding the above, we advise that the </w:t>
      </w:r>
      <w:r w:rsidRPr="00642435">
        <w:rPr>
          <w:rFonts w:asciiTheme="minorBidi" w:hAnsiTheme="minorBidi"/>
          <w:b/>
          <w:bCs/>
          <w:u w:val="single"/>
        </w:rPr>
        <w:t>claimed damage is not demeaning to the structural integrity of the property and can each be locally repaired accordingly.</w:t>
      </w:r>
    </w:p>
    <w:p w14:paraId="235F03E5" w14:textId="77777777" w:rsidR="00F7459C" w:rsidRDefault="00F7459C"/>
    <w:sectPr w:rsidR="00F74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C4293"/>
    <w:multiLevelType w:val="hybridMultilevel"/>
    <w:tmpl w:val="4CD01A3A"/>
    <w:lvl w:ilvl="0" w:tplc="AC387736">
      <w:start w:val="1"/>
      <w:numFmt w:val="decimal"/>
      <w:lvlText w:val="%1."/>
      <w:lvlJc w:val="left"/>
      <w:pPr>
        <w:ind w:left="360" w:hanging="360"/>
      </w:pPr>
      <w:rPr>
        <w:rFonts w:ascii="Arial" w:hAnsi="Arial" w:cs="Arial" w:hint="default"/>
        <w:b w:val="0"/>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5720347C"/>
    <w:multiLevelType w:val="hybridMultilevel"/>
    <w:tmpl w:val="66C641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46549198">
    <w:abstractNumId w:val="0"/>
  </w:num>
  <w:num w:numId="2" w16cid:durableId="1161696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B0"/>
    <w:rsid w:val="000374D1"/>
    <w:rsid w:val="001E5649"/>
    <w:rsid w:val="002D46B0"/>
    <w:rsid w:val="00B1326C"/>
    <w:rsid w:val="00B60BBD"/>
    <w:rsid w:val="00C16381"/>
    <w:rsid w:val="00DB2C38"/>
    <w:rsid w:val="00F74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1FA2"/>
  <w15:chartTrackingRefBased/>
  <w15:docId w15:val="{B5C95AE3-0174-4482-8036-A87C6B01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BBD"/>
    <w:rPr>
      <w:kern w:val="0"/>
      <w14:ligatures w14:val="none"/>
    </w:rPr>
  </w:style>
  <w:style w:type="paragraph" w:styleId="Heading2">
    <w:name w:val="heading 2"/>
    <w:basedOn w:val="Normal"/>
    <w:next w:val="Normal"/>
    <w:link w:val="Heading2Char"/>
    <w:autoRedefine/>
    <w:uiPriority w:val="9"/>
    <w:unhideWhenUsed/>
    <w:qFormat/>
    <w:rsid w:val="001E5649"/>
    <w:pPr>
      <w:keepNext/>
      <w:keepLines/>
      <w:spacing w:before="360" w:after="120" w:line="276" w:lineRule="auto"/>
      <w:contextualSpacing/>
      <w:outlineLvl w:val="1"/>
    </w:pPr>
    <w:rPr>
      <w:rFonts w:ascii="Arial" w:eastAsiaTheme="majorEastAsia" w:hAnsi="Arial" w:cstheme="majorBidi"/>
      <w:b/>
      <w:bCs/>
      <w:i/>
      <w:sz w:val="24"/>
      <w:szCs w:val="26"/>
      <w:lang w:val="en-AU" w:eastAsia="en-AU"/>
    </w:rPr>
  </w:style>
  <w:style w:type="paragraph" w:styleId="Heading3">
    <w:name w:val="heading 3"/>
    <w:basedOn w:val="Normal"/>
    <w:next w:val="Normal"/>
    <w:link w:val="Heading3Char"/>
    <w:uiPriority w:val="9"/>
    <w:unhideWhenUsed/>
    <w:qFormat/>
    <w:rsid w:val="001E5649"/>
    <w:pPr>
      <w:keepNext/>
      <w:keepLines/>
      <w:spacing w:before="40" w:after="0" w:line="276" w:lineRule="auto"/>
      <w:contextualSpacing/>
      <w:outlineLvl w:val="2"/>
    </w:pPr>
    <w:rPr>
      <w:rFonts w:asciiTheme="minorBidi" w:eastAsiaTheme="majorEastAsia" w:hAnsiTheme="minorBidi" w:cstheme="majorBidi"/>
      <w:i/>
      <w:sz w:val="24"/>
      <w:szCs w:val="24"/>
      <w:u w:val="single"/>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649"/>
    <w:rPr>
      <w:rFonts w:ascii="Arial" w:eastAsiaTheme="majorEastAsia" w:hAnsi="Arial" w:cstheme="majorBidi"/>
      <w:b/>
      <w:bCs/>
      <w:i/>
      <w:kern w:val="0"/>
      <w:sz w:val="24"/>
      <w:szCs w:val="26"/>
      <w:lang w:val="en-AU" w:eastAsia="en-AU"/>
      <w14:ligatures w14:val="none"/>
    </w:rPr>
  </w:style>
  <w:style w:type="character" w:customStyle="1" w:styleId="Heading3Char">
    <w:name w:val="Heading 3 Char"/>
    <w:basedOn w:val="DefaultParagraphFont"/>
    <w:link w:val="Heading3"/>
    <w:uiPriority w:val="9"/>
    <w:rsid w:val="001E5649"/>
    <w:rPr>
      <w:rFonts w:asciiTheme="minorBidi" w:eastAsiaTheme="majorEastAsia" w:hAnsiTheme="minorBidi" w:cstheme="majorBidi"/>
      <w:i/>
      <w:kern w:val="0"/>
      <w:sz w:val="24"/>
      <w:szCs w:val="24"/>
      <w:u w:val="single"/>
      <w:lang w:val="en-AU" w:eastAsia="en-AU"/>
      <w14:ligatures w14:val="none"/>
    </w:rPr>
  </w:style>
  <w:style w:type="paragraph" w:styleId="ListParagraph">
    <w:name w:val="List Paragraph"/>
    <w:basedOn w:val="Normal"/>
    <w:uiPriority w:val="34"/>
    <w:rsid w:val="001E5649"/>
    <w:pPr>
      <w:spacing w:after="0" w:line="240" w:lineRule="auto"/>
      <w:ind w:left="720"/>
      <w:contextualSpacing/>
    </w:pPr>
    <w:rPr>
      <w:rFonts w:ascii="Arial" w:eastAsia="Times New Roman" w:hAnsi="Arial" w:cs="Times New Roman"/>
      <w:lang w:val="en-AU" w:eastAsia="en-AU"/>
    </w:rPr>
  </w:style>
  <w:style w:type="table" w:styleId="TableGrid">
    <w:name w:val="Table Grid"/>
    <w:basedOn w:val="TableNormal"/>
    <w:uiPriority w:val="59"/>
    <w:rsid w:val="000374D1"/>
    <w:pPr>
      <w:spacing w:before="120" w:after="120" w:line="240" w:lineRule="auto"/>
    </w:pPr>
    <w:rPr>
      <w:rFonts w:ascii="Times New Roman" w:eastAsia="Times New Roman" w:hAnsi="Times New Roman" w:cs="Times New Roman"/>
      <w:kern w:val="0"/>
      <w:sz w:val="20"/>
      <w:szCs w:val="20"/>
      <w:lang w:val="en-AU" w:eastAsia="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74D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48EA2F-0A07-4B67-8478-F3850DFD3F1A}"/>
</file>

<file path=customXml/itemProps2.xml><?xml version="1.0" encoding="utf-8"?>
<ds:datastoreItem xmlns:ds="http://schemas.openxmlformats.org/officeDocument/2006/customXml" ds:itemID="{28E37DE9-65F1-4959-BA33-029CB3C108DB}"/>
</file>

<file path=customXml/itemProps3.xml><?xml version="1.0" encoding="utf-8"?>
<ds:datastoreItem xmlns:ds="http://schemas.openxmlformats.org/officeDocument/2006/customXml" ds:itemID="{822FA9DF-F63F-490B-AB24-92C4210816F3}"/>
</file>

<file path=docProps/app.xml><?xml version="1.0" encoding="utf-8"?>
<Properties xmlns="http://schemas.openxmlformats.org/officeDocument/2006/extended-properties" xmlns:vt="http://schemas.openxmlformats.org/officeDocument/2006/docPropsVTypes">
  <Template>Normal</Template>
  <TotalTime>1</TotalTime>
  <Pages>7</Pages>
  <Words>1944</Words>
  <Characters>11082</Characters>
  <Application>Microsoft Office Word</Application>
  <DocSecurity>0</DocSecurity>
  <Lines>92</Lines>
  <Paragraphs>25</Paragraphs>
  <ScaleCrop>false</ScaleCrop>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Thevar</dc:creator>
  <cp:keywords/>
  <dc:description/>
  <cp:lastModifiedBy>Indu Thevar</cp:lastModifiedBy>
  <cp:revision>4</cp:revision>
  <dcterms:created xsi:type="dcterms:W3CDTF">2023-04-19T07:26:00Z</dcterms:created>
  <dcterms:modified xsi:type="dcterms:W3CDTF">2023-04-19T07:28:00Z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