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424C" w14:textId="77777777" w:rsidR="00BD640D" w:rsidRDefault="00BD640D" w:rsidP="00BD640D">
      <w:pPr>
        <w:rPr>
          <w:b/>
          <w:bCs/>
          <w:lang w:val="en-US"/>
        </w:rPr>
      </w:pPr>
      <w:r w:rsidRPr="00B15386">
        <w:rPr>
          <w:b/>
          <w:bCs/>
          <w:lang w:val="en-US"/>
        </w:rPr>
        <w:t>Observation</w:t>
      </w:r>
    </w:p>
    <w:p w14:paraId="457A2E58" w14:textId="77777777" w:rsidR="0050365E" w:rsidRPr="00E97849" w:rsidRDefault="0050365E" w:rsidP="0050365E">
      <w:pPr>
        <w:rPr>
          <w:rFonts w:asciiTheme="minorBidi" w:hAnsiTheme="minorBidi"/>
        </w:rPr>
      </w:pPr>
      <w:r w:rsidRPr="00E97849">
        <w:rPr>
          <w:rFonts w:asciiTheme="minorBidi" w:hAnsiTheme="minorBidi"/>
        </w:rPr>
        <w:t xml:space="preserve">Inspection was undertaken at the subject property in the presence of the Insured to which the following </w:t>
      </w:r>
      <w:r>
        <w:rPr>
          <w:rFonts w:asciiTheme="minorBidi" w:hAnsiTheme="minorBidi"/>
        </w:rPr>
        <w:t>vehicle</w:t>
      </w:r>
      <w:r w:rsidRPr="00E97849">
        <w:rPr>
          <w:rFonts w:asciiTheme="minorBidi" w:hAnsiTheme="minorBidi"/>
        </w:rPr>
        <w:t xml:space="preserve"> impact damage was noted:</w:t>
      </w:r>
    </w:p>
    <w:p w14:paraId="7B50BA1C" w14:textId="77777777" w:rsidR="0050365E" w:rsidRPr="00057233" w:rsidRDefault="0050365E" w:rsidP="0050365E">
      <w:pPr>
        <w:spacing w:line="254" w:lineRule="auto"/>
        <w:rPr>
          <w:rFonts w:cs="Arial"/>
          <w:i/>
          <w:szCs w:val="24"/>
          <w:lang w:val="en-US"/>
        </w:rPr>
      </w:pPr>
    </w:p>
    <w:p w14:paraId="6300C3B3" w14:textId="77777777" w:rsidR="0050365E" w:rsidRDefault="0050365E" w:rsidP="0050365E">
      <w:pPr>
        <w:pStyle w:val="ListParagraph"/>
        <w:numPr>
          <w:ilvl w:val="0"/>
          <w:numId w:val="1"/>
        </w:numPr>
        <w:spacing w:line="254" w:lineRule="auto"/>
        <w:rPr>
          <w:rFonts w:cs="Arial"/>
          <w:szCs w:val="24"/>
          <w:lang w:val="en-US" w:eastAsia="en-US"/>
        </w:rPr>
      </w:pPr>
      <w:r>
        <w:rPr>
          <w:rFonts w:cs="Arial"/>
          <w:szCs w:val="24"/>
          <w:lang w:val="en-US" w:eastAsia="en-US"/>
        </w:rPr>
        <w:t xml:space="preserve">We noted the brick wall </w:t>
      </w:r>
      <w:proofErr w:type="gramStart"/>
      <w:r>
        <w:rPr>
          <w:rFonts w:cs="Arial"/>
          <w:szCs w:val="24"/>
          <w:lang w:val="en-US" w:eastAsia="en-US"/>
        </w:rPr>
        <w:t>about rear</w:t>
      </w:r>
      <w:proofErr w:type="gramEnd"/>
      <w:r>
        <w:rPr>
          <w:rFonts w:cs="Arial"/>
          <w:szCs w:val="24"/>
          <w:lang w:val="en-US" w:eastAsia="en-US"/>
        </w:rPr>
        <w:t xml:space="preserve"> of the subject garage has been completely damaged </w:t>
      </w:r>
      <w:proofErr w:type="gramStart"/>
      <w:r>
        <w:rPr>
          <w:rFonts w:cs="Arial"/>
          <w:szCs w:val="24"/>
          <w:lang w:val="en-US" w:eastAsia="en-US"/>
        </w:rPr>
        <w:t>as a result of</w:t>
      </w:r>
      <w:proofErr w:type="gramEnd"/>
      <w:r>
        <w:rPr>
          <w:rFonts w:cs="Arial"/>
          <w:szCs w:val="24"/>
          <w:lang w:val="en-US" w:eastAsia="en-US"/>
        </w:rPr>
        <w:t xml:space="preserve"> direct vehicle impact. </w:t>
      </w:r>
      <w:r w:rsidRPr="00376808">
        <w:rPr>
          <w:rFonts w:cs="Arial"/>
          <w:b/>
          <w:bCs/>
          <w:szCs w:val="24"/>
          <w:u w:val="single"/>
          <w:lang w:val="en-US" w:eastAsia="en-US"/>
        </w:rPr>
        <w:t>Image</w:t>
      </w:r>
      <w:r>
        <w:rPr>
          <w:rFonts w:cs="Arial"/>
          <w:b/>
          <w:bCs/>
          <w:szCs w:val="24"/>
          <w:u w:val="single"/>
          <w:lang w:val="en-US" w:eastAsia="en-US"/>
        </w:rPr>
        <w:t>s</w:t>
      </w:r>
      <w:r w:rsidRPr="00376808">
        <w:rPr>
          <w:rFonts w:cs="Arial"/>
          <w:b/>
          <w:bCs/>
          <w:szCs w:val="24"/>
          <w:u w:val="single"/>
          <w:lang w:val="en-US" w:eastAsia="en-US"/>
        </w:rPr>
        <w:t xml:space="preserve"> </w:t>
      </w:r>
      <w:r>
        <w:rPr>
          <w:rFonts w:cs="Arial"/>
          <w:b/>
          <w:bCs/>
          <w:szCs w:val="24"/>
          <w:u w:val="single"/>
          <w:lang w:val="en-US" w:eastAsia="en-US"/>
        </w:rPr>
        <w:t>2-9</w:t>
      </w:r>
    </w:p>
    <w:p w14:paraId="2F6089DD" w14:textId="77777777" w:rsidR="0050365E" w:rsidRDefault="0050365E" w:rsidP="0050365E">
      <w:pPr>
        <w:pStyle w:val="ListParagraph"/>
        <w:spacing w:line="254" w:lineRule="auto"/>
        <w:ind w:left="360"/>
        <w:rPr>
          <w:rFonts w:cs="Arial"/>
          <w:szCs w:val="24"/>
          <w:lang w:val="en-US" w:eastAsia="en-US"/>
        </w:rPr>
      </w:pPr>
    </w:p>
    <w:p w14:paraId="2595A2FA" w14:textId="77777777" w:rsidR="0050365E" w:rsidRDefault="0050365E" w:rsidP="0050365E">
      <w:pPr>
        <w:pStyle w:val="ListParagraph"/>
        <w:numPr>
          <w:ilvl w:val="0"/>
          <w:numId w:val="1"/>
        </w:numPr>
        <w:spacing w:line="254" w:lineRule="auto"/>
        <w:rPr>
          <w:rFonts w:cs="Arial"/>
          <w:szCs w:val="24"/>
          <w:lang w:val="en-US" w:eastAsia="en-US"/>
        </w:rPr>
      </w:pPr>
      <w:r>
        <w:rPr>
          <w:rFonts w:cs="Arial"/>
          <w:szCs w:val="24"/>
          <w:lang w:val="en-US" w:eastAsia="en-US"/>
        </w:rPr>
        <w:t>The subject brick wall appeared to be single brick with engaged piers measured approximately 1200mm spacing.</w:t>
      </w:r>
    </w:p>
    <w:p w14:paraId="789A136E" w14:textId="77777777" w:rsidR="0050365E" w:rsidRPr="008D20CD" w:rsidRDefault="0050365E" w:rsidP="0050365E">
      <w:pPr>
        <w:pStyle w:val="ListParagraph"/>
        <w:rPr>
          <w:rFonts w:cs="Arial"/>
          <w:szCs w:val="24"/>
          <w:lang w:val="en-US" w:eastAsia="en-US"/>
        </w:rPr>
      </w:pPr>
    </w:p>
    <w:p w14:paraId="49E84F28" w14:textId="77777777" w:rsidR="0050365E" w:rsidRDefault="0050365E" w:rsidP="0050365E">
      <w:pPr>
        <w:pStyle w:val="ListParagraph"/>
        <w:numPr>
          <w:ilvl w:val="0"/>
          <w:numId w:val="1"/>
        </w:numPr>
        <w:spacing w:line="254" w:lineRule="auto"/>
        <w:rPr>
          <w:rFonts w:cs="Arial"/>
          <w:szCs w:val="24"/>
          <w:lang w:val="en-US" w:eastAsia="en-US"/>
        </w:rPr>
      </w:pPr>
      <w:r>
        <w:rPr>
          <w:rFonts w:cs="Arial"/>
          <w:szCs w:val="24"/>
          <w:lang w:val="en-US" w:eastAsia="en-US"/>
        </w:rPr>
        <w:t>We noted the brick wall is extended from footing approximately 700mm below garage finished floor level up to the roof eave gutter.</w:t>
      </w:r>
      <w:r w:rsidRPr="00081A74">
        <w:rPr>
          <w:rFonts w:cs="Arial"/>
          <w:b/>
          <w:bCs/>
          <w:szCs w:val="24"/>
          <w:lang w:val="en-US" w:eastAsia="en-US"/>
        </w:rPr>
        <w:t xml:space="preserve"> </w:t>
      </w:r>
    </w:p>
    <w:p w14:paraId="70319675" w14:textId="77777777" w:rsidR="0050365E" w:rsidRPr="00070B6C" w:rsidRDefault="0050365E" w:rsidP="0050365E">
      <w:pPr>
        <w:pStyle w:val="ListParagraph"/>
        <w:rPr>
          <w:rFonts w:cs="Arial"/>
          <w:szCs w:val="24"/>
          <w:lang w:val="en-US" w:eastAsia="en-US"/>
        </w:rPr>
      </w:pPr>
    </w:p>
    <w:p w14:paraId="3965FA0B" w14:textId="77777777" w:rsidR="0050365E" w:rsidRDefault="0050365E" w:rsidP="0050365E">
      <w:pPr>
        <w:pStyle w:val="ListParagraph"/>
        <w:numPr>
          <w:ilvl w:val="0"/>
          <w:numId w:val="1"/>
        </w:numPr>
        <w:spacing w:line="254" w:lineRule="auto"/>
        <w:rPr>
          <w:rFonts w:cs="Arial"/>
          <w:szCs w:val="24"/>
          <w:lang w:val="en-US" w:eastAsia="en-US"/>
        </w:rPr>
      </w:pPr>
      <w:r>
        <w:rPr>
          <w:rFonts w:cs="Arial"/>
          <w:szCs w:val="24"/>
          <w:lang w:val="en-US" w:eastAsia="en-US"/>
        </w:rPr>
        <w:t>In addition, we noted the garage roof is timber truss frame system supported off timber transfer beam about the rear area.</w:t>
      </w:r>
    </w:p>
    <w:p w14:paraId="1836556F" w14:textId="77777777" w:rsidR="0050365E" w:rsidRPr="00544657" w:rsidRDefault="0050365E" w:rsidP="0050365E">
      <w:pPr>
        <w:pStyle w:val="ListParagraph"/>
        <w:rPr>
          <w:rFonts w:cs="Arial"/>
          <w:szCs w:val="24"/>
          <w:lang w:val="en-US" w:eastAsia="en-US"/>
        </w:rPr>
      </w:pPr>
    </w:p>
    <w:p w14:paraId="77784A34" w14:textId="77777777" w:rsidR="0050365E" w:rsidRDefault="0050365E" w:rsidP="0050365E">
      <w:pPr>
        <w:pStyle w:val="ListParagraph"/>
        <w:numPr>
          <w:ilvl w:val="0"/>
          <w:numId w:val="1"/>
        </w:numPr>
        <w:spacing w:line="254" w:lineRule="auto"/>
        <w:rPr>
          <w:rFonts w:cs="Arial"/>
          <w:szCs w:val="24"/>
          <w:lang w:val="en-US" w:eastAsia="en-US"/>
        </w:rPr>
      </w:pPr>
      <w:r>
        <w:rPr>
          <w:rFonts w:cs="Arial"/>
          <w:szCs w:val="24"/>
          <w:lang w:val="en-US" w:eastAsia="en-US"/>
        </w:rPr>
        <w:t xml:space="preserve">We noted the timber transfer beam is supported off brick engaged piers at both ends. </w:t>
      </w:r>
      <w:r w:rsidRPr="00376808">
        <w:rPr>
          <w:rFonts w:cs="Arial"/>
          <w:b/>
          <w:bCs/>
          <w:szCs w:val="24"/>
          <w:u w:val="single"/>
          <w:lang w:val="en-US" w:eastAsia="en-US"/>
        </w:rPr>
        <w:t xml:space="preserve">Image </w:t>
      </w:r>
      <w:r>
        <w:rPr>
          <w:rFonts w:cs="Arial"/>
          <w:b/>
          <w:bCs/>
          <w:szCs w:val="24"/>
          <w:u w:val="single"/>
          <w:lang w:val="en-US" w:eastAsia="en-US"/>
        </w:rPr>
        <w:t>11</w:t>
      </w:r>
    </w:p>
    <w:p w14:paraId="5CC3A6A6" w14:textId="77777777" w:rsidR="0050365E" w:rsidRDefault="0050365E" w:rsidP="0050365E">
      <w:pPr>
        <w:pStyle w:val="ListParagraph"/>
        <w:rPr>
          <w:rFonts w:cs="Arial"/>
          <w:szCs w:val="24"/>
          <w:lang w:val="en-US" w:eastAsia="en-US"/>
        </w:rPr>
      </w:pPr>
    </w:p>
    <w:p w14:paraId="58DD0E96" w14:textId="77777777" w:rsidR="0050365E" w:rsidRPr="00B33B2B" w:rsidRDefault="0050365E" w:rsidP="0050365E">
      <w:pPr>
        <w:pStyle w:val="ListParagraph"/>
        <w:numPr>
          <w:ilvl w:val="0"/>
          <w:numId w:val="1"/>
        </w:numPr>
        <w:spacing w:line="254" w:lineRule="auto"/>
        <w:rPr>
          <w:rFonts w:cs="Arial"/>
          <w:iCs/>
          <w:szCs w:val="24"/>
          <w:lang w:val="en-US" w:eastAsia="en-US"/>
        </w:rPr>
      </w:pPr>
      <w:r w:rsidRPr="009430CF">
        <w:rPr>
          <w:rFonts w:cs="Arial"/>
          <w:bCs/>
          <w:iCs/>
          <w:szCs w:val="24"/>
          <w:lang w:val="en-US" w:eastAsia="en-US"/>
        </w:rPr>
        <w:t>At the time of our inspection, we did not note any sign of structural deflection and distress within timber roof frame</w:t>
      </w:r>
      <w:r>
        <w:rPr>
          <w:rFonts w:cs="Arial"/>
          <w:bCs/>
          <w:iCs/>
          <w:szCs w:val="24"/>
          <w:lang w:val="en-US" w:eastAsia="en-US"/>
        </w:rPr>
        <w:t xml:space="preserve"> and transfer beam</w:t>
      </w:r>
      <w:r w:rsidRPr="009430CF">
        <w:rPr>
          <w:rFonts w:cs="Arial"/>
          <w:bCs/>
          <w:iCs/>
          <w:szCs w:val="24"/>
          <w:lang w:val="en-US" w:eastAsia="en-US"/>
        </w:rPr>
        <w:t xml:space="preserve"> to indicate structural integrity of the roof fram</w:t>
      </w:r>
      <w:r>
        <w:rPr>
          <w:rFonts w:cs="Arial"/>
          <w:bCs/>
          <w:iCs/>
          <w:szCs w:val="24"/>
          <w:lang w:val="en-US" w:eastAsia="en-US"/>
        </w:rPr>
        <w:t>ing system</w:t>
      </w:r>
      <w:r w:rsidRPr="009430CF">
        <w:rPr>
          <w:rFonts w:cs="Arial"/>
          <w:bCs/>
          <w:iCs/>
          <w:szCs w:val="24"/>
          <w:lang w:val="en-US" w:eastAsia="en-US"/>
        </w:rPr>
        <w:t xml:space="preserve"> has been compromised due to the vehicle impact.</w:t>
      </w:r>
      <w:r>
        <w:rPr>
          <w:rFonts w:cs="Arial"/>
          <w:bCs/>
          <w:iCs/>
          <w:szCs w:val="24"/>
          <w:lang w:val="en-US" w:eastAsia="en-US"/>
        </w:rPr>
        <w:t xml:space="preserve"> As such, in our opinion, the timber roof frame structure can remain in place. </w:t>
      </w:r>
      <w:r w:rsidRPr="00376808">
        <w:rPr>
          <w:rFonts w:cs="Arial"/>
          <w:b/>
          <w:bCs/>
          <w:szCs w:val="24"/>
          <w:u w:val="single"/>
          <w:lang w:val="en-US" w:eastAsia="en-US"/>
        </w:rPr>
        <w:t>Image</w:t>
      </w:r>
      <w:r>
        <w:rPr>
          <w:rFonts w:cs="Arial"/>
          <w:b/>
          <w:bCs/>
          <w:szCs w:val="24"/>
          <w:u w:val="single"/>
          <w:lang w:val="en-US" w:eastAsia="en-US"/>
        </w:rPr>
        <w:t>s</w:t>
      </w:r>
      <w:r w:rsidRPr="00376808">
        <w:rPr>
          <w:rFonts w:cs="Arial"/>
          <w:b/>
          <w:bCs/>
          <w:szCs w:val="24"/>
          <w:u w:val="single"/>
          <w:lang w:val="en-US" w:eastAsia="en-US"/>
        </w:rPr>
        <w:t xml:space="preserve"> </w:t>
      </w:r>
      <w:r>
        <w:rPr>
          <w:rFonts w:cs="Arial"/>
          <w:b/>
          <w:bCs/>
          <w:szCs w:val="24"/>
          <w:u w:val="single"/>
          <w:lang w:val="en-US" w:eastAsia="en-US"/>
        </w:rPr>
        <w:t>10-11</w:t>
      </w:r>
    </w:p>
    <w:p w14:paraId="338579FE" w14:textId="77777777" w:rsidR="0050365E" w:rsidRPr="009C7F8C" w:rsidRDefault="0050365E" w:rsidP="0050365E">
      <w:pPr>
        <w:pStyle w:val="ListParagraph"/>
        <w:rPr>
          <w:rFonts w:cs="Arial"/>
          <w:szCs w:val="24"/>
          <w:lang w:val="en-US" w:eastAsia="en-US"/>
        </w:rPr>
      </w:pPr>
    </w:p>
    <w:p w14:paraId="22A5D586" w14:textId="77777777" w:rsidR="0050365E" w:rsidRPr="00BC40A0" w:rsidRDefault="0050365E" w:rsidP="0050365E">
      <w:pPr>
        <w:pStyle w:val="ListParagraph"/>
        <w:numPr>
          <w:ilvl w:val="0"/>
          <w:numId w:val="1"/>
        </w:numPr>
        <w:spacing w:line="254" w:lineRule="auto"/>
        <w:rPr>
          <w:rFonts w:cs="Arial"/>
          <w:szCs w:val="24"/>
          <w:lang w:val="en-US" w:eastAsia="en-US"/>
        </w:rPr>
      </w:pPr>
      <w:r>
        <w:rPr>
          <w:rFonts w:cs="Arial"/>
          <w:szCs w:val="24"/>
          <w:lang w:val="en-US" w:eastAsia="en-US"/>
        </w:rPr>
        <w:t xml:space="preserve">It appears that the top chord of the truss roof has spanned over the abovementioned brick wall about the rear of the garage to support fascia board without any physical fixing into the wall. </w:t>
      </w:r>
      <w:r w:rsidRPr="00376808">
        <w:rPr>
          <w:rFonts w:cs="Arial"/>
          <w:b/>
          <w:bCs/>
          <w:szCs w:val="24"/>
          <w:u w:val="single"/>
          <w:lang w:val="en-US" w:eastAsia="en-US"/>
        </w:rPr>
        <w:t>Image</w:t>
      </w:r>
      <w:r>
        <w:rPr>
          <w:rFonts w:cs="Arial"/>
          <w:b/>
          <w:bCs/>
          <w:szCs w:val="24"/>
          <w:u w:val="single"/>
          <w:lang w:val="en-US" w:eastAsia="en-US"/>
        </w:rPr>
        <w:t>s</w:t>
      </w:r>
      <w:r w:rsidRPr="00376808">
        <w:rPr>
          <w:rFonts w:cs="Arial"/>
          <w:b/>
          <w:bCs/>
          <w:szCs w:val="24"/>
          <w:u w:val="single"/>
          <w:lang w:val="en-US" w:eastAsia="en-US"/>
        </w:rPr>
        <w:t xml:space="preserve"> </w:t>
      </w:r>
      <w:r>
        <w:rPr>
          <w:rFonts w:cs="Arial"/>
          <w:b/>
          <w:bCs/>
          <w:szCs w:val="24"/>
          <w:u w:val="single"/>
          <w:lang w:val="en-US" w:eastAsia="en-US"/>
        </w:rPr>
        <w:t>10-13.</w:t>
      </w:r>
    </w:p>
    <w:p w14:paraId="4EFD3DC3" w14:textId="77777777" w:rsidR="0050365E" w:rsidRPr="00BC40A0" w:rsidRDefault="0050365E" w:rsidP="0050365E">
      <w:pPr>
        <w:pStyle w:val="ListParagraph"/>
        <w:rPr>
          <w:rFonts w:cs="Arial"/>
          <w:szCs w:val="24"/>
          <w:lang w:val="en-US" w:eastAsia="en-US"/>
        </w:rPr>
      </w:pPr>
    </w:p>
    <w:p w14:paraId="643731A3" w14:textId="77777777" w:rsidR="0050365E" w:rsidRPr="000406B4" w:rsidRDefault="0050365E" w:rsidP="0050365E">
      <w:pPr>
        <w:pStyle w:val="ListParagraph"/>
        <w:numPr>
          <w:ilvl w:val="0"/>
          <w:numId w:val="1"/>
        </w:numPr>
        <w:spacing w:line="254" w:lineRule="auto"/>
        <w:rPr>
          <w:rFonts w:cs="Arial"/>
          <w:szCs w:val="24"/>
          <w:lang w:val="en-US" w:eastAsia="en-US"/>
        </w:rPr>
      </w:pPr>
      <w:r>
        <w:rPr>
          <w:rFonts w:cs="Arial"/>
          <w:szCs w:val="24"/>
          <w:lang w:val="en-US" w:eastAsia="en-US"/>
        </w:rPr>
        <w:t xml:space="preserve">In saying that, </w:t>
      </w:r>
      <w:r w:rsidRPr="00E4581C">
        <w:rPr>
          <w:rFonts w:cs="Arial"/>
          <w:iCs/>
          <w:szCs w:val="24"/>
          <w:lang w:val="en-US" w:eastAsia="en-US"/>
        </w:rPr>
        <w:t xml:space="preserve">the subject brick wall </w:t>
      </w:r>
      <w:r>
        <w:rPr>
          <w:rFonts w:cs="Arial"/>
          <w:iCs/>
          <w:szCs w:val="24"/>
          <w:lang w:val="en-US" w:eastAsia="en-US"/>
        </w:rPr>
        <w:t>along the</w:t>
      </w:r>
      <w:r w:rsidRPr="00E4581C">
        <w:rPr>
          <w:rFonts w:cs="Arial"/>
          <w:iCs/>
          <w:szCs w:val="24"/>
          <w:lang w:val="en-US" w:eastAsia="en-US"/>
        </w:rPr>
        <w:t xml:space="preserve"> rear of the garage is </w:t>
      </w:r>
      <w:r>
        <w:rPr>
          <w:rFonts w:cs="Arial"/>
          <w:iCs/>
          <w:szCs w:val="24"/>
          <w:lang w:val="en-US" w:eastAsia="en-US"/>
        </w:rPr>
        <w:t xml:space="preserve">working as cantilevered or </w:t>
      </w:r>
      <w:r w:rsidRPr="00E4581C">
        <w:rPr>
          <w:rFonts w:cs="Arial"/>
          <w:iCs/>
          <w:szCs w:val="24"/>
          <w:lang w:val="en-US" w:eastAsia="en-US"/>
        </w:rPr>
        <w:t>freestanding wall</w:t>
      </w:r>
      <w:r>
        <w:rPr>
          <w:rFonts w:cs="Arial"/>
          <w:iCs/>
          <w:szCs w:val="24"/>
          <w:lang w:val="en-US" w:eastAsia="en-US"/>
        </w:rPr>
        <w:t xml:space="preserve"> without any lateral support and restrain on top.</w:t>
      </w:r>
    </w:p>
    <w:p w14:paraId="34782537" w14:textId="77777777" w:rsidR="0050365E" w:rsidRPr="000406B4" w:rsidRDefault="0050365E" w:rsidP="0050365E">
      <w:pPr>
        <w:pStyle w:val="ListParagraph"/>
        <w:rPr>
          <w:rFonts w:cs="Arial"/>
          <w:szCs w:val="24"/>
          <w:lang w:val="en-US" w:eastAsia="en-US"/>
        </w:rPr>
      </w:pPr>
    </w:p>
    <w:p w14:paraId="00387125" w14:textId="77777777" w:rsidR="0050365E" w:rsidRPr="00376808" w:rsidRDefault="0050365E" w:rsidP="0050365E">
      <w:pPr>
        <w:pStyle w:val="ListParagraph"/>
        <w:numPr>
          <w:ilvl w:val="0"/>
          <w:numId w:val="1"/>
        </w:numPr>
        <w:spacing w:line="254" w:lineRule="auto"/>
        <w:rPr>
          <w:rFonts w:cs="Arial"/>
          <w:i/>
          <w:szCs w:val="24"/>
          <w:lang w:val="en-US" w:eastAsia="en-US"/>
        </w:rPr>
      </w:pPr>
      <w:r>
        <w:rPr>
          <w:rFonts w:cs="Arial"/>
          <w:szCs w:val="24"/>
          <w:lang w:val="en-US" w:eastAsia="en-US"/>
        </w:rPr>
        <w:t xml:space="preserve">Further to the above, we noted </w:t>
      </w:r>
      <w:proofErr w:type="spellStart"/>
      <w:r>
        <w:rPr>
          <w:rFonts w:cs="Arial"/>
          <w:szCs w:val="24"/>
          <w:lang w:val="en-US" w:eastAsia="en-US"/>
        </w:rPr>
        <w:t>l</w:t>
      </w:r>
      <w:r w:rsidRPr="00376808">
        <w:rPr>
          <w:rFonts w:cs="Arial"/>
          <w:szCs w:val="24"/>
          <w:lang w:val="en-US" w:eastAsia="en-US"/>
        </w:rPr>
        <w:t>ocalised</w:t>
      </w:r>
      <w:proofErr w:type="spellEnd"/>
      <w:r w:rsidRPr="00376808">
        <w:rPr>
          <w:rFonts w:cs="Arial"/>
          <w:szCs w:val="24"/>
          <w:lang w:val="en-US" w:eastAsia="en-US"/>
        </w:rPr>
        <w:t xml:space="preserve"> damage </w:t>
      </w:r>
      <w:r>
        <w:rPr>
          <w:rFonts w:cs="Arial"/>
          <w:szCs w:val="24"/>
          <w:lang w:val="en-US" w:eastAsia="en-US"/>
        </w:rPr>
        <w:t>within</w:t>
      </w:r>
      <w:r w:rsidRPr="00376808">
        <w:rPr>
          <w:rFonts w:cs="Arial"/>
          <w:szCs w:val="24"/>
          <w:lang w:val="en-US" w:eastAsia="en-US"/>
        </w:rPr>
        <w:t xml:space="preserve"> the edge of the concrete slab along the north-eastern alignment of the garage, requiring </w:t>
      </w:r>
      <w:r>
        <w:rPr>
          <w:rFonts w:cs="Arial"/>
          <w:szCs w:val="24"/>
          <w:lang w:val="en-US" w:eastAsia="en-US"/>
        </w:rPr>
        <w:t xml:space="preserve">patch and </w:t>
      </w:r>
      <w:r w:rsidRPr="00376808">
        <w:rPr>
          <w:rFonts w:cs="Arial"/>
          <w:szCs w:val="24"/>
          <w:lang w:val="en-US" w:eastAsia="en-US"/>
        </w:rPr>
        <w:t>repair.</w:t>
      </w:r>
    </w:p>
    <w:p w14:paraId="10595AD5" w14:textId="77777777" w:rsidR="0050365E" w:rsidRPr="00376808" w:rsidRDefault="0050365E" w:rsidP="0050365E">
      <w:pPr>
        <w:spacing w:line="254" w:lineRule="auto"/>
        <w:rPr>
          <w:rFonts w:cs="Arial"/>
          <w:i/>
          <w:szCs w:val="24"/>
          <w:lang w:val="en-US"/>
        </w:rPr>
      </w:pPr>
    </w:p>
    <w:p w14:paraId="4EFE4E4F" w14:textId="77777777" w:rsidR="0050365E" w:rsidRPr="00376808" w:rsidRDefault="0050365E" w:rsidP="0050365E">
      <w:pPr>
        <w:pStyle w:val="ListParagraph"/>
        <w:numPr>
          <w:ilvl w:val="0"/>
          <w:numId w:val="1"/>
        </w:numPr>
        <w:spacing w:line="254" w:lineRule="auto"/>
        <w:rPr>
          <w:rFonts w:cs="Arial"/>
          <w:i/>
          <w:szCs w:val="24"/>
          <w:lang w:val="en-US" w:eastAsia="en-US"/>
        </w:rPr>
      </w:pPr>
      <w:r w:rsidRPr="00376808">
        <w:rPr>
          <w:rFonts w:cs="Arial"/>
          <w:szCs w:val="24"/>
          <w:lang w:val="en-US" w:eastAsia="en-US"/>
        </w:rPr>
        <w:t xml:space="preserve">We also noted the downpipe </w:t>
      </w:r>
      <w:r>
        <w:rPr>
          <w:rFonts w:cs="Arial"/>
          <w:szCs w:val="24"/>
          <w:lang w:val="en-US" w:eastAsia="en-US"/>
        </w:rPr>
        <w:t xml:space="preserve">about the rear of </w:t>
      </w:r>
      <w:r w:rsidRPr="00376808">
        <w:rPr>
          <w:rFonts w:cs="Arial"/>
          <w:szCs w:val="24"/>
          <w:lang w:val="en-US" w:eastAsia="en-US"/>
        </w:rPr>
        <w:t xml:space="preserve">garage has shifted </w:t>
      </w:r>
      <w:proofErr w:type="gramStart"/>
      <w:r>
        <w:rPr>
          <w:rFonts w:cs="Arial"/>
          <w:szCs w:val="24"/>
          <w:lang w:val="en-US" w:eastAsia="en-US"/>
        </w:rPr>
        <w:t>as a result of</w:t>
      </w:r>
      <w:proofErr w:type="gramEnd"/>
      <w:r w:rsidRPr="00376808">
        <w:rPr>
          <w:rFonts w:cs="Arial"/>
          <w:szCs w:val="24"/>
          <w:lang w:val="en-US" w:eastAsia="en-US"/>
        </w:rPr>
        <w:t xml:space="preserve"> the vehicle impact. </w:t>
      </w:r>
      <w:r w:rsidRPr="00376808">
        <w:rPr>
          <w:rFonts w:cs="Arial"/>
          <w:b/>
          <w:bCs/>
          <w:szCs w:val="24"/>
          <w:u w:val="single"/>
          <w:lang w:val="en-US" w:eastAsia="en-US"/>
        </w:rPr>
        <w:t>Image 6</w:t>
      </w:r>
    </w:p>
    <w:p w14:paraId="0D0F0600" w14:textId="77777777" w:rsidR="0050365E" w:rsidRPr="0089173F" w:rsidRDefault="0050365E" w:rsidP="0050365E">
      <w:pPr>
        <w:pStyle w:val="ListParagraph"/>
        <w:rPr>
          <w:rFonts w:cs="Arial"/>
          <w:szCs w:val="24"/>
          <w:lang w:val="en-US" w:eastAsia="en-US"/>
        </w:rPr>
      </w:pPr>
    </w:p>
    <w:p w14:paraId="1465D6C4" w14:textId="77777777" w:rsidR="0050365E" w:rsidRPr="00A130C0" w:rsidRDefault="0050365E" w:rsidP="0050365E">
      <w:pPr>
        <w:pStyle w:val="ListParagraph"/>
        <w:numPr>
          <w:ilvl w:val="0"/>
          <w:numId w:val="1"/>
        </w:numPr>
        <w:spacing w:line="254" w:lineRule="auto"/>
        <w:rPr>
          <w:rFonts w:cs="Arial"/>
          <w:i/>
          <w:szCs w:val="24"/>
          <w:lang w:val="en-US" w:eastAsia="en-US"/>
        </w:rPr>
      </w:pPr>
      <w:r w:rsidRPr="0089173F">
        <w:rPr>
          <w:rFonts w:cs="Arial"/>
          <w:szCs w:val="24"/>
          <w:lang w:val="en-US" w:eastAsia="en-US"/>
        </w:rPr>
        <w:t xml:space="preserve">We noted </w:t>
      </w:r>
      <w:r>
        <w:rPr>
          <w:rFonts w:cs="Arial"/>
          <w:szCs w:val="24"/>
          <w:lang w:val="en-US" w:eastAsia="en-US"/>
        </w:rPr>
        <w:t xml:space="preserve">damage within </w:t>
      </w:r>
      <w:proofErr w:type="gramStart"/>
      <w:r w:rsidRPr="0089173F">
        <w:rPr>
          <w:rFonts w:cs="Arial"/>
          <w:szCs w:val="24"/>
          <w:lang w:val="en-US" w:eastAsia="en-US"/>
        </w:rPr>
        <w:t>external</w:t>
      </w:r>
      <w:proofErr w:type="gramEnd"/>
      <w:r w:rsidRPr="0089173F">
        <w:rPr>
          <w:rFonts w:cs="Arial"/>
          <w:szCs w:val="24"/>
          <w:lang w:val="en-US" w:eastAsia="en-US"/>
        </w:rPr>
        <w:t xml:space="preserve"> brick wall about the north-western </w:t>
      </w:r>
      <w:r>
        <w:rPr>
          <w:rFonts w:cs="Arial"/>
          <w:szCs w:val="24"/>
          <w:lang w:val="en-US" w:eastAsia="en-US"/>
        </w:rPr>
        <w:t xml:space="preserve">corner </w:t>
      </w:r>
      <w:r w:rsidRPr="0089173F">
        <w:rPr>
          <w:rFonts w:cs="Arial"/>
          <w:szCs w:val="24"/>
          <w:lang w:val="en-US" w:eastAsia="en-US"/>
        </w:rPr>
        <w:t>of the garage</w:t>
      </w:r>
      <w:r>
        <w:rPr>
          <w:rFonts w:cs="Arial"/>
          <w:szCs w:val="24"/>
          <w:lang w:val="en-US" w:eastAsia="en-US"/>
        </w:rPr>
        <w:t xml:space="preserve"> consistent with </w:t>
      </w:r>
      <w:r w:rsidRPr="00376808">
        <w:rPr>
          <w:rFonts w:cs="Arial"/>
          <w:szCs w:val="24"/>
          <w:lang w:val="en-US" w:eastAsia="en-US"/>
        </w:rPr>
        <w:t>vehicle impact</w:t>
      </w:r>
      <w:r>
        <w:rPr>
          <w:rFonts w:cs="Arial"/>
          <w:szCs w:val="24"/>
          <w:lang w:val="en-US" w:eastAsia="en-US"/>
        </w:rPr>
        <w:t xml:space="preserve"> damage</w:t>
      </w:r>
      <w:r w:rsidRPr="0089173F">
        <w:rPr>
          <w:rFonts w:cs="Arial"/>
          <w:szCs w:val="24"/>
          <w:lang w:val="en-US" w:eastAsia="en-US"/>
        </w:rPr>
        <w:t xml:space="preserve">. </w:t>
      </w:r>
      <w:r w:rsidRPr="0089173F">
        <w:rPr>
          <w:rFonts w:cs="Arial"/>
          <w:b/>
          <w:bCs/>
          <w:szCs w:val="24"/>
          <w:u w:val="single"/>
          <w:lang w:val="en-US" w:eastAsia="en-US"/>
        </w:rPr>
        <w:t>Image 7</w:t>
      </w:r>
      <w:r>
        <w:rPr>
          <w:rFonts w:cs="Arial"/>
          <w:b/>
          <w:bCs/>
          <w:szCs w:val="24"/>
          <w:u w:val="single"/>
          <w:lang w:val="en-US" w:eastAsia="en-US"/>
        </w:rPr>
        <w:t>.</w:t>
      </w:r>
    </w:p>
    <w:p w14:paraId="21ECC97D" w14:textId="77777777" w:rsidR="0050365E" w:rsidRDefault="0050365E" w:rsidP="0050365E">
      <w:pPr>
        <w:pStyle w:val="ListParagraph"/>
        <w:spacing w:line="254" w:lineRule="auto"/>
        <w:ind w:left="360"/>
        <w:rPr>
          <w:rFonts w:cs="Arial"/>
          <w:szCs w:val="24"/>
          <w:lang w:val="en-US" w:eastAsia="en-US"/>
        </w:rPr>
      </w:pPr>
    </w:p>
    <w:p w14:paraId="13FA814D" w14:textId="77777777" w:rsidR="0050365E" w:rsidRPr="00974BA1" w:rsidRDefault="0050365E" w:rsidP="0050365E">
      <w:pPr>
        <w:pStyle w:val="Heading2"/>
      </w:pPr>
      <w:r>
        <w:br w:type="column"/>
      </w:r>
      <w:r w:rsidRPr="003C7FC9">
        <w:lastRenderedPageBreak/>
        <w:t xml:space="preserve">Review of the Structural </w:t>
      </w:r>
      <w:r>
        <w:t xml:space="preserve">Compliance of the Garage Wall about Rear Alignment  </w:t>
      </w:r>
    </w:p>
    <w:p w14:paraId="0C3F25FE" w14:textId="77777777" w:rsidR="0050365E" w:rsidRPr="003E44A6" w:rsidRDefault="0050365E" w:rsidP="0050365E">
      <w:pPr>
        <w:pStyle w:val="ListParagraph"/>
        <w:numPr>
          <w:ilvl w:val="0"/>
          <w:numId w:val="1"/>
        </w:numPr>
        <w:spacing w:line="254" w:lineRule="auto"/>
        <w:rPr>
          <w:rFonts w:cs="Arial"/>
          <w:i/>
          <w:szCs w:val="24"/>
          <w:lang w:val="en-US" w:eastAsia="en-US"/>
        </w:rPr>
      </w:pPr>
      <w:r>
        <w:rPr>
          <w:rFonts w:cs="Arial"/>
          <w:iCs/>
          <w:szCs w:val="24"/>
          <w:lang w:val="en-US" w:eastAsia="en-US"/>
        </w:rPr>
        <w:t xml:space="preserve">As mentioned above, the brick wall in question is </w:t>
      </w:r>
      <w:proofErr w:type="gramStart"/>
      <w:r>
        <w:rPr>
          <w:rFonts w:cs="Arial"/>
          <w:iCs/>
          <w:szCs w:val="24"/>
          <w:lang w:val="en-US" w:eastAsia="en-US"/>
        </w:rPr>
        <w:t>unreinforced</w:t>
      </w:r>
      <w:proofErr w:type="gramEnd"/>
      <w:r>
        <w:rPr>
          <w:rFonts w:cs="Arial"/>
          <w:iCs/>
          <w:szCs w:val="24"/>
          <w:lang w:val="en-US" w:eastAsia="en-US"/>
        </w:rPr>
        <w:t xml:space="preserve"> single brick wall with engaged piers at approximate 1200mm centers spacing with total high of approximate 2700mm.</w:t>
      </w:r>
    </w:p>
    <w:p w14:paraId="6DA12B88" w14:textId="77777777" w:rsidR="0050365E" w:rsidRPr="003E44A6" w:rsidRDefault="0050365E" w:rsidP="0050365E">
      <w:pPr>
        <w:pStyle w:val="ListParagraph"/>
        <w:spacing w:line="254" w:lineRule="auto"/>
        <w:ind w:left="360"/>
        <w:rPr>
          <w:rFonts w:cs="Arial"/>
          <w:i/>
          <w:szCs w:val="24"/>
          <w:lang w:val="en-US" w:eastAsia="en-US"/>
        </w:rPr>
      </w:pPr>
    </w:p>
    <w:p w14:paraId="5B0FEB54" w14:textId="77777777" w:rsidR="0050365E" w:rsidRPr="008B6A5F" w:rsidRDefault="0050365E" w:rsidP="0050365E">
      <w:pPr>
        <w:pStyle w:val="ListParagraph"/>
        <w:numPr>
          <w:ilvl w:val="0"/>
          <w:numId w:val="1"/>
        </w:numPr>
        <w:spacing w:line="254" w:lineRule="auto"/>
        <w:rPr>
          <w:rFonts w:cs="Arial"/>
          <w:i/>
          <w:szCs w:val="24"/>
          <w:lang w:val="en-US" w:eastAsia="en-US"/>
        </w:rPr>
      </w:pPr>
      <w:r>
        <w:rPr>
          <w:rFonts w:cs="Arial"/>
          <w:iCs/>
          <w:szCs w:val="24"/>
          <w:lang w:val="en-US" w:eastAsia="en-US"/>
        </w:rPr>
        <w:t xml:space="preserve">We refer to </w:t>
      </w:r>
      <w:r w:rsidRPr="006F21FD">
        <w:rPr>
          <w:rFonts w:cs="Arial"/>
          <w:i/>
          <w:szCs w:val="24"/>
          <w:lang w:val="en-US" w:eastAsia="en-US"/>
        </w:rPr>
        <w:t>AS4773.1:2015 – Masonry in Small Buildings</w:t>
      </w:r>
      <w:r>
        <w:rPr>
          <w:rFonts w:cs="Arial"/>
          <w:i/>
          <w:szCs w:val="24"/>
          <w:lang w:val="en-US" w:eastAsia="en-US"/>
        </w:rPr>
        <w:t xml:space="preserve">, table 9.2, </w:t>
      </w:r>
      <w:r>
        <w:rPr>
          <w:rFonts w:cs="Arial"/>
          <w:iCs/>
          <w:szCs w:val="24"/>
          <w:lang w:val="en-US" w:eastAsia="en-US"/>
        </w:rPr>
        <w:t xml:space="preserve">we noted external unreinforced single leaf brick wall with engaged piers to have minimum 600mm pier spacing to be deemed to satisfy the standard’s requirements. </w:t>
      </w:r>
    </w:p>
    <w:p w14:paraId="0CC3D727" w14:textId="77777777" w:rsidR="0050365E" w:rsidRDefault="0050365E" w:rsidP="0050365E">
      <w:pPr>
        <w:pStyle w:val="ListParagraph"/>
        <w:spacing w:line="254" w:lineRule="auto"/>
        <w:ind w:left="360"/>
        <w:jc w:val="center"/>
        <w:rPr>
          <w:rFonts w:cs="Arial"/>
          <w:i/>
          <w:szCs w:val="24"/>
          <w:lang w:val="en-US" w:eastAsia="en-US"/>
        </w:rPr>
      </w:pPr>
      <w:r>
        <w:rPr>
          <w:noProof/>
        </w:rPr>
        <w:drawing>
          <wp:inline distT="0" distB="0" distL="0" distR="0" wp14:anchorId="11F73101" wp14:editId="531FBCDE">
            <wp:extent cx="4398096" cy="3453454"/>
            <wp:effectExtent l="0" t="0" r="254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5"/>
                    <a:stretch>
                      <a:fillRect/>
                    </a:stretch>
                  </pic:blipFill>
                  <pic:spPr>
                    <a:xfrm>
                      <a:off x="0" y="0"/>
                      <a:ext cx="4406670" cy="3460187"/>
                    </a:xfrm>
                    <a:prstGeom prst="rect">
                      <a:avLst/>
                    </a:prstGeom>
                  </pic:spPr>
                </pic:pic>
              </a:graphicData>
            </a:graphic>
          </wp:inline>
        </w:drawing>
      </w:r>
    </w:p>
    <w:p w14:paraId="50219A48" w14:textId="77777777" w:rsidR="0050365E" w:rsidRPr="00156D44" w:rsidRDefault="0050365E" w:rsidP="0050365E">
      <w:pPr>
        <w:pStyle w:val="Caption"/>
        <w:rPr>
          <w:rFonts w:cs="Arial"/>
          <w:i/>
          <w:szCs w:val="24"/>
          <w:lang w:val="en-US" w:eastAsia="en-US"/>
        </w:rPr>
      </w:pPr>
      <w:r w:rsidRPr="00E97849">
        <w:rPr>
          <w:rFonts w:eastAsiaTheme="minorHAnsi"/>
          <w:lang w:eastAsia="en-US"/>
        </w:rPr>
        <w:t xml:space="preserve">Figure </w:t>
      </w:r>
      <w:r>
        <w:rPr>
          <w:rFonts w:eastAsiaTheme="minorHAnsi"/>
          <w:lang w:eastAsia="en-US"/>
        </w:rPr>
        <w:t>2</w:t>
      </w:r>
      <w:r w:rsidRPr="00E97849">
        <w:rPr>
          <w:rFonts w:eastAsiaTheme="minorHAnsi"/>
          <w:lang w:eastAsia="en-US"/>
        </w:rPr>
        <w:t>-</w:t>
      </w:r>
      <w:r>
        <w:rPr>
          <w:rFonts w:eastAsiaTheme="minorHAnsi"/>
          <w:lang w:eastAsia="en-US"/>
        </w:rPr>
        <w:t xml:space="preserve"> Excerpt Pier Spacing Requirement within </w:t>
      </w:r>
      <w:r w:rsidRPr="006F21FD">
        <w:rPr>
          <w:rFonts w:cs="Arial"/>
          <w:i/>
          <w:szCs w:val="24"/>
          <w:lang w:val="en-US" w:eastAsia="en-US"/>
        </w:rPr>
        <w:t>AS4773.1:</w:t>
      </w:r>
      <w:proofErr w:type="gramStart"/>
      <w:r w:rsidRPr="006F21FD">
        <w:rPr>
          <w:rFonts w:cs="Arial"/>
          <w:i/>
          <w:szCs w:val="24"/>
          <w:lang w:val="en-US" w:eastAsia="en-US"/>
        </w:rPr>
        <w:t>2015</w:t>
      </w:r>
      <w:proofErr w:type="gramEnd"/>
      <w:r w:rsidRPr="006F21FD">
        <w:rPr>
          <w:rFonts w:cs="Arial"/>
          <w:i/>
          <w:szCs w:val="24"/>
          <w:lang w:val="en-US" w:eastAsia="en-US"/>
        </w:rPr>
        <w:t xml:space="preserve"> </w:t>
      </w:r>
    </w:p>
    <w:p w14:paraId="34288EF4" w14:textId="77777777" w:rsidR="0050365E" w:rsidRPr="00156D44" w:rsidRDefault="0050365E" w:rsidP="0050365E">
      <w:pPr>
        <w:pStyle w:val="ListParagraph"/>
        <w:rPr>
          <w:rFonts w:cs="Arial"/>
          <w:i/>
          <w:szCs w:val="24"/>
          <w:lang w:val="en-US" w:eastAsia="en-US"/>
        </w:rPr>
      </w:pPr>
    </w:p>
    <w:p w14:paraId="1300F578" w14:textId="77777777" w:rsidR="0050365E" w:rsidRPr="001A76DA" w:rsidRDefault="0050365E" w:rsidP="0050365E">
      <w:pPr>
        <w:pStyle w:val="ListParagraph"/>
        <w:numPr>
          <w:ilvl w:val="0"/>
          <w:numId w:val="1"/>
        </w:numPr>
        <w:spacing w:line="254" w:lineRule="auto"/>
        <w:rPr>
          <w:rFonts w:cs="Arial"/>
          <w:i/>
          <w:szCs w:val="24"/>
          <w:lang w:val="en-US" w:eastAsia="en-US"/>
        </w:rPr>
      </w:pPr>
      <w:r>
        <w:rPr>
          <w:rFonts w:cs="Arial"/>
          <w:iCs/>
          <w:szCs w:val="24"/>
          <w:lang w:val="en-US" w:eastAsia="en-US"/>
        </w:rPr>
        <w:t>However, we noted the engaged pier spacing of the subject brick wall about the rear of the garage is 1200mm.</w:t>
      </w:r>
    </w:p>
    <w:p w14:paraId="26D5B35E" w14:textId="77777777" w:rsidR="0050365E" w:rsidRPr="001A76DA" w:rsidRDefault="0050365E" w:rsidP="0050365E">
      <w:pPr>
        <w:pStyle w:val="ListParagraph"/>
        <w:spacing w:line="254" w:lineRule="auto"/>
        <w:ind w:left="360"/>
        <w:rPr>
          <w:rFonts w:cs="Arial"/>
          <w:i/>
          <w:szCs w:val="24"/>
          <w:lang w:val="en-US" w:eastAsia="en-US"/>
        </w:rPr>
      </w:pPr>
    </w:p>
    <w:p w14:paraId="6F4EEE85" w14:textId="77777777" w:rsidR="0050365E" w:rsidRDefault="0050365E" w:rsidP="0050365E">
      <w:pPr>
        <w:pStyle w:val="ListParagraph"/>
        <w:numPr>
          <w:ilvl w:val="0"/>
          <w:numId w:val="1"/>
        </w:numPr>
        <w:spacing w:line="254" w:lineRule="auto"/>
        <w:rPr>
          <w:rFonts w:cs="Arial"/>
          <w:i/>
          <w:szCs w:val="24"/>
          <w:lang w:val="en-US" w:eastAsia="en-US"/>
        </w:rPr>
      </w:pPr>
      <w:r>
        <w:rPr>
          <w:rFonts w:cs="Arial"/>
          <w:iCs/>
          <w:szCs w:val="24"/>
          <w:lang w:val="en-US" w:eastAsia="en-US"/>
        </w:rPr>
        <w:t xml:space="preserve">As such, we confirm the single leaf brick wall with engaged piers about the rear of the garage is not in compliance with the requirements of </w:t>
      </w:r>
      <w:r w:rsidRPr="006F21FD">
        <w:rPr>
          <w:rFonts w:cs="Arial"/>
          <w:i/>
          <w:szCs w:val="24"/>
          <w:lang w:val="en-US" w:eastAsia="en-US"/>
        </w:rPr>
        <w:t>AS4773.1:2015</w:t>
      </w:r>
      <w:r>
        <w:rPr>
          <w:rFonts w:cs="Arial"/>
          <w:i/>
          <w:szCs w:val="24"/>
          <w:lang w:val="en-US" w:eastAsia="en-US"/>
        </w:rPr>
        <w:t>.</w:t>
      </w:r>
    </w:p>
    <w:p w14:paraId="42214832" w14:textId="77777777" w:rsidR="0050365E" w:rsidRPr="00814DA6" w:rsidRDefault="0050365E" w:rsidP="0050365E">
      <w:pPr>
        <w:pStyle w:val="ListParagraph"/>
        <w:rPr>
          <w:rFonts w:cs="Arial"/>
          <w:i/>
          <w:szCs w:val="24"/>
          <w:lang w:val="en-US" w:eastAsia="en-US"/>
        </w:rPr>
      </w:pPr>
    </w:p>
    <w:p w14:paraId="11DB84F4" w14:textId="77777777" w:rsidR="0050365E" w:rsidRDefault="0050365E" w:rsidP="0050365E">
      <w:pPr>
        <w:pStyle w:val="ListParagraph"/>
        <w:numPr>
          <w:ilvl w:val="0"/>
          <w:numId w:val="1"/>
        </w:numPr>
        <w:spacing w:line="254" w:lineRule="auto"/>
        <w:rPr>
          <w:rFonts w:cs="Arial"/>
          <w:iCs/>
          <w:szCs w:val="24"/>
          <w:lang w:val="en-US" w:eastAsia="en-US"/>
        </w:rPr>
      </w:pPr>
      <w:r w:rsidRPr="00814DA6">
        <w:rPr>
          <w:rFonts w:cs="Arial"/>
          <w:iCs/>
          <w:szCs w:val="24"/>
          <w:lang w:val="en-US" w:eastAsia="en-US"/>
        </w:rPr>
        <w:t>In saying</w:t>
      </w:r>
      <w:r>
        <w:rPr>
          <w:rFonts w:cs="Arial"/>
          <w:iCs/>
          <w:szCs w:val="24"/>
          <w:lang w:val="en-US" w:eastAsia="en-US"/>
        </w:rPr>
        <w:t xml:space="preserve"> that, the damaged brick wall about the rear of the garage is to be replaced using 230mm double brick </w:t>
      </w:r>
      <w:proofErr w:type="gramStart"/>
      <w:r>
        <w:rPr>
          <w:rFonts w:cs="Arial"/>
          <w:iCs/>
          <w:szCs w:val="24"/>
          <w:lang w:val="en-US" w:eastAsia="en-US"/>
        </w:rPr>
        <w:t>wall</w:t>
      </w:r>
      <w:proofErr w:type="gramEnd"/>
    </w:p>
    <w:p w14:paraId="2D882F80" w14:textId="77777777" w:rsidR="0050365E" w:rsidRPr="00814DA6" w:rsidRDefault="0050365E" w:rsidP="0050365E">
      <w:pPr>
        <w:pStyle w:val="ListParagraph"/>
        <w:rPr>
          <w:rFonts w:cs="Arial"/>
          <w:iCs/>
          <w:szCs w:val="24"/>
          <w:lang w:val="en-US" w:eastAsia="en-US"/>
        </w:rPr>
      </w:pPr>
    </w:p>
    <w:p w14:paraId="5C931771" w14:textId="77777777" w:rsidR="0050365E" w:rsidRPr="00814DA6" w:rsidRDefault="0050365E" w:rsidP="0050365E">
      <w:pPr>
        <w:pStyle w:val="ListParagraph"/>
        <w:numPr>
          <w:ilvl w:val="0"/>
          <w:numId w:val="1"/>
        </w:numPr>
        <w:spacing w:line="254" w:lineRule="auto"/>
        <w:rPr>
          <w:rFonts w:cs="Arial"/>
          <w:iCs/>
          <w:szCs w:val="24"/>
          <w:lang w:val="en-US" w:eastAsia="en-US"/>
        </w:rPr>
      </w:pPr>
      <w:r>
        <w:rPr>
          <w:rFonts w:cs="Arial"/>
          <w:iCs/>
          <w:szCs w:val="24"/>
          <w:lang w:val="en-US" w:eastAsia="en-US"/>
        </w:rPr>
        <w:t xml:space="preserve">A timber top plate of 90x45mm is to be installed on top of the brick wall using metal strap, in which top chord of the roof frame can fix into using triple L grip. </w:t>
      </w:r>
    </w:p>
    <w:p w14:paraId="6BDA5558" w14:textId="77777777" w:rsidR="00BD640D" w:rsidRDefault="00BD640D" w:rsidP="00BD640D"/>
    <w:p w14:paraId="3208F500" w14:textId="77777777" w:rsidR="00BD640D" w:rsidRPr="001E6831" w:rsidRDefault="00BD640D" w:rsidP="00BD640D">
      <w:pPr>
        <w:rPr>
          <w:b/>
          <w:bCs/>
          <w:lang w:val="en-US"/>
        </w:rPr>
      </w:pPr>
      <w:r w:rsidRPr="00B15386">
        <w:rPr>
          <w:b/>
          <w:bCs/>
          <w:lang w:val="en-US"/>
        </w:rPr>
        <w:t>Discussion</w:t>
      </w:r>
    </w:p>
    <w:p w14:paraId="1CABC75C" w14:textId="77777777" w:rsidR="00BD640D" w:rsidRDefault="00BD640D" w:rsidP="00BD640D">
      <w:r>
        <w:t>NA</w:t>
      </w:r>
    </w:p>
    <w:p w14:paraId="050BDD68" w14:textId="77777777" w:rsidR="00BD640D" w:rsidRDefault="00BD640D" w:rsidP="00BD640D"/>
    <w:p w14:paraId="33398F1C" w14:textId="77777777" w:rsidR="00BD640D" w:rsidRDefault="00BD640D" w:rsidP="00BD640D">
      <w:pPr>
        <w:rPr>
          <w:b/>
          <w:bCs/>
          <w:lang w:val="en-US"/>
        </w:rPr>
      </w:pPr>
      <w:r w:rsidRPr="00B15386">
        <w:rPr>
          <w:b/>
          <w:bCs/>
          <w:lang w:val="en-US"/>
        </w:rPr>
        <w:t>Conclusion</w:t>
      </w:r>
    </w:p>
    <w:p w14:paraId="5B8EC52B" w14:textId="77777777" w:rsidR="00C85B7F" w:rsidRDefault="00C85B7F" w:rsidP="00C85B7F">
      <w:pPr>
        <w:rPr>
          <w:rFonts w:asciiTheme="minorBidi" w:hAnsiTheme="minorBidi"/>
        </w:rPr>
      </w:pPr>
      <w:r>
        <w:rPr>
          <w:rFonts w:asciiTheme="minorBidi" w:hAnsiTheme="minorBidi"/>
        </w:rPr>
        <w:t xml:space="preserve">We confirm </w:t>
      </w:r>
      <w:r w:rsidRPr="00E97849">
        <w:rPr>
          <w:rFonts w:asciiTheme="minorBidi" w:hAnsiTheme="minorBidi"/>
        </w:rPr>
        <w:t>damage</w:t>
      </w:r>
      <w:r>
        <w:rPr>
          <w:rFonts w:asciiTheme="minorBidi" w:hAnsiTheme="minorBidi"/>
        </w:rPr>
        <w:t>s specified</w:t>
      </w:r>
      <w:r w:rsidRPr="00E97849">
        <w:rPr>
          <w:rFonts w:asciiTheme="minorBidi" w:hAnsiTheme="minorBidi"/>
        </w:rPr>
        <w:t xml:space="preserve"> within the report is consistent with the </w:t>
      </w:r>
      <w:r>
        <w:rPr>
          <w:rFonts w:asciiTheme="minorBidi" w:hAnsiTheme="minorBidi"/>
        </w:rPr>
        <w:t>vehicle</w:t>
      </w:r>
      <w:r w:rsidRPr="00E97849">
        <w:rPr>
          <w:rFonts w:asciiTheme="minorBidi" w:hAnsiTheme="minorBidi"/>
        </w:rPr>
        <w:t xml:space="preserve"> impact</w:t>
      </w:r>
      <w:r>
        <w:rPr>
          <w:rFonts w:asciiTheme="minorBidi" w:hAnsiTheme="minorBidi"/>
        </w:rPr>
        <w:t xml:space="preserve"> damage</w:t>
      </w:r>
      <w:r w:rsidRPr="00E97849">
        <w:rPr>
          <w:rFonts w:asciiTheme="minorBidi" w:hAnsiTheme="minorBidi"/>
        </w:rPr>
        <w:t xml:space="preserve">. </w:t>
      </w:r>
    </w:p>
    <w:p w14:paraId="0F2EE3E2" w14:textId="77777777" w:rsidR="00C85B7F" w:rsidRDefault="00C85B7F" w:rsidP="00C85B7F">
      <w:pPr>
        <w:rPr>
          <w:rFonts w:cs="Arial"/>
          <w:bCs/>
          <w:iCs/>
          <w:szCs w:val="24"/>
          <w:lang w:val="en-US"/>
        </w:rPr>
      </w:pPr>
    </w:p>
    <w:p w14:paraId="14E8FFBD" w14:textId="77777777" w:rsidR="00C85B7F" w:rsidRDefault="00C85B7F" w:rsidP="00C85B7F">
      <w:pPr>
        <w:rPr>
          <w:rFonts w:cs="Arial"/>
          <w:bCs/>
          <w:iCs/>
          <w:szCs w:val="24"/>
          <w:lang w:val="en-US"/>
        </w:rPr>
      </w:pPr>
      <w:r w:rsidRPr="009430CF">
        <w:rPr>
          <w:rFonts w:cs="Arial"/>
          <w:bCs/>
          <w:iCs/>
          <w:szCs w:val="24"/>
          <w:lang w:val="en-US"/>
        </w:rPr>
        <w:t>At the time of our inspection, we did not note any sign of structural deflection and distress within timber roof frame</w:t>
      </w:r>
      <w:r>
        <w:rPr>
          <w:rFonts w:cs="Arial"/>
          <w:bCs/>
          <w:iCs/>
          <w:szCs w:val="24"/>
          <w:lang w:val="en-US"/>
        </w:rPr>
        <w:t xml:space="preserve"> and transfer beam</w:t>
      </w:r>
      <w:r w:rsidRPr="009430CF">
        <w:rPr>
          <w:rFonts w:cs="Arial"/>
          <w:bCs/>
          <w:iCs/>
          <w:szCs w:val="24"/>
          <w:lang w:val="en-US"/>
        </w:rPr>
        <w:t xml:space="preserve"> to indicate structural integrity of the roof fram</w:t>
      </w:r>
      <w:r>
        <w:rPr>
          <w:rFonts w:cs="Arial"/>
          <w:bCs/>
          <w:iCs/>
          <w:szCs w:val="24"/>
          <w:lang w:val="en-US"/>
        </w:rPr>
        <w:t>ing system</w:t>
      </w:r>
      <w:r w:rsidRPr="009430CF">
        <w:rPr>
          <w:rFonts w:cs="Arial"/>
          <w:bCs/>
          <w:iCs/>
          <w:szCs w:val="24"/>
          <w:lang w:val="en-US"/>
        </w:rPr>
        <w:t xml:space="preserve"> has been compromised due to the vehicle impact.</w:t>
      </w:r>
      <w:r>
        <w:rPr>
          <w:rFonts w:cs="Arial"/>
          <w:bCs/>
          <w:iCs/>
          <w:szCs w:val="24"/>
          <w:lang w:val="en-US"/>
        </w:rPr>
        <w:t xml:space="preserve"> </w:t>
      </w:r>
    </w:p>
    <w:p w14:paraId="49A7B6B3" w14:textId="77777777" w:rsidR="00C85B7F" w:rsidRDefault="00C85B7F" w:rsidP="00C85B7F">
      <w:pPr>
        <w:rPr>
          <w:rFonts w:cs="Arial"/>
          <w:bCs/>
          <w:iCs/>
          <w:szCs w:val="24"/>
          <w:lang w:val="en-US"/>
        </w:rPr>
      </w:pPr>
    </w:p>
    <w:p w14:paraId="4218BDFB" w14:textId="77777777" w:rsidR="00C85B7F" w:rsidRDefault="00C85B7F" w:rsidP="00C85B7F">
      <w:pPr>
        <w:rPr>
          <w:rFonts w:cs="Arial"/>
          <w:bCs/>
          <w:iCs/>
          <w:szCs w:val="24"/>
          <w:lang w:val="en-US"/>
        </w:rPr>
      </w:pPr>
      <w:r>
        <w:rPr>
          <w:rFonts w:cs="Arial"/>
          <w:bCs/>
          <w:iCs/>
          <w:szCs w:val="24"/>
          <w:lang w:val="en-US"/>
        </w:rPr>
        <w:t>As such, in our opinion, the timber roof frame structure can remain in place.</w:t>
      </w:r>
    </w:p>
    <w:p w14:paraId="4A3D0E90" w14:textId="77777777" w:rsidR="00C85B7F" w:rsidRDefault="00C85B7F" w:rsidP="00C85B7F">
      <w:pPr>
        <w:rPr>
          <w:rFonts w:cs="Arial"/>
          <w:iCs/>
          <w:szCs w:val="24"/>
          <w:lang w:val="en-US"/>
        </w:rPr>
      </w:pPr>
    </w:p>
    <w:p w14:paraId="236495FD" w14:textId="77777777" w:rsidR="00C85B7F" w:rsidRDefault="00C85B7F" w:rsidP="00C85B7F">
      <w:pPr>
        <w:rPr>
          <w:rFonts w:cs="Arial"/>
          <w:i/>
          <w:szCs w:val="24"/>
          <w:lang w:val="en-US"/>
        </w:rPr>
      </w:pPr>
      <w:r>
        <w:rPr>
          <w:rFonts w:cs="Arial"/>
          <w:iCs/>
          <w:szCs w:val="24"/>
          <w:lang w:val="en-US"/>
        </w:rPr>
        <w:t xml:space="preserve">In addition, we confirm the single leaf brick wall with engaged piers about the rear of the garage is not in compliance with the requirements of </w:t>
      </w:r>
      <w:r w:rsidRPr="006F21FD">
        <w:rPr>
          <w:rFonts w:cs="Arial"/>
          <w:i/>
          <w:szCs w:val="24"/>
          <w:lang w:val="en-US"/>
        </w:rPr>
        <w:t>AS4773.1:2015</w:t>
      </w:r>
      <w:r>
        <w:rPr>
          <w:rFonts w:cs="Arial"/>
          <w:i/>
          <w:szCs w:val="24"/>
          <w:lang w:val="en-US"/>
        </w:rPr>
        <w:t>.</w:t>
      </w:r>
    </w:p>
    <w:p w14:paraId="64DABF0F" w14:textId="77777777" w:rsidR="00C85B7F" w:rsidRDefault="00C85B7F" w:rsidP="00C85B7F">
      <w:pPr>
        <w:rPr>
          <w:rFonts w:cs="Arial"/>
          <w:i/>
          <w:szCs w:val="24"/>
          <w:lang w:val="en-US"/>
        </w:rPr>
      </w:pPr>
    </w:p>
    <w:p w14:paraId="36E08C79" w14:textId="77777777" w:rsidR="00C85B7F" w:rsidRDefault="00C85B7F" w:rsidP="00C85B7F">
      <w:pPr>
        <w:shd w:val="clear" w:color="auto" w:fill="FFFFFF"/>
        <w:spacing w:line="240" w:lineRule="auto"/>
        <w:textAlignment w:val="baseline"/>
        <w:rPr>
          <w:rFonts w:cs="Arial"/>
          <w:color w:val="201F1E"/>
          <w:lang w:val="en-US"/>
        </w:rPr>
      </w:pPr>
      <w:r>
        <w:rPr>
          <w:rFonts w:cs="Arial"/>
          <w:color w:val="201F1E"/>
          <w:lang w:val="en-US"/>
        </w:rPr>
        <w:t xml:space="preserve">Subject to the above, we provide </w:t>
      </w:r>
      <w:r w:rsidRPr="0099527A">
        <w:rPr>
          <w:rFonts w:cs="Arial"/>
          <w:color w:val="201F1E"/>
          <w:lang w:val="en-US"/>
        </w:rPr>
        <w:t xml:space="preserve">the following </w:t>
      </w:r>
      <w:r>
        <w:rPr>
          <w:rFonts w:cs="Arial"/>
          <w:color w:val="201F1E"/>
          <w:lang w:val="en-US"/>
        </w:rPr>
        <w:t xml:space="preserve">construction methodology in facilitating reinstatement of the </w:t>
      </w:r>
      <w:r w:rsidRPr="00E97849">
        <w:rPr>
          <w:rFonts w:asciiTheme="minorBidi" w:hAnsiTheme="minorBidi"/>
        </w:rPr>
        <w:t>damage</w:t>
      </w:r>
      <w:r>
        <w:rPr>
          <w:rFonts w:asciiTheme="minorBidi" w:hAnsiTheme="minorBidi"/>
        </w:rPr>
        <w:t>d</w:t>
      </w:r>
      <w:r w:rsidRPr="00E97849">
        <w:rPr>
          <w:rFonts w:asciiTheme="minorBidi" w:hAnsiTheme="minorBidi"/>
        </w:rPr>
        <w:t xml:space="preserve"> </w:t>
      </w:r>
      <w:r>
        <w:rPr>
          <w:rFonts w:asciiTheme="minorBidi" w:hAnsiTheme="minorBidi"/>
        </w:rPr>
        <w:t>brick wall</w:t>
      </w:r>
      <w:r>
        <w:rPr>
          <w:rFonts w:cs="Arial"/>
          <w:color w:val="201F1E"/>
          <w:lang w:val="en-US"/>
        </w:rPr>
        <w:t>:</w:t>
      </w:r>
    </w:p>
    <w:p w14:paraId="5F79D89E" w14:textId="77777777" w:rsidR="00C85B7F" w:rsidRDefault="00C85B7F" w:rsidP="00C85B7F">
      <w:pPr>
        <w:shd w:val="clear" w:color="auto" w:fill="FFFFFF"/>
        <w:spacing w:line="240" w:lineRule="auto"/>
        <w:textAlignment w:val="baseline"/>
        <w:rPr>
          <w:rFonts w:cs="Arial"/>
          <w:color w:val="201F1E"/>
          <w:lang w:val="en-US"/>
        </w:rPr>
      </w:pPr>
    </w:p>
    <w:p w14:paraId="60781D5B" w14:textId="77777777" w:rsidR="00C85B7F" w:rsidRPr="00F741C1" w:rsidRDefault="00C85B7F" w:rsidP="00C85B7F">
      <w:pPr>
        <w:pStyle w:val="ListParagraph"/>
        <w:numPr>
          <w:ilvl w:val="0"/>
          <w:numId w:val="2"/>
        </w:numPr>
        <w:spacing w:line="259" w:lineRule="auto"/>
        <w:contextualSpacing w:val="0"/>
        <w:rPr>
          <w:rFonts w:asciiTheme="minorBidi" w:eastAsiaTheme="minorHAnsi" w:hAnsiTheme="minorBidi" w:cstheme="minorBidi"/>
          <w:lang w:eastAsia="en-US"/>
        </w:rPr>
      </w:pPr>
      <w:r>
        <w:t>Install adequate propping to support the timber roof frame prior to any demolition and reinstatement of the brick wall.</w:t>
      </w:r>
    </w:p>
    <w:p w14:paraId="7B0B24D7" w14:textId="77777777" w:rsidR="00C85B7F" w:rsidRDefault="00C85B7F" w:rsidP="00C85B7F">
      <w:pPr>
        <w:pStyle w:val="ListParagraph"/>
        <w:spacing w:line="259" w:lineRule="auto"/>
        <w:contextualSpacing w:val="0"/>
        <w:rPr>
          <w:rFonts w:asciiTheme="minorBidi" w:eastAsiaTheme="minorHAnsi" w:hAnsiTheme="minorBidi" w:cstheme="minorBidi"/>
          <w:lang w:eastAsia="en-US"/>
        </w:rPr>
      </w:pPr>
    </w:p>
    <w:p w14:paraId="759144D0" w14:textId="155CF080" w:rsidR="00C85B7F" w:rsidRDefault="00C85B7F" w:rsidP="00C85B7F">
      <w:pPr>
        <w:pStyle w:val="ListParagraph"/>
        <w:numPr>
          <w:ilvl w:val="0"/>
          <w:numId w:val="2"/>
        </w:numPr>
        <w:spacing w:line="259" w:lineRule="auto"/>
        <w:contextualSpacing w:val="0"/>
      </w:pPr>
      <w:r w:rsidRPr="00F8657A">
        <w:rPr>
          <w:bCs/>
          <w:iCs/>
        </w:rPr>
        <w:t xml:space="preserve">Patch existing concrete slab </w:t>
      </w:r>
      <w:r>
        <w:rPr>
          <w:bCs/>
          <w:iCs/>
        </w:rPr>
        <w:t xml:space="preserve">using </w:t>
      </w:r>
      <w:r w:rsidRPr="007E6EB3">
        <w:t xml:space="preserve">Sika </w:t>
      </w:r>
      <w:proofErr w:type="spellStart"/>
      <w:r w:rsidRPr="007E6EB3">
        <w:t>MonoTop</w:t>
      </w:r>
      <w:proofErr w:type="spellEnd"/>
      <w:r w:rsidRPr="007E6EB3">
        <w:t xml:space="preserve"> -412 NFG in accordance with Sika </w:t>
      </w:r>
      <w:r w:rsidR="00A51973" w:rsidRPr="007E6EB3">
        <w:t>specifications.</w:t>
      </w:r>
      <w:r w:rsidRPr="007E6EB3">
        <w:t xml:space="preserve"> </w:t>
      </w:r>
    </w:p>
    <w:p w14:paraId="6109D160" w14:textId="77777777" w:rsidR="00C85B7F" w:rsidRPr="007E6EB3" w:rsidRDefault="00C85B7F" w:rsidP="00C85B7F">
      <w:pPr>
        <w:pStyle w:val="ListParagraph"/>
        <w:spacing w:line="259" w:lineRule="auto"/>
        <w:contextualSpacing w:val="0"/>
      </w:pPr>
    </w:p>
    <w:p w14:paraId="50B24CC8" w14:textId="77777777" w:rsidR="00C85B7F" w:rsidRPr="007E6EB3" w:rsidRDefault="00C85B7F" w:rsidP="00C85B7F">
      <w:pPr>
        <w:pStyle w:val="ListParagraph"/>
        <w:numPr>
          <w:ilvl w:val="0"/>
          <w:numId w:val="2"/>
        </w:numPr>
        <w:spacing w:line="259" w:lineRule="auto"/>
        <w:contextualSpacing w:val="0"/>
        <w:rPr>
          <w:rFonts w:asciiTheme="minorBidi" w:eastAsiaTheme="minorHAnsi" w:hAnsiTheme="minorBidi" w:cstheme="minorBidi"/>
          <w:lang w:eastAsia="en-US"/>
        </w:rPr>
      </w:pPr>
      <w:r w:rsidRPr="000C5091">
        <w:t xml:space="preserve">Allow </w:t>
      </w:r>
      <w:r>
        <w:t>seven (</w:t>
      </w:r>
      <w:r w:rsidRPr="000C5091">
        <w:t>7</w:t>
      </w:r>
      <w:r>
        <w:t>)</w:t>
      </w:r>
      <w:r w:rsidRPr="000C5091">
        <w:t xml:space="preserve"> days after the </w:t>
      </w:r>
      <w:r>
        <w:t xml:space="preserve">application of </w:t>
      </w:r>
      <w:r w:rsidRPr="00136316">
        <w:t xml:space="preserve">Sika Monotop-412 NFG </w:t>
      </w:r>
      <w:r>
        <w:t>prior to construction of the brick wall about rear of the garage.</w:t>
      </w:r>
    </w:p>
    <w:p w14:paraId="633866A0" w14:textId="77777777" w:rsidR="00C85B7F" w:rsidRPr="007E6EB3" w:rsidRDefault="00C85B7F" w:rsidP="00C85B7F">
      <w:pPr>
        <w:pStyle w:val="ListParagraph"/>
        <w:rPr>
          <w:rFonts w:asciiTheme="minorBidi" w:eastAsiaTheme="minorHAnsi" w:hAnsiTheme="minorBidi" w:cstheme="minorBidi"/>
          <w:lang w:eastAsia="en-US"/>
        </w:rPr>
      </w:pPr>
    </w:p>
    <w:p w14:paraId="05C5FD64" w14:textId="77777777" w:rsidR="00C85B7F" w:rsidRPr="00F55EA2" w:rsidRDefault="00C85B7F" w:rsidP="00C85B7F">
      <w:pPr>
        <w:pStyle w:val="ListParagraph"/>
        <w:numPr>
          <w:ilvl w:val="0"/>
          <w:numId w:val="2"/>
        </w:numPr>
        <w:spacing w:line="259" w:lineRule="auto"/>
        <w:contextualSpacing w:val="0"/>
        <w:rPr>
          <w:rFonts w:asciiTheme="minorBidi" w:eastAsiaTheme="minorHAnsi" w:hAnsiTheme="minorBidi" w:cstheme="minorBidi"/>
          <w:lang w:eastAsia="en-US"/>
        </w:rPr>
      </w:pPr>
      <w:r w:rsidRPr="009F40EB">
        <w:t>The</w:t>
      </w:r>
      <w:r w:rsidRPr="00F55EA2">
        <w:rPr>
          <w:rFonts w:asciiTheme="minorBidi" w:eastAsiaTheme="minorHAnsi" w:hAnsiTheme="minorBidi" w:cstheme="minorBidi"/>
          <w:lang w:eastAsia="en-US"/>
        </w:rPr>
        <w:t xml:space="preserve"> subject damaged brick wall at rear of the garage is to be replaced with 230mm thick double brick wall </w:t>
      </w:r>
      <w:r>
        <w:rPr>
          <w:rFonts w:eastAsia="Calibri" w:cs="Arial"/>
          <w:color w:val="000000"/>
        </w:rPr>
        <w:t>inclusive of “toothing” provision to allow new brickwork to key into the existing brickwork inclusive of ties (</w:t>
      </w:r>
      <w:r w:rsidRPr="00F55EA2">
        <w:rPr>
          <w:rFonts w:asciiTheme="minorBidi" w:eastAsiaTheme="minorHAnsi" w:hAnsiTheme="minorBidi" w:cstheme="minorBidi"/>
          <w:lang w:eastAsia="en-US"/>
        </w:rPr>
        <w:t>heavy-duty wall ties at every three (3) courses</w:t>
      </w:r>
      <w:r>
        <w:rPr>
          <w:rFonts w:asciiTheme="minorBidi" w:eastAsiaTheme="minorHAnsi" w:hAnsiTheme="minorBidi" w:cstheme="minorBidi"/>
          <w:lang w:eastAsia="en-US"/>
        </w:rPr>
        <w:t xml:space="preserve">) </w:t>
      </w:r>
      <w:r>
        <w:rPr>
          <w:rFonts w:eastAsia="Calibri" w:cs="Arial"/>
          <w:color w:val="000000"/>
        </w:rPr>
        <w:t>and flashings in accordance with</w:t>
      </w:r>
      <w:r>
        <w:rPr>
          <w:rFonts w:eastAsia="Calibri" w:cs="Arial"/>
          <w:i/>
          <w:color w:val="000000"/>
        </w:rPr>
        <w:t xml:space="preserve"> AS 4773.2-2010 – Masonry in Small </w:t>
      </w:r>
      <w:r>
        <w:rPr>
          <w:rFonts w:eastAsia="Calibri" w:cs="Arial"/>
          <w:bCs/>
          <w:i/>
          <w:iCs/>
          <w:color w:val="000000"/>
        </w:rPr>
        <w:t>Buildings</w:t>
      </w:r>
      <w:r>
        <w:rPr>
          <w:rFonts w:eastAsia="Calibri" w:cs="Arial"/>
          <w:i/>
          <w:color w:val="000000"/>
        </w:rPr>
        <w:t xml:space="preserve"> – Construction.</w:t>
      </w:r>
    </w:p>
    <w:p w14:paraId="1796A312" w14:textId="77777777" w:rsidR="00C85B7F" w:rsidRPr="008D53DE" w:rsidRDefault="00C85B7F" w:rsidP="00C85B7F">
      <w:pPr>
        <w:rPr>
          <w:rFonts w:asciiTheme="minorBidi" w:hAnsiTheme="minorBidi"/>
        </w:rPr>
      </w:pPr>
    </w:p>
    <w:p w14:paraId="08FAB6CB" w14:textId="77777777" w:rsidR="00C85B7F" w:rsidRDefault="00C85B7F" w:rsidP="00C85B7F">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Install 90x45 MGP10 top plate is to be placed over the subject brick wall and tied down with metal strap at 900mm centres </w:t>
      </w:r>
      <w:proofErr w:type="gramStart"/>
      <w:r>
        <w:rPr>
          <w:rFonts w:asciiTheme="minorBidi" w:eastAsiaTheme="minorHAnsi" w:hAnsiTheme="minorBidi" w:cstheme="minorBidi"/>
          <w:lang w:eastAsia="en-US"/>
        </w:rPr>
        <w:t>in to</w:t>
      </w:r>
      <w:proofErr w:type="gramEnd"/>
      <w:r>
        <w:rPr>
          <w:rFonts w:asciiTheme="minorBidi" w:eastAsiaTheme="minorHAnsi" w:hAnsiTheme="minorBidi" w:cstheme="minorBidi"/>
          <w:lang w:eastAsia="en-US"/>
        </w:rPr>
        <w:t xml:space="preserve"> the wall.</w:t>
      </w:r>
    </w:p>
    <w:p w14:paraId="154347A4" w14:textId="77777777" w:rsidR="00C85B7F" w:rsidRPr="00D55EB7" w:rsidRDefault="00C85B7F" w:rsidP="00C85B7F">
      <w:pPr>
        <w:rPr>
          <w:rFonts w:asciiTheme="minorBidi" w:hAnsiTheme="minorBidi"/>
        </w:rPr>
      </w:pPr>
    </w:p>
    <w:p w14:paraId="51201367" w14:textId="77777777" w:rsidR="00C85B7F" w:rsidRDefault="00C85B7F" w:rsidP="00C85B7F">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Top chord of the existing truss roof frame is to be fixed to the timber top plate using one (1) triple-L-grip in accordance with AS1684.2.</w:t>
      </w:r>
    </w:p>
    <w:p w14:paraId="5695326E" w14:textId="77777777" w:rsidR="00C85B7F" w:rsidRPr="00651E8A" w:rsidRDefault="00C85B7F" w:rsidP="00C85B7F">
      <w:pPr>
        <w:pStyle w:val="ListParagraph"/>
        <w:rPr>
          <w:rFonts w:asciiTheme="minorBidi" w:eastAsiaTheme="minorHAnsi" w:hAnsiTheme="minorBidi" w:cstheme="minorBidi"/>
          <w:lang w:eastAsia="en-US"/>
        </w:rPr>
      </w:pPr>
    </w:p>
    <w:p w14:paraId="34BC81E6" w14:textId="77777777" w:rsidR="00C85B7F" w:rsidRDefault="00C85B7F" w:rsidP="00C85B7F">
      <w:pPr>
        <w:pStyle w:val="ListParagraph"/>
        <w:numPr>
          <w:ilvl w:val="0"/>
          <w:numId w:val="2"/>
        </w:numPr>
        <w:spacing w:line="259" w:lineRule="auto"/>
        <w:contextualSpacing w:val="0"/>
        <w:rPr>
          <w:rFonts w:asciiTheme="minorBidi" w:eastAsiaTheme="minorHAnsi" w:hAnsiTheme="minorBidi" w:cstheme="minorBidi"/>
          <w:lang w:eastAsia="en-US"/>
        </w:rPr>
      </w:pPr>
      <w:r>
        <w:rPr>
          <w:rFonts w:asciiTheme="minorBidi" w:eastAsiaTheme="minorHAnsi" w:hAnsiTheme="minorBidi" w:cstheme="minorBidi"/>
          <w:lang w:eastAsia="en-US"/>
        </w:rPr>
        <w:t xml:space="preserve">We have provided schematic floor plan and typical section detail of the above within </w:t>
      </w:r>
      <w:r w:rsidRPr="00651E8A">
        <w:rPr>
          <w:rFonts w:asciiTheme="minorBidi" w:eastAsiaTheme="minorHAnsi" w:hAnsiTheme="minorBidi" w:cstheme="minorBidi"/>
          <w:b/>
          <w:bCs/>
          <w:lang w:eastAsia="en-US"/>
        </w:rPr>
        <w:t>Appendix A</w:t>
      </w:r>
      <w:r>
        <w:rPr>
          <w:rFonts w:asciiTheme="minorBidi" w:eastAsiaTheme="minorHAnsi" w:hAnsiTheme="minorBidi" w:cstheme="minorBidi"/>
          <w:lang w:eastAsia="en-US"/>
        </w:rPr>
        <w:t>.</w:t>
      </w:r>
    </w:p>
    <w:p w14:paraId="5280A7EB" w14:textId="77777777" w:rsidR="00F7459C" w:rsidRDefault="00F7459C"/>
    <w:sectPr w:rsidR="00F74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3E44"/>
    <w:multiLevelType w:val="hybridMultilevel"/>
    <w:tmpl w:val="D78E0B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8C4293"/>
    <w:multiLevelType w:val="hybridMultilevel"/>
    <w:tmpl w:val="5B901D5C"/>
    <w:lvl w:ilvl="0" w:tplc="A2DEA472">
      <w:start w:val="1"/>
      <w:numFmt w:val="decimal"/>
      <w:lvlText w:val="%1."/>
      <w:lvlJc w:val="left"/>
      <w:pPr>
        <w:ind w:left="360" w:hanging="360"/>
      </w:pPr>
      <w:rPr>
        <w:rFonts w:ascii="Arial" w:hAnsi="Arial" w:cs="Arial" w:hint="default"/>
        <w:b w:val="0"/>
        <w:i w:val="0"/>
        <w:i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60639777">
    <w:abstractNumId w:val="1"/>
  </w:num>
  <w:num w:numId="2" w16cid:durableId="634482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BB"/>
    <w:rsid w:val="0050365E"/>
    <w:rsid w:val="00A51973"/>
    <w:rsid w:val="00B1326C"/>
    <w:rsid w:val="00BD640D"/>
    <w:rsid w:val="00C16381"/>
    <w:rsid w:val="00C75BBB"/>
    <w:rsid w:val="00C85B7F"/>
    <w:rsid w:val="00DB2C38"/>
    <w:rsid w:val="00F74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7FE4"/>
  <w15:chartTrackingRefBased/>
  <w15:docId w15:val="{81691ED3-3C0C-41EB-8163-ECC9DFEB0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40D"/>
    <w:rPr>
      <w:kern w:val="0"/>
      <w14:ligatures w14:val="none"/>
    </w:rPr>
  </w:style>
  <w:style w:type="paragraph" w:styleId="Heading2">
    <w:name w:val="heading 2"/>
    <w:basedOn w:val="Normal"/>
    <w:next w:val="Normal"/>
    <w:link w:val="Heading2Char"/>
    <w:autoRedefine/>
    <w:uiPriority w:val="9"/>
    <w:unhideWhenUsed/>
    <w:qFormat/>
    <w:rsid w:val="0050365E"/>
    <w:pPr>
      <w:keepNext/>
      <w:keepLines/>
      <w:spacing w:before="360" w:after="120" w:line="276" w:lineRule="auto"/>
      <w:contextualSpacing/>
      <w:outlineLvl w:val="1"/>
    </w:pPr>
    <w:rPr>
      <w:rFonts w:ascii="Arial" w:eastAsiaTheme="majorEastAsia" w:hAnsi="Arial" w:cstheme="majorBidi"/>
      <w:b/>
      <w:bCs/>
      <w:i/>
      <w:sz w:val="24"/>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65E"/>
    <w:rPr>
      <w:rFonts w:ascii="Arial" w:eastAsiaTheme="majorEastAsia" w:hAnsi="Arial" w:cstheme="majorBidi"/>
      <w:b/>
      <w:bCs/>
      <w:i/>
      <w:kern w:val="0"/>
      <w:sz w:val="24"/>
      <w:szCs w:val="26"/>
      <w:lang w:val="en-AU" w:eastAsia="en-AU"/>
      <w14:ligatures w14:val="none"/>
    </w:rPr>
  </w:style>
  <w:style w:type="paragraph" w:styleId="Caption">
    <w:name w:val="caption"/>
    <w:basedOn w:val="Normal"/>
    <w:next w:val="Normal"/>
    <w:autoRedefine/>
    <w:uiPriority w:val="35"/>
    <w:unhideWhenUsed/>
    <w:qFormat/>
    <w:rsid w:val="0050365E"/>
    <w:pPr>
      <w:spacing w:after="0" w:line="240" w:lineRule="auto"/>
      <w:contextualSpacing/>
      <w:jc w:val="center"/>
    </w:pPr>
    <w:rPr>
      <w:rFonts w:ascii="Arial" w:eastAsia="Times New Roman" w:hAnsi="Arial" w:cs="Times New Roman"/>
      <w:b/>
      <w:bCs/>
      <w:szCs w:val="18"/>
      <w:lang w:val="en-AU" w:eastAsia="en-AU"/>
    </w:rPr>
  </w:style>
  <w:style w:type="paragraph" w:styleId="ListParagraph">
    <w:name w:val="List Paragraph"/>
    <w:basedOn w:val="Normal"/>
    <w:link w:val="ListParagraphChar"/>
    <w:uiPriority w:val="34"/>
    <w:qFormat/>
    <w:rsid w:val="0050365E"/>
    <w:pPr>
      <w:spacing w:after="0" w:line="240" w:lineRule="auto"/>
      <w:ind w:left="720"/>
      <w:contextualSpacing/>
    </w:pPr>
    <w:rPr>
      <w:rFonts w:ascii="Arial" w:eastAsia="Times New Roman" w:hAnsi="Arial" w:cs="Times New Roman"/>
      <w:lang w:val="en-AU" w:eastAsia="en-AU"/>
    </w:rPr>
  </w:style>
  <w:style w:type="character" w:customStyle="1" w:styleId="ListParagraphChar">
    <w:name w:val="List Paragraph Char"/>
    <w:basedOn w:val="DefaultParagraphFont"/>
    <w:link w:val="ListParagraph"/>
    <w:uiPriority w:val="34"/>
    <w:rsid w:val="0050365E"/>
    <w:rPr>
      <w:rFonts w:ascii="Arial" w:eastAsia="Times New Roman" w:hAnsi="Arial" w:cs="Times New Roman"/>
      <w:kern w:val="0"/>
      <w:lang w:val="en-AU"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A81464-BFD1-43A4-B6A8-2079398E532C}"/>
</file>

<file path=customXml/itemProps2.xml><?xml version="1.0" encoding="utf-8"?>
<ds:datastoreItem xmlns:ds="http://schemas.openxmlformats.org/officeDocument/2006/customXml" ds:itemID="{28D753A5-8E88-4A88-BD9A-B8236CD5C3A6}"/>
</file>

<file path=customXml/itemProps3.xml><?xml version="1.0" encoding="utf-8"?>
<ds:datastoreItem xmlns:ds="http://schemas.openxmlformats.org/officeDocument/2006/customXml" ds:itemID="{435B9373-4B9F-4DF5-9AC4-A44CDEC2996C}"/>
</file>

<file path=docProps/app.xml><?xml version="1.0" encoding="utf-8"?>
<Properties xmlns="http://schemas.openxmlformats.org/officeDocument/2006/extended-properties" xmlns:vt="http://schemas.openxmlformats.org/officeDocument/2006/docPropsVTypes">
  <Template>Normal</Template>
  <TotalTime>0</TotalTime>
  <Pages>3</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Thevar</dc:creator>
  <cp:keywords/>
  <dc:description/>
  <cp:lastModifiedBy>Indu Thevar</cp:lastModifiedBy>
  <cp:revision>5</cp:revision>
  <dcterms:created xsi:type="dcterms:W3CDTF">2023-04-19T07:58:00Z</dcterms:created>
  <dcterms:modified xsi:type="dcterms:W3CDTF">2023-04-19T07:59:00Z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