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208" w:rsidRDefault="007A6208" w:rsidP="007A6208">
      <w:pPr>
        <w:rPr>
          <w:rStyle w:val="Strong"/>
        </w:rPr>
      </w:pPr>
    </w:p>
    <w:p w:rsidR="007A6208" w:rsidRDefault="007A6208" w:rsidP="007A6208">
      <w:pPr>
        <w:pStyle w:val="NormalWeb"/>
        <w:ind w:left="720"/>
        <w:jc w:val="center"/>
        <w:rPr>
          <w:rStyle w:val="Strong"/>
          <w:b w:val="0"/>
          <w:bCs w:val="0"/>
          <w:sz w:val="40"/>
          <w:szCs w:val="40"/>
        </w:rPr>
      </w:pPr>
      <w:r>
        <w:rPr>
          <w:rStyle w:val="Strong"/>
          <w:b w:val="0"/>
          <w:bCs w:val="0"/>
          <w:sz w:val="40"/>
          <w:szCs w:val="40"/>
        </w:rPr>
        <w:t>JSON DATA FORMAT AND COMMUNICATION FLOW</w:t>
      </w:r>
    </w:p>
    <w:p w:rsidR="007A6208" w:rsidRPr="007A6208" w:rsidRDefault="007A6208" w:rsidP="007A6208">
      <w:pPr>
        <w:pStyle w:val="NormalWeb"/>
        <w:ind w:left="720"/>
        <w:jc w:val="center"/>
        <w:rPr>
          <w:rStyle w:val="Strong"/>
          <w:b w:val="0"/>
          <w:bCs w:val="0"/>
          <w:sz w:val="40"/>
          <w:szCs w:val="40"/>
        </w:rPr>
      </w:pPr>
    </w:p>
    <w:p w:rsidR="007A6208" w:rsidRPr="00312249" w:rsidRDefault="007A6208" w:rsidP="007A6208">
      <w:pPr>
        <w:pStyle w:val="NormalWeb"/>
        <w:numPr>
          <w:ilvl w:val="0"/>
          <w:numId w:val="11"/>
        </w:numPr>
      </w:pPr>
      <w:r w:rsidRPr="00312249">
        <w:rPr>
          <w:rStyle w:val="Strong"/>
        </w:rPr>
        <w:t>Revision Number:</w:t>
      </w:r>
      <w:r w:rsidR="00F725AA">
        <w:br/>
        <w:t>Rev. 3</w:t>
      </w:r>
      <w:bookmarkStart w:id="0" w:name="_GoBack"/>
      <w:bookmarkEnd w:id="0"/>
      <w:r w:rsidRPr="00312249">
        <w:t>.0</w:t>
      </w:r>
    </w:p>
    <w:p w:rsidR="007A6208" w:rsidRPr="00312249" w:rsidRDefault="007A6208" w:rsidP="007A6208">
      <w:pPr>
        <w:pStyle w:val="NormalWeb"/>
        <w:numPr>
          <w:ilvl w:val="0"/>
          <w:numId w:val="11"/>
        </w:numPr>
      </w:pPr>
      <w:r w:rsidRPr="00312249">
        <w:rPr>
          <w:rStyle w:val="Strong"/>
        </w:rPr>
        <w:t>Date of Creation or Update:</w:t>
      </w:r>
      <w:r w:rsidRPr="00312249">
        <w:br/>
      </w:r>
      <w:r>
        <w:rPr>
          <w:rStyle w:val="Emphasis"/>
        </w:rPr>
        <w:t>17/1/2025</w:t>
      </w:r>
    </w:p>
    <w:p w:rsidR="007A6208" w:rsidRPr="00312249" w:rsidRDefault="007A6208" w:rsidP="007A6208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7A6208" w:rsidRPr="00312249" w:rsidRDefault="007A6208" w:rsidP="007A6208">
      <w:pPr>
        <w:pStyle w:val="NormalWeb"/>
        <w:ind w:left="720"/>
      </w:pPr>
      <w:r w:rsidRPr="00312249">
        <w:rPr>
          <w:rStyle w:val="Emphasis"/>
        </w:rPr>
        <w:t>Muhammad Sabahat Akhter</w:t>
      </w:r>
      <w:r w:rsidRPr="00312249">
        <w:br/>
      </w:r>
    </w:p>
    <w:p w:rsidR="007A6208" w:rsidRDefault="007A6208" w:rsidP="007A6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2249">
        <w:rPr>
          <w:rStyle w:val="Strong"/>
        </w:rPr>
        <w:t>Reviewed By:</w:t>
      </w:r>
      <w:r w:rsidRPr="00312249">
        <w:br/>
      </w: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A6208" w:rsidRDefault="007A6208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79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JSON Data Format Overview</w:t>
      </w:r>
    </w:p>
    <w:p w:rsidR="00147911" w:rsidRPr="00147911" w:rsidRDefault="00147911" w:rsidP="0014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The following is a structured JSON message generated by the ESP8266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d1 mini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. This format is designed to transmit data about a battery management system and additional features to </w:t>
      </w:r>
      <w:r>
        <w:rPr>
          <w:rFonts w:ascii="Times New Roman" w:eastAsia="Times New Roman" w:hAnsi="Times New Roman" w:cs="Times New Roman"/>
          <w:sz w:val="24"/>
          <w:szCs w:val="24"/>
        </w:rPr>
        <w:t>the Cloud server via websockets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>. The key fields provide real-time telemetry of various parameters: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Sample JSON Structure: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>{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"Slot_ID": 1,</w:t>
      </w:r>
    </w:p>
    <w:p w:rsid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"BRN_ID": "XXYY",  //</w:t>
      </w:r>
      <w:r>
        <w:rPr>
          <w:rFonts w:ascii="Courier New" w:eastAsia="Times New Roman" w:hAnsi="Courier New" w:cs="Courier New"/>
          <w:sz w:val="20"/>
          <w:szCs w:val="20"/>
        </w:rPr>
        <w:t xml:space="preserve"> Battery registration number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"Voltage": 1</w:t>
      </w:r>
      <w:r>
        <w:rPr>
          <w:rFonts w:ascii="Courier New" w:eastAsia="Times New Roman" w:hAnsi="Courier New" w:cs="Courier New"/>
          <w:sz w:val="20"/>
          <w:szCs w:val="20"/>
        </w:rPr>
        <w:t>6</w:t>
      </w:r>
      <w:r w:rsidRPr="00147911">
        <w:rPr>
          <w:rFonts w:ascii="Courier New" w:eastAsia="Times New Roman" w:hAnsi="Courier New" w:cs="Courier New"/>
          <w:sz w:val="20"/>
          <w:szCs w:val="20"/>
        </w:rPr>
        <w:t>2.5,    // Battery voltage in volts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"Current": 9</w:t>
      </w:r>
      <w:r w:rsidRPr="00147911">
        <w:rPr>
          <w:rFonts w:ascii="Courier New" w:eastAsia="Times New Roman" w:hAnsi="Courier New" w:cs="Courier New"/>
          <w:sz w:val="20"/>
          <w:szCs w:val="20"/>
        </w:rPr>
        <w:t>.2,     // Battery current in amperes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"SoC": 85,          // State of Charge in percentage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"Ext_Temperature": 30.0, // External temperature in Celsius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"Bat_Temperature": 35.5, // Battery temperature in Celsius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"Flame_status": 0,  // 0 = No flame, 1 = Flame detected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"Door_status": 1,   // 0 = Door closed, 1 = Door open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"Charging_status": 1 // 0 = Not charging, 1 = Charging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>}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7911">
        <w:rPr>
          <w:rFonts w:ascii="Times New Roman" w:eastAsia="Times New Roman" w:hAnsi="Times New Roman" w:cs="Times New Roman"/>
          <w:b/>
          <w:bCs/>
          <w:sz w:val="27"/>
          <w:szCs w:val="27"/>
        </w:rPr>
        <w:t>Dynamic Field Inclusion</w:t>
      </w:r>
    </w:p>
    <w:p w:rsidR="00147911" w:rsidRPr="00147911" w:rsidRDefault="00147911" w:rsidP="001479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The JSON structure is flexible and fields may increase or decrease based on the system features enabled. For example:</w:t>
      </w:r>
    </w:p>
    <w:p w:rsidR="00147911" w:rsidRPr="00147911" w:rsidRDefault="00147911" w:rsidP="00147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Added Features:</w:t>
      </w:r>
    </w:p>
    <w:p w:rsidR="00147911" w:rsidRPr="00147911" w:rsidRDefault="00147911" w:rsidP="00147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Humidity, pressure, or GPS data.</w:t>
      </w:r>
    </w:p>
    <w:p w:rsidR="00147911" w:rsidRPr="00147911" w:rsidRDefault="00147911" w:rsidP="00147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Additional battery-related fields such as cycles or capacity.</w:t>
      </w:r>
    </w:p>
    <w:p w:rsidR="00147911" w:rsidRPr="00147911" w:rsidRDefault="00147911" w:rsidP="001479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Removed Features:</w:t>
      </w:r>
    </w:p>
    <w:p w:rsidR="00147911" w:rsidRPr="00147911" w:rsidRDefault="00147911" w:rsidP="001479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If a feature (e.g., flame detection) is not included in the system, its corresponding field may be omitted.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7911">
        <w:rPr>
          <w:rFonts w:ascii="Times New Roman" w:eastAsia="Times New Roman" w:hAnsi="Times New Roman" w:cs="Times New Roman"/>
          <w:b/>
          <w:bCs/>
          <w:sz w:val="27"/>
          <w:szCs w:val="27"/>
        </w:rPr>
        <w:t>ESP8266 to STM32 Communication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Serial Communication Setup</w:t>
      </w:r>
    </w:p>
    <w:p w:rsidR="00147911" w:rsidRDefault="00147911" w:rsidP="00147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The master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ESP8266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module communicates with the STM32 using its available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TX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RX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pins via UART (Universal Asynchronous Receiver-Transmitter).</w:t>
      </w:r>
    </w:p>
    <w:p w:rsidR="00FA4502" w:rsidRPr="00147911" w:rsidRDefault="00FA4502" w:rsidP="00147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goal is to receive all the parameters using serial communication from stm32 to esp8266 for further processing data to cloud server.</w:t>
      </w:r>
    </w:p>
    <w:p w:rsidR="00147911" w:rsidRDefault="00147911" w:rsidP="001479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The STM32 will receive the JSON message string through this UART interface for further processing.</w:t>
      </w:r>
    </w:p>
    <w:p w:rsidR="0093469C" w:rsidRDefault="0093469C" w:rsidP="0093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469C" w:rsidRPr="00147911" w:rsidRDefault="0093469C" w:rsidP="00934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Hardware Requirements:</w:t>
      </w:r>
    </w:p>
    <w:p w:rsidR="00147911" w:rsidRPr="00147911" w:rsidRDefault="00147911" w:rsidP="00147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Connections: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ESP8266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TX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-&gt; STM32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RX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ESP8266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RX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-&gt; STM32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TX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Common </w:t>
      </w: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GND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between ESP8266 and STM32.</w:t>
      </w:r>
    </w:p>
    <w:p w:rsidR="00147911" w:rsidRPr="00147911" w:rsidRDefault="00147911" w:rsidP="00147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Baud Rate: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Set an appropriate baud rate (e.g., 9600, 115200) for reliable communication.</w:t>
      </w:r>
    </w:p>
    <w:p w:rsidR="00147911" w:rsidRPr="00147911" w:rsidRDefault="00147911" w:rsidP="001479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Voltage Levels:</w:t>
      </w:r>
    </w:p>
    <w:p w:rsidR="00147911" w:rsidRPr="00147911" w:rsidRDefault="00147911" w:rsidP="001479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Ensure the voltage levels are compatible (3.3V logic). Use a level shifter if the STM32 operates at a higher voltage (e.g., 5V).</w:t>
      </w:r>
    </w:p>
    <w:p w:rsidR="00147911" w:rsidRPr="00147911" w:rsidRDefault="00147911" w:rsidP="001479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Implementation:</w:t>
      </w:r>
    </w:p>
    <w:p w:rsidR="008F7D1E" w:rsidRPr="00147911" w:rsidRDefault="008F7D1E" w:rsidP="008F7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STM32</w:t>
      </w:r>
      <w:r w:rsidR="00147911"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F7D1E" w:rsidRDefault="008F7D1E" w:rsidP="00147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communication to receive and transmit response with Esp8266</w:t>
      </w:r>
    </w:p>
    <w:p w:rsidR="008F7D1E" w:rsidRPr="00147911" w:rsidRDefault="008F7D1E" w:rsidP="008F7D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Convert the data into a JSON string and transmit it over the UART using </w:t>
      </w:r>
      <w:proofErr w:type="spellStart"/>
      <w:proofErr w:type="gramStart"/>
      <w:r w:rsidRPr="00147911">
        <w:rPr>
          <w:rFonts w:ascii="Courier New" w:eastAsia="Times New Roman" w:hAnsi="Courier New" w:cs="Courier New"/>
          <w:sz w:val="20"/>
          <w:szCs w:val="20"/>
        </w:rPr>
        <w:t>Serial.print</w:t>
      </w:r>
      <w:proofErr w:type="spellEnd"/>
      <w:r w:rsidRPr="001479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7911">
        <w:rPr>
          <w:rFonts w:ascii="Courier New" w:eastAsia="Times New Roman" w:hAnsi="Courier New" w:cs="Courier New"/>
          <w:sz w:val="20"/>
          <w:szCs w:val="20"/>
        </w:rPr>
        <w:t>)</w:t>
      </w:r>
      <w:r w:rsidRPr="00147911">
        <w:rPr>
          <w:rFonts w:ascii="Times New Roman" w:eastAsia="Times New Roman" w:hAnsi="Times New Roman" w:cs="Times New Roman"/>
          <w:sz w:val="24"/>
          <w:szCs w:val="24"/>
        </w:rPr>
        <w:t xml:space="preserve"> or sim</w:t>
      </w:r>
      <w:r>
        <w:rPr>
          <w:rFonts w:ascii="Times New Roman" w:eastAsia="Times New Roman" w:hAnsi="Times New Roman" w:cs="Times New Roman"/>
          <w:sz w:val="24"/>
          <w:szCs w:val="24"/>
        </w:rPr>
        <w:t>ilar commands to esp8266.</w:t>
      </w:r>
    </w:p>
    <w:p w:rsidR="00147911" w:rsidRPr="00147911" w:rsidRDefault="00147911" w:rsidP="00147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String message ="Slot_ID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String(1)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"BRN_ID: 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</w:t>
      </w:r>
      <w:r>
        <w:rPr>
          <w:rFonts w:ascii="Courier New" w:eastAsia="Times New Roman" w:hAnsi="Courier New" w:cs="Courier New"/>
          <w:sz w:val="20"/>
          <w:szCs w:val="20"/>
        </w:rPr>
        <w:t>brnID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"Voltage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response.voltage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147911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7911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="008F7D1E">
        <w:rPr>
          <w:rFonts w:ascii="Courier New" w:eastAsia="Times New Roman" w:hAnsi="Courier New" w:cs="Courier New"/>
          <w:sz w:val="20"/>
          <w:szCs w:val="20"/>
        </w:rPr>
        <w:t xml:space="preserve">       "Current</w:t>
      </w:r>
      <w:r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Pr="00147911">
        <w:rPr>
          <w:rFonts w:ascii="Courier New" w:eastAsia="Times New Roman" w:hAnsi="Courier New" w:cs="Courier New"/>
          <w:sz w:val="20"/>
          <w:szCs w:val="20"/>
        </w:rPr>
        <w:t>response.current</w:t>
      </w:r>
      <w:proofErr w:type="spellEnd"/>
      <w:r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"SoC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response.soc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"Ext_Temperature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 xml:space="preserve">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response.ext_Temp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"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Bat_Temperature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:"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response.temperature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"Flame_status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response.fireDetected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"Door_status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: " + String(</w:t>
      </w:r>
      <w:proofErr w:type="spellStart"/>
      <w:r w:rsidR="00147911" w:rsidRPr="00147911">
        <w:rPr>
          <w:rFonts w:ascii="Courier New" w:eastAsia="Times New Roman" w:hAnsi="Courier New" w:cs="Courier New"/>
          <w:sz w:val="20"/>
          <w:szCs w:val="20"/>
        </w:rPr>
        <w:t>response.lockStatus</w:t>
      </w:r>
      <w:proofErr w:type="spellEnd"/>
      <w:r w:rsidR="00147911" w:rsidRPr="00147911">
        <w:rPr>
          <w:rFonts w:ascii="Courier New" w:eastAsia="Times New Roman" w:hAnsi="Courier New" w:cs="Courier New"/>
          <w:sz w:val="20"/>
          <w:szCs w:val="20"/>
        </w:rPr>
        <w:t>) +</w:t>
      </w:r>
    </w:p>
    <w:p w:rsidR="00147911" w:rsidRPr="00147911" w:rsidRDefault="008F7D1E" w:rsidP="00147911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14791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Charging_status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:"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+ Strin</w:t>
      </w:r>
      <w:r>
        <w:rPr>
          <w:rFonts w:ascii="Courier New" w:eastAsia="Times New Roman" w:hAnsi="Courier New" w:cs="Courier New"/>
          <w:sz w:val="20"/>
          <w:szCs w:val="20"/>
        </w:rPr>
        <w:t>g(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response.charging_status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</w:t>
      </w:r>
      <w:r w:rsidR="00147911" w:rsidRPr="00147911">
        <w:rPr>
          <w:rFonts w:ascii="Courier New" w:eastAsia="Times New Roman" w:hAnsi="Courier New" w:cs="Courier New"/>
          <w:sz w:val="20"/>
          <w:szCs w:val="20"/>
        </w:rPr>
        <w:t>;</w:t>
      </w:r>
    </w:p>
    <w:p w:rsidR="00147911" w:rsidRPr="00147911" w:rsidRDefault="00147911" w:rsidP="0014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47911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1479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7911">
        <w:rPr>
          <w:rFonts w:ascii="Courier New" w:eastAsia="Times New Roman" w:hAnsi="Courier New" w:cs="Courier New"/>
          <w:sz w:val="20"/>
          <w:szCs w:val="20"/>
        </w:rPr>
        <w:t>message);</w:t>
      </w:r>
    </w:p>
    <w:p w:rsidR="00147911" w:rsidRPr="00147911" w:rsidRDefault="008F7D1E" w:rsidP="001479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ESP8266</w:t>
      </w:r>
      <w:r w:rsidR="00147911" w:rsidRPr="001479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47911" w:rsidRPr="00147911" w:rsidRDefault="00147911" w:rsidP="00147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7911">
        <w:rPr>
          <w:rFonts w:ascii="Times New Roman" w:eastAsia="Times New Roman" w:hAnsi="Times New Roman" w:cs="Times New Roman"/>
          <w:sz w:val="24"/>
          <w:szCs w:val="24"/>
        </w:rPr>
        <w:t>Configure UART to receive JSON data.</w:t>
      </w:r>
    </w:p>
    <w:p w:rsidR="00147911" w:rsidRPr="00147911" w:rsidRDefault="00EA49C0" w:rsidP="0014791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the received parameters and transmit to our cloud server for further processing.</w:t>
      </w:r>
      <w:r w:rsidR="00A85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5A0E" w:rsidRDefault="00CF74D6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/>
    <w:p w:rsidR="0093469C" w:rsidRDefault="0093469C" w:rsidP="0093469C">
      <w:pPr>
        <w:jc w:val="center"/>
        <w:rPr>
          <w:b/>
          <w:sz w:val="36"/>
        </w:rPr>
      </w:pPr>
      <w:r>
        <w:rPr>
          <w:b/>
          <w:sz w:val="36"/>
        </w:rPr>
        <w:t>CHARGING STATION COMMUNICATION FLOW</w:t>
      </w:r>
    </w:p>
    <w:p w:rsidR="0093469C" w:rsidRDefault="0093469C" w:rsidP="0093469C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F88C63D" wp14:editId="7D29F4B0">
            <wp:extent cx="5554980" cy="3357321"/>
            <wp:effectExtent l="38100" t="38100" r="45720" b="336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S V2 FLO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346" cy="3369025"/>
                    </a:xfrm>
                    <a:prstGeom prst="rect">
                      <a:avLst/>
                    </a:prstGeom>
                    <a:ln w="28575"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</a:ln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</wp:inline>
        </w:drawing>
      </w:r>
    </w:p>
    <w:p w:rsidR="009C1AE2" w:rsidRPr="009C1AE2" w:rsidRDefault="009C1AE2" w:rsidP="009C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This diagram represents a communication and data flow system involving a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Daly BMS battery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Master PCB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Slave PCB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server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. Here's a brief explanation of each component and the protocols used: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1. Daly BMS Battery</w:t>
      </w:r>
    </w:p>
    <w:p w:rsidR="009C1AE2" w:rsidRPr="009C1AE2" w:rsidRDefault="009C1AE2" w:rsidP="009C1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The battery management system (BMS) monitors and manages the battery's health, voltage, current, and other parameters.</w:t>
      </w:r>
    </w:p>
    <w:p w:rsidR="009C1AE2" w:rsidRPr="009C1AE2" w:rsidRDefault="009C1AE2" w:rsidP="009C1A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Slave PCB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 communicates with the Daly BMS battery via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CAN Communication Protocol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1AE2" w:rsidRPr="009C1AE2" w:rsidRDefault="009C1AE2" w:rsidP="009C1A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CAN (Controller Area Network) is for real-time data exchange in battery systems.</w:t>
      </w:r>
    </w:p>
    <w:p w:rsid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1E8C" w:rsidRDefault="00EF1E8C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1E8C" w:rsidRDefault="00EF1E8C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1E8C" w:rsidRPr="009C1AE2" w:rsidRDefault="00EF1E8C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Slave PCB</w:t>
      </w:r>
    </w:p>
    <w:p w:rsidR="009C1AE2" w:rsidRPr="009C1AE2" w:rsidRDefault="009C1AE2" w:rsidP="009C1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Acts as a bridge between the Daly BMS battery and the Master PCB.</w:t>
      </w:r>
    </w:p>
    <w:p w:rsidR="009C1AE2" w:rsidRDefault="009C1AE2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Collects battery data such as voltage, state of charge (SoC), temperature, etc., through CAN communication.</w:t>
      </w:r>
    </w:p>
    <w:p w:rsidR="00EF1E8C" w:rsidRPr="009C1AE2" w:rsidRDefault="00EF1E8C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Collects and control sensors data.</w:t>
      </w:r>
    </w:p>
    <w:p w:rsidR="009C1AE2" w:rsidRPr="009C1AE2" w:rsidRDefault="009C1AE2" w:rsidP="009C1A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with Master PCB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ESP-NOW Protocol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 to wirelessly send the collected data to the Master PCB.</w:t>
      </w:r>
    </w:p>
    <w:p w:rsidR="009C1AE2" w:rsidRPr="009C1AE2" w:rsidRDefault="009C1AE2" w:rsidP="009C1AE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ESP-NOW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A lightweight and fast wireless communication protocol provided by ESP8266/ESP32, ideal for short-range communication with minimal latency.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3. Master PCB</w:t>
      </w:r>
    </w:p>
    <w:p w:rsidR="009C1AE2" w:rsidRPr="009C1AE2" w:rsidRDefault="009C1AE2" w:rsidP="009C1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Receives data from the Slave PCB.</w:t>
      </w:r>
    </w:p>
    <w:p w:rsidR="009C1AE2" w:rsidRPr="009C1AE2" w:rsidRDefault="009C1AE2" w:rsidP="009C1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Processes and relays data to a cloud-based server for remote monitoring and control.</w:t>
      </w:r>
    </w:p>
    <w:p w:rsidR="009C1AE2" w:rsidRPr="009C1AE2" w:rsidRDefault="009C1AE2" w:rsidP="009C1A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with Cloud Server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proofErr w:type="spellStart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Protocol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 for communication.</w:t>
      </w:r>
    </w:p>
    <w:p w:rsidR="009C1AE2" w:rsidRPr="009C1AE2" w:rsidRDefault="009C1AE2" w:rsidP="009C1A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9C1AE2">
        <w:rPr>
          <w:rFonts w:ascii="Times New Roman" w:eastAsia="Times New Roman" w:hAnsi="Times New Roman" w:cs="Times New Roman"/>
          <w:sz w:val="24"/>
          <w:szCs w:val="24"/>
        </w:rPr>
        <w:t>: Enables full-duplex communication, making it efficient for real-time updates and control.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4. Cloud Server</w:t>
      </w:r>
    </w:p>
    <w:p w:rsidR="009C1AE2" w:rsidRPr="009C1AE2" w:rsidRDefault="009C1AE2" w:rsidP="009C1A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C1AE2" w:rsidRPr="009C1AE2" w:rsidRDefault="009C1AE2" w:rsidP="009C1A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Acts as a centralized system to monitor all connected devices.</w:t>
      </w:r>
    </w:p>
    <w:p w:rsidR="009C1AE2" w:rsidRPr="009C1AE2" w:rsidRDefault="009C1AE2" w:rsidP="009C1A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>Provides a web or mobile interface for users to view battery and system data in real time.</w:t>
      </w:r>
    </w:p>
    <w:p w:rsidR="009C1AE2" w:rsidRPr="009C1AE2" w:rsidRDefault="009C1AE2" w:rsidP="009C1A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Sends control commands (e.g., </w:t>
      </w:r>
      <w:r w:rsidR="00EF1E8C">
        <w:rPr>
          <w:rFonts w:ascii="Times New Roman" w:eastAsia="Times New Roman" w:hAnsi="Times New Roman" w:cs="Times New Roman"/>
          <w:sz w:val="24"/>
          <w:szCs w:val="24"/>
        </w:rPr>
        <w:t>to open slot door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) back to the Master PCB.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Protocols Used</w:t>
      </w:r>
    </w:p>
    <w:p w:rsidR="009C1AE2" w:rsidRPr="009C1AE2" w:rsidRDefault="009C1AE2" w:rsidP="009C1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CAN Communication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For reliable wired communication between the BMS and the Slave PCB.</w:t>
      </w:r>
    </w:p>
    <w:p w:rsidR="009C1AE2" w:rsidRPr="009C1AE2" w:rsidRDefault="009C1AE2" w:rsidP="009C1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ESP-NOW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For wireless, fast, and lightweight data transfer between the Slave PCB and Master PCB.</w:t>
      </w:r>
    </w:p>
    <w:p w:rsidR="009C1AE2" w:rsidRPr="009C1AE2" w:rsidRDefault="009C1AE2" w:rsidP="009C1A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Protocol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For real-time, bidirectional communication between the Master PCB and the cloud server.</w:t>
      </w:r>
    </w:p>
    <w:p w:rsidR="009C1AE2" w:rsidRPr="009C1AE2" w:rsidRDefault="009C1AE2" w:rsidP="009C1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AE2" w:rsidRPr="009C1AE2" w:rsidRDefault="009C1AE2" w:rsidP="009C1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1AE2">
        <w:rPr>
          <w:rFonts w:ascii="Times New Roman" w:eastAsia="Times New Roman" w:hAnsi="Times New Roman" w:cs="Times New Roman"/>
          <w:b/>
          <w:bCs/>
          <w:sz w:val="27"/>
          <w:szCs w:val="27"/>
        </w:rPr>
        <w:t>Purpose of the System</w:t>
      </w:r>
    </w:p>
    <w:p w:rsidR="009C1AE2" w:rsidRPr="009C1AE2" w:rsidRDefault="009C1AE2" w:rsidP="009C1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Battery parameters are monitored via the cloud.</w:t>
      </w:r>
    </w:p>
    <w:p w:rsidR="009C1AE2" w:rsidRPr="009C1AE2" w:rsidRDefault="009C1AE2" w:rsidP="009C1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Communication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: Simplifies the system by using ESP-NOW for short-range and </w:t>
      </w:r>
      <w:proofErr w:type="spellStart"/>
      <w:r w:rsidRPr="009C1AE2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9C1AE2">
        <w:rPr>
          <w:rFonts w:ascii="Times New Roman" w:eastAsia="Times New Roman" w:hAnsi="Times New Roman" w:cs="Times New Roman"/>
          <w:sz w:val="24"/>
          <w:szCs w:val="24"/>
        </w:rPr>
        <w:t xml:space="preserve"> for long-range communication.</w:t>
      </w:r>
    </w:p>
    <w:p w:rsidR="009C1AE2" w:rsidRDefault="009C1AE2" w:rsidP="009C1A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AE2">
        <w:rPr>
          <w:rFonts w:ascii="Times New Roman" w:eastAsia="Times New Roman" w:hAnsi="Times New Roman" w:cs="Times New Roman"/>
          <w:b/>
          <w:bCs/>
          <w:sz w:val="24"/>
          <w:szCs w:val="24"/>
        </w:rPr>
        <w:t>Remote control</w:t>
      </w:r>
      <w:r w:rsidRPr="009C1AE2">
        <w:rPr>
          <w:rFonts w:ascii="Times New Roman" w:eastAsia="Times New Roman" w:hAnsi="Times New Roman" w:cs="Times New Roman"/>
          <w:sz w:val="24"/>
          <w:szCs w:val="24"/>
        </w:rPr>
        <w:t>: Allows users to control and monitor data from anywhere through the cloud.</w:t>
      </w:r>
    </w:p>
    <w:p w:rsidR="00DA4A5B" w:rsidRDefault="00DA4A5B" w:rsidP="00DA4A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A4A5B" w:rsidRDefault="00DA4A5B" w:rsidP="00DA4A5B">
      <w:pPr>
        <w:spacing w:before="100" w:beforeAutospacing="1" w:after="100" w:afterAutospacing="1" w:line="240" w:lineRule="auto"/>
        <w:ind w:left="284" w:firstLine="142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 xml:space="preserve">          </w:t>
      </w:r>
      <w:r w:rsidR="000B5DC5">
        <w:rPr>
          <w:rFonts w:ascii="Times New Roman" w:eastAsia="Times New Roman" w:hAnsi="Times New Roman" w:cs="Times New Roman"/>
          <w:b/>
          <w:sz w:val="36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36"/>
          <w:szCs w:val="24"/>
        </w:rPr>
        <w:t xml:space="preserve"> Single Slave PCB description                                                        </w:t>
      </w:r>
    </w:p>
    <w:p w:rsidR="00DA4A5B" w:rsidRDefault="000B5DC5" w:rsidP="00DA4A5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sz w:val="36"/>
          <w:szCs w:val="24"/>
        </w:rPr>
      </w:pPr>
      <w:r w:rsidRPr="0048126A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-708660</wp:posOffset>
            </wp:positionH>
            <wp:positionV relativeFrom="paragraph">
              <wp:posOffset>316865</wp:posOffset>
            </wp:positionV>
            <wp:extent cx="7284720" cy="5327015"/>
            <wp:effectExtent l="0" t="0" r="0" b="6985"/>
            <wp:wrapSquare wrapText="bothSides"/>
            <wp:docPr id="10" name="Picture 10" descr="C:\Users\maria\Pictures\Screenshots\Screenshot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ia\Pictures\Screenshots\Screenshot (1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4A5B" w:rsidRPr="00772BD8" w:rsidRDefault="00DA4A5B" w:rsidP="00772BD8">
      <w:pPr>
        <w:spacing w:before="100" w:beforeAutospacing="1" w:after="100" w:afterAutospacing="1" w:line="276" w:lineRule="auto"/>
        <w:rPr>
          <w:rFonts w:ascii="Times New Roman" w:hAnsi="Times New Roman" w:cs="Times New Roman"/>
          <w:b/>
          <w:sz w:val="32"/>
        </w:rPr>
      </w:pPr>
      <w:r w:rsidRPr="00772BD8">
        <w:rPr>
          <w:rFonts w:ascii="Times New Roman" w:eastAsia="Times New Roman" w:hAnsi="Times New Roman" w:cs="Times New Roman"/>
          <w:b/>
          <w:sz w:val="27"/>
          <w:szCs w:val="27"/>
        </w:rPr>
        <w:lastRenderedPageBreak/>
        <w:t xml:space="preserve"> </w:t>
      </w:r>
      <w:r w:rsidR="000B5DC5" w:rsidRPr="00772BD8">
        <w:rPr>
          <w:rFonts w:ascii="Times New Roman" w:hAnsi="Times New Roman" w:cs="Times New Roman"/>
          <w:b/>
          <w:sz w:val="27"/>
          <w:szCs w:val="27"/>
        </w:rPr>
        <w:t>Purpose</w:t>
      </w:r>
      <w:r w:rsidR="00772BD8">
        <w:rPr>
          <w:rFonts w:ascii="Times New Roman" w:hAnsi="Times New Roman" w:cs="Times New Roman"/>
          <w:b/>
          <w:sz w:val="27"/>
          <w:szCs w:val="27"/>
        </w:rPr>
        <w:t xml:space="preserve"> of the Slave PCB</w:t>
      </w:r>
      <w:r w:rsidR="000B5DC5" w:rsidRPr="000B5DC5">
        <w:rPr>
          <w:rFonts w:ascii="Times New Roman" w:hAnsi="Times New Roman" w:cs="Times New Roman"/>
        </w:rPr>
        <w:br/>
      </w:r>
      <w:r w:rsidR="00B775B9" w:rsidRPr="00772BD8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="00772BD8" w:rsidRPr="00772BD8">
        <w:rPr>
          <w:rFonts w:ascii="Times New Roman" w:hAnsi="Times New Roman" w:cs="Times New Roman"/>
          <w:sz w:val="24"/>
        </w:rPr>
        <w:t xml:space="preserve">This flowchart represents a </w:t>
      </w:r>
      <w:r w:rsidR="00772BD8" w:rsidRPr="00772BD8">
        <w:rPr>
          <w:rStyle w:val="Strong"/>
          <w:rFonts w:ascii="Times New Roman" w:hAnsi="Times New Roman" w:cs="Times New Roman"/>
          <w:sz w:val="24"/>
        </w:rPr>
        <w:t>hierarchical communication system</w:t>
      </w:r>
      <w:r w:rsidR="00772BD8" w:rsidRPr="00772BD8">
        <w:rPr>
          <w:rFonts w:ascii="Times New Roman" w:hAnsi="Times New Roman" w:cs="Times New Roman"/>
          <w:sz w:val="24"/>
        </w:rPr>
        <w:t xml:space="preserve"> where a </w:t>
      </w:r>
      <w:r w:rsidR="00772BD8" w:rsidRPr="00772BD8">
        <w:rPr>
          <w:rStyle w:val="Strong"/>
          <w:rFonts w:ascii="Times New Roman" w:hAnsi="Times New Roman" w:cs="Times New Roman"/>
          <w:sz w:val="24"/>
        </w:rPr>
        <w:t>master microcontroller</w:t>
      </w:r>
      <w:r w:rsidR="00772BD8" w:rsidRPr="00772BD8">
        <w:rPr>
          <w:rFonts w:ascii="Times New Roman" w:hAnsi="Times New Roman" w:cs="Times New Roman"/>
          <w:sz w:val="24"/>
        </w:rPr>
        <w:t xml:space="preserve"> manages data exchange with multiple </w:t>
      </w:r>
      <w:r w:rsidR="00772BD8" w:rsidRPr="00772BD8">
        <w:rPr>
          <w:rStyle w:val="Strong"/>
          <w:rFonts w:ascii="Times New Roman" w:hAnsi="Times New Roman" w:cs="Times New Roman"/>
          <w:sz w:val="24"/>
        </w:rPr>
        <w:t>slave microcontrollers</w:t>
      </w:r>
      <w:r w:rsidR="00772BD8" w:rsidRPr="00772BD8">
        <w:rPr>
          <w:rFonts w:ascii="Times New Roman" w:hAnsi="Times New Roman" w:cs="Times New Roman"/>
          <w:sz w:val="24"/>
        </w:rPr>
        <w:t xml:space="preserve">, with each board containing </w:t>
      </w:r>
      <w:r w:rsidR="00772BD8" w:rsidRPr="00772BD8">
        <w:rPr>
          <w:rStyle w:val="Strong"/>
          <w:rFonts w:ascii="Times New Roman" w:hAnsi="Times New Roman" w:cs="Times New Roman"/>
          <w:sz w:val="24"/>
        </w:rPr>
        <w:t>4 slave microcontrollers</w:t>
      </w:r>
      <w:r w:rsidR="00772BD8" w:rsidRPr="00772BD8">
        <w:rPr>
          <w:rFonts w:ascii="Times New Roman" w:hAnsi="Times New Roman" w:cs="Times New Roman"/>
          <w:sz w:val="24"/>
        </w:rPr>
        <w:t>. The purpose of this system is to ensure efficient, reliable, and sequential communication within a multi-microcontroller setup.</w:t>
      </w:r>
    </w:p>
    <w:p w:rsidR="00DA4A5B" w:rsidRPr="00DA4A5B" w:rsidRDefault="00F725AA" w:rsidP="00DA4A5B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sz w:val="36"/>
          <w:szCs w:val="24"/>
        </w:rPr>
      </w:pPr>
      <w:r w:rsidRPr="00312249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157480</wp:posOffset>
            </wp:positionV>
            <wp:extent cx="5303520" cy="6852920"/>
            <wp:effectExtent l="0" t="0" r="0" b="508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oteGPT-Flowchart-17348890517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4A5B" w:rsidRDefault="00DA4A5B" w:rsidP="00DA4A5B">
      <w:pPr>
        <w:ind w:left="2160" w:firstLine="720"/>
        <w:rPr>
          <w:rFonts w:ascii="Times New Roman" w:hAnsi="Times New Roman" w:cs="Times New Roman"/>
          <w:b/>
          <w:sz w:val="28"/>
        </w:rPr>
      </w:pPr>
    </w:p>
    <w:p w:rsidR="0048126A" w:rsidRDefault="00DA4A5B" w:rsidP="00DA4A5B">
      <w:pPr>
        <w:ind w:left="2160" w:firstLine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:rsidR="00DA4A5B" w:rsidRDefault="00DA4A5B" w:rsidP="00DA4A5B">
      <w:pPr>
        <w:ind w:left="2160" w:firstLine="720"/>
        <w:rPr>
          <w:rFonts w:ascii="Times New Roman" w:hAnsi="Times New Roman" w:cs="Times New Roman"/>
          <w:b/>
          <w:sz w:val="28"/>
        </w:rPr>
      </w:pPr>
    </w:p>
    <w:p w:rsidR="00DA4A5B" w:rsidRDefault="00DA4A5B" w:rsidP="00DA4A5B">
      <w:pPr>
        <w:ind w:left="2160" w:firstLine="720"/>
        <w:rPr>
          <w:rFonts w:ascii="Times New Roman" w:hAnsi="Times New Roman" w:cs="Times New Roman"/>
          <w:b/>
          <w:sz w:val="28"/>
        </w:rPr>
      </w:pPr>
    </w:p>
    <w:p w:rsidR="00DA4A5B" w:rsidRPr="0048126A" w:rsidRDefault="00DA4A5B" w:rsidP="00DA4A5B">
      <w:pPr>
        <w:ind w:left="2160" w:firstLine="720"/>
        <w:rPr>
          <w:rFonts w:ascii="Times New Roman" w:hAnsi="Times New Roman" w:cs="Times New Roman"/>
          <w:b/>
          <w:sz w:val="28"/>
        </w:rPr>
      </w:pPr>
    </w:p>
    <w:p w:rsidR="0048126A" w:rsidRDefault="0048126A"/>
    <w:p w:rsidR="0048126A" w:rsidRDefault="0048126A"/>
    <w:sectPr w:rsidR="004812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14BB"/>
    <w:multiLevelType w:val="multilevel"/>
    <w:tmpl w:val="D7E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5F6B"/>
    <w:multiLevelType w:val="multilevel"/>
    <w:tmpl w:val="CAE4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23B36"/>
    <w:multiLevelType w:val="multilevel"/>
    <w:tmpl w:val="AA6E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E11D7"/>
    <w:multiLevelType w:val="multilevel"/>
    <w:tmpl w:val="10D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6431D"/>
    <w:multiLevelType w:val="multilevel"/>
    <w:tmpl w:val="D34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06B4C"/>
    <w:multiLevelType w:val="multilevel"/>
    <w:tmpl w:val="38DC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96353"/>
    <w:multiLevelType w:val="multilevel"/>
    <w:tmpl w:val="443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D525D"/>
    <w:multiLevelType w:val="multilevel"/>
    <w:tmpl w:val="E6D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51321"/>
    <w:multiLevelType w:val="multilevel"/>
    <w:tmpl w:val="1FA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C1C01"/>
    <w:multiLevelType w:val="multilevel"/>
    <w:tmpl w:val="327E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4"/>
  </w:num>
  <w:num w:numId="8">
    <w:abstractNumId w:val="8"/>
  </w:num>
  <w:num w:numId="9">
    <w:abstractNumId w:val="10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911"/>
    <w:rsid w:val="00095A3E"/>
    <w:rsid w:val="000B5DC5"/>
    <w:rsid w:val="000E54BC"/>
    <w:rsid w:val="00147911"/>
    <w:rsid w:val="0048126A"/>
    <w:rsid w:val="005116E2"/>
    <w:rsid w:val="00527581"/>
    <w:rsid w:val="00772BD8"/>
    <w:rsid w:val="007A6208"/>
    <w:rsid w:val="00822BF4"/>
    <w:rsid w:val="008E3C13"/>
    <w:rsid w:val="008F7D1E"/>
    <w:rsid w:val="0093469C"/>
    <w:rsid w:val="009C1AE2"/>
    <w:rsid w:val="00A850EF"/>
    <w:rsid w:val="00B775B9"/>
    <w:rsid w:val="00CF74D6"/>
    <w:rsid w:val="00DA4A5B"/>
    <w:rsid w:val="00EA49C0"/>
    <w:rsid w:val="00EF1E8C"/>
    <w:rsid w:val="00F725AA"/>
    <w:rsid w:val="00FA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3F37"/>
  <w15:chartTrackingRefBased/>
  <w15:docId w15:val="{724E4656-5159-4CE7-800A-7C605051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79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479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79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4791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47911"/>
    <w:rPr>
      <w:b/>
      <w:bCs/>
    </w:rPr>
  </w:style>
  <w:style w:type="paragraph" w:styleId="NormalWeb">
    <w:name w:val="Normal (Web)"/>
    <w:basedOn w:val="Normal"/>
    <w:uiPriority w:val="99"/>
    <w:unhideWhenUsed/>
    <w:rsid w:val="00147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9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79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A62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0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3209</TotalTime>
  <Pages>8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27</cp:revision>
  <dcterms:created xsi:type="dcterms:W3CDTF">2025-01-15T11:26:00Z</dcterms:created>
  <dcterms:modified xsi:type="dcterms:W3CDTF">2025-01-18T11:23:00Z</dcterms:modified>
</cp:coreProperties>
</file>