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E028E" w14:textId="77777777" w:rsidR="009462CE" w:rsidRDefault="009462CE" w:rsidP="00D34CAE">
      <w:pPr>
        <w:spacing w:after="0" w:line="240" w:lineRule="auto"/>
        <w:rPr>
          <w:rFonts w:ascii="Times New Roman" w:eastAsia="Times New Roman" w:hAnsi="Times New Roman" w:cs="Times New Roman"/>
          <w:color w:val="0E101A"/>
          <w:kern w:val="0"/>
          <w14:ligatures w14:val="none"/>
        </w:rPr>
      </w:pPr>
      <w:r w:rsidRPr="009462CE">
        <w:rPr>
          <w:rFonts w:ascii="Times New Roman" w:eastAsia="Times New Roman" w:hAnsi="Times New Roman" w:cs="Times New Roman"/>
          <w:color w:val="0E101A"/>
          <w:kern w:val="0"/>
          <w14:ligatures w14:val="none"/>
        </w:rPr>
        <w:t>When the user clicks "Calculate Recommended Portions," the calculations for grams of carbohydrates, protein, and fats are incorrect. I will add the step one more time to ensure you can fit it.</w:t>
      </w:r>
    </w:p>
    <w:p w14:paraId="28F4FA8E" w14:textId="77777777" w:rsidR="009462CE" w:rsidRDefault="009462CE" w:rsidP="00D34CAE">
      <w:pPr>
        <w:spacing w:after="0" w:line="240" w:lineRule="auto"/>
        <w:rPr>
          <w:rFonts w:ascii="Times New Roman" w:eastAsia="Times New Roman" w:hAnsi="Times New Roman" w:cs="Times New Roman"/>
          <w:color w:val="0E101A"/>
          <w:kern w:val="0"/>
          <w14:ligatures w14:val="none"/>
        </w:rPr>
      </w:pPr>
    </w:p>
    <w:p w14:paraId="170ED3D5" w14:textId="593CE82F" w:rsidR="00D34CAE" w:rsidRPr="00D34CAE" w:rsidRDefault="00D34CAE" w:rsidP="00D34CAE">
      <w:pPr>
        <w:spacing w:after="0" w:line="240" w:lineRule="auto"/>
        <w:rPr>
          <w:rFonts w:ascii="Times New Roman" w:eastAsia="Times New Roman" w:hAnsi="Times New Roman" w:cs="Times New Roman"/>
          <w:color w:val="0E101A"/>
          <w:kern w:val="0"/>
          <w14:ligatures w14:val="none"/>
        </w:rPr>
      </w:pPr>
      <w:r w:rsidRPr="00D34CAE">
        <w:rPr>
          <w:rFonts w:ascii="Times New Roman" w:eastAsia="Times New Roman" w:hAnsi="Times New Roman" w:cs="Times New Roman"/>
          <w:b/>
          <w:bCs/>
          <w:color w:val="0E101A"/>
          <w:kern w:val="0"/>
          <w14:ligatures w14:val="none"/>
        </w:rPr>
        <w:t>Meal Composition &amp; Calculation System</w:t>
      </w:r>
    </w:p>
    <w:p w14:paraId="2EE1584A" w14:textId="77777777" w:rsidR="00D34CAE" w:rsidRPr="00D34CAE" w:rsidRDefault="00D34CAE" w:rsidP="00D34CAE">
      <w:pPr>
        <w:spacing w:after="0" w:line="240" w:lineRule="auto"/>
        <w:rPr>
          <w:rFonts w:ascii="Times New Roman" w:eastAsia="Times New Roman" w:hAnsi="Times New Roman" w:cs="Times New Roman"/>
          <w:color w:val="0E101A"/>
          <w:kern w:val="0"/>
          <w14:ligatures w14:val="none"/>
        </w:rPr>
      </w:pPr>
      <w:r w:rsidRPr="00D34CAE">
        <w:rPr>
          <w:rFonts w:ascii="Times New Roman" w:eastAsia="Times New Roman" w:hAnsi="Times New Roman" w:cs="Times New Roman"/>
          <w:b/>
          <w:bCs/>
          <w:color w:val="0E101A"/>
          <w:kern w:val="0"/>
          <w14:ligatures w14:val="none"/>
        </w:rPr>
        <w:t>Meal Structure</w:t>
      </w:r>
    </w:p>
    <w:p w14:paraId="1604D46B" w14:textId="77777777" w:rsidR="00D34CAE" w:rsidRPr="00D34CAE" w:rsidRDefault="00D34CAE" w:rsidP="00D34CAE">
      <w:pPr>
        <w:spacing w:after="0" w:line="240" w:lineRule="auto"/>
        <w:rPr>
          <w:rFonts w:ascii="Times New Roman" w:eastAsia="Times New Roman" w:hAnsi="Times New Roman" w:cs="Times New Roman"/>
          <w:color w:val="0E101A"/>
          <w:kern w:val="0"/>
          <w14:ligatures w14:val="none"/>
        </w:rPr>
      </w:pPr>
      <w:r w:rsidRPr="00D34CAE">
        <w:rPr>
          <w:rFonts w:ascii="Times New Roman" w:eastAsia="Times New Roman" w:hAnsi="Times New Roman" w:cs="Times New Roman"/>
          <w:color w:val="0E101A"/>
          <w:kern w:val="0"/>
          <w14:ligatures w14:val="none"/>
        </w:rPr>
        <w:t>Each meal requires the selection of one or more items from each category:</w:t>
      </w:r>
    </w:p>
    <w:p w14:paraId="5255D5ED" w14:textId="77777777" w:rsidR="00D34CAE" w:rsidRPr="00D34CAE" w:rsidRDefault="00D34CAE" w:rsidP="00D34CAE">
      <w:pPr>
        <w:numPr>
          <w:ilvl w:val="0"/>
          <w:numId w:val="4"/>
        </w:numPr>
        <w:spacing w:after="0" w:line="240" w:lineRule="auto"/>
        <w:rPr>
          <w:rFonts w:ascii="Times New Roman" w:eastAsia="Times New Roman" w:hAnsi="Times New Roman" w:cs="Times New Roman"/>
          <w:color w:val="0E101A"/>
          <w:kern w:val="0"/>
          <w14:ligatures w14:val="none"/>
        </w:rPr>
      </w:pPr>
      <w:r w:rsidRPr="00D34CAE">
        <w:rPr>
          <w:rFonts w:ascii="Times New Roman" w:eastAsia="Times New Roman" w:hAnsi="Times New Roman" w:cs="Times New Roman"/>
          <w:color w:val="0E101A"/>
          <w:kern w:val="0"/>
          <w14:ligatures w14:val="none"/>
        </w:rPr>
        <w:t>carbohydrate source</w:t>
      </w:r>
    </w:p>
    <w:p w14:paraId="41FCC2C2" w14:textId="77777777" w:rsidR="00D34CAE" w:rsidRPr="00D34CAE" w:rsidRDefault="00D34CAE" w:rsidP="00D34CAE">
      <w:pPr>
        <w:numPr>
          <w:ilvl w:val="0"/>
          <w:numId w:val="4"/>
        </w:numPr>
        <w:spacing w:after="0" w:line="240" w:lineRule="auto"/>
        <w:rPr>
          <w:rFonts w:ascii="Times New Roman" w:eastAsia="Times New Roman" w:hAnsi="Times New Roman" w:cs="Times New Roman"/>
          <w:color w:val="0E101A"/>
          <w:kern w:val="0"/>
          <w14:ligatures w14:val="none"/>
        </w:rPr>
      </w:pPr>
      <w:r w:rsidRPr="00D34CAE">
        <w:rPr>
          <w:rFonts w:ascii="Times New Roman" w:eastAsia="Times New Roman" w:hAnsi="Times New Roman" w:cs="Times New Roman"/>
          <w:color w:val="0E101A"/>
          <w:kern w:val="0"/>
          <w14:ligatures w14:val="none"/>
        </w:rPr>
        <w:t>protein source</w:t>
      </w:r>
    </w:p>
    <w:p w14:paraId="18C86844" w14:textId="77777777" w:rsidR="00D34CAE" w:rsidRPr="00D34CAE" w:rsidRDefault="00D34CAE" w:rsidP="00D34CAE">
      <w:pPr>
        <w:numPr>
          <w:ilvl w:val="0"/>
          <w:numId w:val="4"/>
        </w:numPr>
        <w:spacing w:after="0" w:line="240" w:lineRule="auto"/>
        <w:rPr>
          <w:rFonts w:ascii="Times New Roman" w:eastAsia="Times New Roman" w:hAnsi="Times New Roman" w:cs="Times New Roman"/>
          <w:color w:val="0E101A"/>
          <w:kern w:val="0"/>
          <w14:ligatures w14:val="none"/>
        </w:rPr>
      </w:pPr>
      <w:r w:rsidRPr="00D34CAE">
        <w:rPr>
          <w:rFonts w:ascii="Times New Roman" w:eastAsia="Times New Roman" w:hAnsi="Times New Roman" w:cs="Times New Roman"/>
          <w:color w:val="0E101A"/>
          <w:kern w:val="0"/>
          <w14:ligatures w14:val="none"/>
        </w:rPr>
        <w:t>fat source</w:t>
      </w:r>
    </w:p>
    <w:p w14:paraId="5B54BFBC" w14:textId="77777777" w:rsidR="00D34CAE" w:rsidRPr="00D34CAE" w:rsidRDefault="00D34CAE" w:rsidP="00D34CAE">
      <w:pPr>
        <w:spacing w:after="0" w:line="240" w:lineRule="auto"/>
        <w:rPr>
          <w:rFonts w:ascii="Times New Roman" w:eastAsia="Times New Roman" w:hAnsi="Times New Roman" w:cs="Times New Roman"/>
          <w:color w:val="0E101A"/>
          <w:kern w:val="0"/>
          <w14:ligatures w14:val="none"/>
        </w:rPr>
      </w:pPr>
      <w:r w:rsidRPr="00D34CAE">
        <w:rPr>
          <w:rFonts w:ascii="Times New Roman" w:eastAsia="Times New Roman" w:hAnsi="Times New Roman" w:cs="Times New Roman"/>
          <w:b/>
          <w:bCs/>
          <w:color w:val="0E101A"/>
          <w:kern w:val="0"/>
          <w14:ligatures w14:val="none"/>
        </w:rPr>
        <w:t>Calculation Process</w:t>
      </w:r>
    </w:p>
    <w:p w14:paraId="5D4C70A1" w14:textId="77777777" w:rsidR="00D34CAE" w:rsidRDefault="00D34CAE" w:rsidP="00D34CAE">
      <w:pPr>
        <w:spacing w:after="0" w:line="240" w:lineRule="auto"/>
        <w:rPr>
          <w:rFonts w:ascii="Times New Roman" w:eastAsia="Times New Roman" w:hAnsi="Times New Roman" w:cs="Times New Roman"/>
          <w:color w:val="0E101A"/>
          <w:kern w:val="0"/>
          <w14:ligatures w14:val="none"/>
        </w:rPr>
      </w:pPr>
      <w:r w:rsidRPr="00D34CAE">
        <w:rPr>
          <w:rFonts w:ascii="Times New Roman" w:eastAsia="Times New Roman" w:hAnsi="Times New Roman" w:cs="Times New Roman"/>
          <w:color w:val="0E101A"/>
          <w:kern w:val="0"/>
          <w14:ligatures w14:val="none"/>
        </w:rPr>
        <w:t xml:space="preserve">After the user clicks the "Enter" button, the system will calculate and present the recommended amounts in ounces for each food group. The displayed measurements represent the final amounts selected by the calculator after considering all three food groups chosen, indicating the appropriate ounces for each selected food item. </w:t>
      </w:r>
    </w:p>
    <w:p w14:paraId="741F4EF6" w14:textId="77777777" w:rsidR="00D34CAE" w:rsidRPr="00D34CAE" w:rsidRDefault="00D34CAE" w:rsidP="00D34CAE">
      <w:pPr>
        <w:spacing w:after="0" w:line="240" w:lineRule="auto"/>
        <w:rPr>
          <w:rFonts w:ascii="Times New Roman" w:eastAsia="Times New Roman" w:hAnsi="Times New Roman" w:cs="Times New Roman"/>
          <w:color w:val="0E101A"/>
          <w:kern w:val="0"/>
          <w14:ligatures w14:val="none"/>
        </w:rPr>
      </w:pPr>
    </w:p>
    <w:p w14:paraId="71237114" w14:textId="77777777" w:rsidR="00D34CAE" w:rsidRDefault="00D34CAE" w:rsidP="00D34CAE">
      <w:pPr>
        <w:spacing w:after="0" w:line="240" w:lineRule="auto"/>
        <w:rPr>
          <w:rFonts w:ascii="Arial" w:eastAsia="Times New Roman" w:hAnsi="Arial" w:cs="Arial"/>
          <w:color w:val="0E101A"/>
          <w:kern w:val="0"/>
          <w14:ligatures w14:val="none"/>
        </w:rPr>
      </w:pPr>
      <w:r w:rsidRPr="00D34CAE">
        <w:rPr>
          <w:rFonts w:ascii="Arial" w:eastAsia="Times New Roman" w:hAnsi="Arial" w:cs="Arial"/>
          <w:b/>
          <w:bCs/>
          <w:color w:val="0E101A"/>
          <w:kern w:val="0"/>
          <w14:ligatures w14:val="none"/>
        </w:rPr>
        <w:t>Step 1:</w:t>
      </w:r>
      <w:r w:rsidRPr="00D34CAE">
        <w:rPr>
          <w:rFonts w:ascii="Arial" w:eastAsia="Times New Roman" w:hAnsi="Arial" w:cs="Arial"/>
          <w:color w:val="0E101A"/>
          <w:kern w:val="0"/>
          <w14:ligatures w14:val="none"/>
        </w:rPr>
        <w:t xml:space="preserve"> Calculate the carbohydrate quantities in ounces that will equal the number of grams allowed for this meal from the carbohydrate source that was selected. </w:t>
      </w:r>
    </w:p>
    <w:p w14:paraId="1B7F8692" w14:textId="77777777" w:rsidR="00D34CAE" w:rsidRDefault="00D34CAE" w:rsidP="00D34CAE">
      <w:pPr>
        <w:spacing w:after="0" w:line="240" w:lineRule="auto"/>
        <w:rPr>
          <w:rFonts w:ascii="Arial" w:eastAsia="Times New Roman" w:hAnsi="Arial" w:cs="Arial"/>
          <w:color w:val="0E101A"/>
          <w:kern w:val="0"/>
          <w14:ligatures w14:val="none"/>
        </w:rPr>
      </w:pPr>
      <w:r w:rsidRPr="00D34CAE">
        <w:rPr>
          <w:rFonts w:ascii="Arial" w:eastAsia="Times New Roman" w:hAnsi="Arial" w:cs="Arial"/>
          <w:b/>
          <w:bCs/>
          <w:color w:val="0E101A"/>
          <w:kern w:val="0"/>
          <w14:ligatures w14:val="none"/>
        </w:rPr>
        <w:t>Step 2:</w:t>
      </w:r>
      <w:r w:rsidRPr="00D34CAE">
        <w:rPr>
          <w:rFonts w:ascii="Arial" w:eastAsia="Times New Roman" w:hAnsi="Arial" w:cs="Arial"/>
          <w:color w:val="0E101A"/>
          <w:kern w:val="0"/>
          <w14:ligatures w14:val="none"/>
        </w:rPr>
        <w:t xml:space="preserve"> First, calculate the grams of protein in the carbohydrate that was selected in step one. Then calculate the protein quantities in ounces that will equal the number of grams left after subtracting the grams of protein from the carbohydrates selected in step one. </w:t>
      </w:r>
    </w:p>
    <w:p w14:paraId="5AEB1FCE" w14:textId="77777777" w:rsidR="00D34CAE" w:rsidRDefault="00D34CAE" w:rsidP="00D34CAE">
      <w:pPr>
        <w:spacing w:after="0" w:line="240" w:lineRule="auto"/>
        <w:rPr>
          <w:rFonts w:ascii="Arial" w:eastAsia="Times New Roman" w:hAnsi="Arial" w:cs="Arial"/>
          <w:color w:val="0E101A"/>
          <w:kern w:val="0"/>
          <w14:ligatures w14:val="none"/>
        </w:rPr>
      </w:pPr>
      <w:r w:rsidRPr="00D34CAE">
        <w:rPr>
          <w:rFonts w:ascii="Arial" w:eastAsia="Times New Roman" w:hAnsi="Arial" w:cs="Arial"/>
          <w:b/>
          <w:bCs/>
          <w:color w:val="0E101A"/>
          <w:kern w:val="0"/>
          <w14:ligatures w14:val="none"/>
        </w:rPr>
        <w:t>Step 3:</w:t>
      </w:r>
      <w:r w:rsidRPr="00D34CAE">
        <w:rPr>
          <w:rFonts w:ascii="Arial" w:eastAsia="Times New Roman" w:hAnsi="Arial" w:cs="Arial"/>
          <w:color w:val="0E101A"/>
          <w:kern w:val="0"/>
          <w14:ligatures w14:val="none"/>
        </w:rPr>
        <w:t xml:space="preserve"> First, calculate the grams of fat in both the carbohydrate and protein that were selected in steps one and two. Then calculate the fat quantities in ounces that will equal the number of grams left after subtracting the grams of fat from the carbohydrates and protein in steps one and two. </w:t>
      </w:r>
    </w:p>
    <w:p w14:paraId="0D5BA497" w14:textId="70251D8A" w:rsidR="00D34CAE" w:rsidRPr="00D34CAE" w:rsidRDefault="00D34CAE" w:rsidP="00D34CAE">
      <w:pPr>
        <w:spacing w:after="0" w:line="240" w:lineRule="auto"/>
        <w:rPr>
          <w:rFonts w:ascii="Arial" w:eastAsia="Times New Roman" w:hAnsi="Arial" w:cs="Arial"/>
          <w:color w:val="0E101A"/>
          <w:kern w:val="0"/>
          <w14:ligatures w14:val="none"/>
        </w:rPr>
      </w:pPr>
      <w:r w:rsidRPr="00D34CAE">
        <w:rPr>
          <w:rFonts w:ascii="Arial" w:eastAsia="Times New Roman" w:hAnsi="Arial" w:cs="Arial"/>
          <w:b/>
          <w:bCs/>
          <w:color w:val="0E101A"/>
          <w:kern w:val="0"/>
          <w14:ligatures w14:val="none"/>
        </w:rPr>
        <w:t>Output:</w:t>
      </w:r>
      <w:r w:rsidRPr="00D34CAE">
        <w:rPr>
          <w:rFonts w:ascii="Arial" w:eastAsia="Times New Roman" w:hAnsi="Arial" w:cs="Arial"/>
          <w:color w:val="0E101A"/>
          <w:kern w:val="0"/>
          <w14:ligatures w14:val="none"/>
        </w:rPr>
        <w:t xml:space="preserve"> Display allowed amounts for each macronutrient for each group in ounces for that specific meal.</w:t>
      </w:r>
    </w:p>
    <w:p w14:paraId="2D3D4789" w14:textId="77777777" w:rsidR="00D34CAE" w:rsidRDefault="00D34CAE" w:rsidP="00D34CAE">
      <w:pPr>
        <w:spacing w:after="0" w:line="240" w:lineRule="auto"/>
        <w:rPr>
          <w:rFonts w:ascii="Times New Roman" w:eastAsia="Times New Roman" w:hAnsi="Times New Roman" w:cs="Times New Roman"/>
          <w:b/>
          <w:bCs/>
          <w:color w:val="0E101A"/>
          <w:kern w:val="0"/>
          <w14:ligatures w14:val="none"/>
        </w:rPr>
      </w:pPr>
    </w:p>
    <w:p w14:paraId="214A2B9C" w14:textId="3A781EAB" w:rsidR="00D34CAE" w:rsidRPr="00D34CAE" w:rsidRDefault="00D34CAE" w:rsidP="00D34CAE">
      <w:pPr>
        <w:spacing w:after="0" w:line="240" w:lineRule="auto"/>
        <w:rPr>
          <w:rFonts w:ascii="Times New Roman" w:eastAsia="Times New Roman" w:hAnsi="Times New Roman" w:cs="Times New Roman"/>
          <w:color w:val="0E101A"/>
          <w:kern w:val="0"/>
          <w14:ligatures w14:val="none"/>
        </w:rPr>
      </w:pPr>
      <w:r w:rsidRPr="00D34CAE">
        <w:rPr>
          <w:rFonts w:ascii="Times New Roman" w:eastAsia="Times New Roman" w:hAnsi="Times New Roman" w:cs="Times New Roman"/>
          <w:b/>
          <w:bCs/>
          <w:color w:val="0E101A"/>
          <w:kern w:val="0"/>
          <w14:ligatures w14:val="none"/>
        </w:rPr>
        <w:t>Safety and Limits</w:t>
      </w:r>
    </w:p>
    <w:p w14:paraId="3577BACB" w14:textId="77777777" w:rsidR="00D34CAE" w:rsidRPr="00D34CAE" w:rsidRDefault="00D34CAE" w:rsidP="00D34CAE">
      <w:pPr>
        <w:spacing w:after="0" w:line="240" w:lineRule="auto"/>
        <w:rPr>
          <w:rFonts w:ascii="Times New Roman" w:eastAsia="Times New Roman" w:hAnsi="Times New Roman" w:cs="Times New Roman"/>
          <w:color w:val="0E101A"/>
          <w:kern w:val="0"/>
          <w14:ligatures w14:val="none"/>
        </w:rPr>
      </w:pPr>
      <w:r w:rsidRPr="00D34CAE">
        <w:rPr>
          <w:rFonts w:ascii="Times New Roman" w:eastAsia="Times New Roman" w:hAnsi="Times New Roman" w:cs="Times New Roman"/>
          <w:b/>
          <w:bCs/>
          <w:color w:val="0E101A"/>
          <w:kern w:val="0"/>
          <w14:ligatures w14:val="none"/>
        </w:rPr>
        <w:t>Minimum Calorie Thresholds:</w:t>
      </w:r>
    </w:p>
    <w:p w14:paraId="4D45BD49" w14:textId="77777777" w:rsidR="00D34CAE" w:rsidRPr="00D34CAE" w:rsidRDefault="00D34CAE" w:rsidP="00D34CAE">
      <w:pPr>
        <w:numPr>
          <w:ilvl w:val="0"/>
          <w:numId w:val="7"/>
        </w:numPr>
        <w:spacing w:after="0" w:line="240" w:lineRule="auto"/>
        <w:rPr>
          <w:rFonts w:ascii="Times New Roman" w:eastAsia="Times New Roman" w:hAnsi="Times New Roman" w:cs="Times New Roman"/>
          <w:color w:val="0E101A"/>
          <w:kern w:val="0"/>
          <w14:ligatures w14:val="none"/>
        </w:rPr>
      </w:pPr>
      <w:r w:rsidRPr="00D34CAE">
        <w:rPr>
          <w:rFonts w:ascii="Times New Roman" w:eastAsia="Times New Roman" w:hAnsi="Times New Roman" w:cs="Times New Roman"/>
          <w:color w:val="0E101A"/>
          <w:kern w:val="0"/>
          <w14:ligatures w14:val="none"/>
        </w:rPr>
        <w:t>Men: Cannot go below 1,500 calories/day</w:t>
      </w:r>
    </w:p>
    <w:p w14:paraId="077B7490" w14:textId="77777777" w:rsidR="00D34CAE" w:rsidRPr="00D34CAE" w:rsidRDefault="00D34CAE" w:rsidP="00D34CAE">
      <w:pPr>
        <w:numPr>
          <w:ilvl w:val="0"/>
          <w:numId w:val="7"/>
        </w:numPr>
        <w:spacing w:after="0" w:line="240" w:lineRule="auto"/>
        <w:rPr>
          <w:rFonts w:ascii="Times New Roman" w:eastAsia="Times New Roman" w:hAnsi="Times New Roman" w:cs="Times New Roman"/>
          <w:color w:val="0E101A"/>
          <w:kern w:val="0"/>
          <w14:ligatures w14:val="none"/>
        </w:rPr>
      </w:pPr>
      <w:r w:rsidRPr="00D34CAE">
        <w:rPr>
          <w:rFonts w:ascii="Times New Roman" w:eastAsia="Times New Roman" w:hAnsi="Times New Roman" w:cs="Times New Roman"/>
          <w:color w:val="0E101A"/>
          <w:kern w:val="0"/>
          <w14:ligatures w14:val="none"/>
        </w:rPr>
        <w:t>Women: Cannot go below 1,200 calories/day</w:t>
      </w:r>
    </w:p>
    <w:p w14:paraId="26336007" w14:textId="77777777" w:rsidR="00D34CAE" w:rsidRPr="00D34CAE" w:rsidRDefault="00D34CAE" w:rsidP="00D34CAE">
      <w:pPr>
        <w:numPr>
          <w:ilvl w:val="0"/>
          <w:numId w:val="7"/>
        </w:numPr>
        <w:spacing w:after="0" w:line="240" w:lineRule="auto"/>
        <w:rPr>
          <w:rFonts w:ascii="Times New Roman" w:eastAsia="Times New Roman" w:hAnsi="Times New Roman" w:cs="Times New Roman"/>
          <w:color w:val="0E101A"/>
          <w:kern w:val="0"/>
          <w14:ligatures w14:val="none"/>
        </w:rPr>
      </w:pPr>
      <w:r w:rsidRPr="00D34CAE">
        <w:rPr>
          <w:rFonts w:ascii="Times New Roman" w:eastAsia="Times New Roman" w:hAnsi="Times New Roman" w:cs="Times New Roman"/>
          <w:color w:val="0E101A"/>
          <w:kern w:val="0"/>
          <w14:ligatures w14:val="none"/>
        </w:rPr>
        <w:t>Display warning if user approaches these minimums</w:t>
      </w:r>
    </w:p>
    <w:p w14:paraId="1BF7AA5D" w14:textId="77777777" w:rsidR="00D34CAE" w:rsidRPr="00D34CAE" w:rsidRDefault="00D34CAE" w:rsidP="00D34CAE">
      <w:pPr>
        <w:numPr>
          <w:ilvl w:val="0"/>
          <w:numId w:val="7"/>
        </w:numPr>
        <w:spacing w:after="0" w:line="240" w:lineRule="auto"/>
        <w:rPr>
          <w:rFonts w:ascii="Times New Roman" w:eastAsia="Times New Roman" w:hAnsi="Times New Roman" w:cs="Times New Roman"/>
          <w:color w:val="0E101A"/>
          <w:kern w:val="0"/>
          <w14:ligatures w14:val="none"/>
        </w:rPr>
      </w:pPr>
      <w:r w:rsidRPr="00D34CAE">
        <w:rPr>
          <w:rFonts w:ascii="Times New Roman" w:eastAsia="Times New Roman" w:hAnsi="Times New Roman" w:cs="Times New Roman"/>
          <w:color w:val="0E101A"/>
          <w:kern w:val="0"/>
          <w14:ligatures w14:val="none"/>
        </w:rPr>
        <w:t>Note: Most users will require significantly more than these minimums</w:t>
      </w:r>
    </w:p>
    <w:p w14:paraId="74624E0B" w14:textId="77777777" w:rsidR="00D34CAE" w:rsidRDefault="00D34CAE" w:rsidP="00D34CAE">
      <w:pPr>
        <w:spacing w:after="0" w:line="240" w:lineRule="auto"/>
        <w:rPr>
          <w:rFonts w:ascii="Times New Roman" w:eastAsia="Times New Roman" w:hAnsi="Times New Roman" w:cs="Times New Roman"/>
          <w:b/>
          <w:bCs/>
          <w:color w:val="0E101A"/>
          <w:kern w:val="0"/>
          <w14:ligatures w14:val="none"/>
        </w:rPr>
      </w:pPr>
    </w:p>
    <w:p w14:paraId="074F5FA5" w14:textId="57946E8F" w:rsidR="00D34CAE" w:rsidRPr="00D34CAE" w:rsidRDefault="00D34CAE" w:rsidP="00D34CAE">
      <w:pPr>
        <w:spacing w:after="0" w:line="240" w:lineRule="auto"/>
        <w:rPr>
          <w:rFonts w:ascii="Times New Roman" w:eastAsia="Times New Roman" w:hAnsi="Times New Roman" w:cs="Times New Roman"/>
          <w:color w:val="0E101A"/>
          <w:kern w:val="0"/>
          <w14:ligatures w14:val="none"/>
        </w:rPr>
      </w:pPr>
      <w:r w:rsidRPr="00D34CAE">
        <w:rPr>
          <w:rFonts w:ascii="Times New Roman" w:eastAsia="Times New Roman" w:hAnsi="Times New Roman" w:cs="Times New Roman"/>
          <w:b/>
          <w:bCs/>
          <w:color w:val="0E101A"/>
          <w:kern w:val="0"/>
          <w14:ligatures w14:val="none"/>
        </w:rPr>
        <w:t>Water Intake Tracking</w:t>
      </w:r>
    </w:p>
    <w:p w14:paraId="0B14F6B7" w14:textId="77777777" w:rsidR="00D34CAE" w:rsidRPr="00D34CAE" w:rsidRDefault="00D34CAE" w:rsidP="00D34CAE">
      <w:pPr>
        <w:numPr>
          <w:ilvl w:val="0"/>
          <w:numId w:val="8"/>
        </w:numPr>
        <w:spacing w:after="0" w:line="240" w:lineRule="auto"/>
        <w:rPr>
          <w:rFonts w:ascii="Times New Roman" w:eastAsia="Times New Roman" w:hAnsi="Times New Roman" w:cs="Times New Roman"/>
          <w:color w:val="0E101A"/>
          <w:kern w:val="0"/>
          <w14:ligatures w14:val="none"/>
        </w:rPr>
      </w:pPr>
      <w:r w:rsidRPr="00D34CAE">
        <w:rPr>
          <w:rFonts w:ascii="Times New Roman" w:eastAsia="Times New Roman" w:hAnsi="Times New Roman" w:cs="Times New Roman"/>
          <w:color w:val="0E101A"/>
          <w:kern w:val="0"/>
          <w14:ligatures w14:val="none"/>
        </w:rPr>
        <w:t>Allow users to track water consumption</w:t>
      </w:r>
    </w:p>
    <w:p w14:paraId="3E497FAE" w14:textId="77777777" w:rsidR="00D34CAE" w:rsidRPr="00D34CAE" w:rsidRDefault="00D34CAE" w:rsidP="00D34CAE">
      <w:pPr>
        <w:numPr>
          <w:ilvl w:val="0"/>
          <w:numId w:val="8"/>
        </w:numPr>
        <w:spacing w:after="0" w:line="240" w:lineRule="auto"/>
        <w:rPr>
          <w:rFonts w:ascii="Times New Roman" w:eastAsia="Times New Roman" w:hAnsi="Times New Roman" w:cs="Times New Roman"/>
          <w:color w:val="0E101A"/>
          <w:kern w:val="0"/>
          <w14:ligatures w14:val="none"/>
        </w:rPr>
      </w:pPr>
      <w:r w:rsidRPr="00D34CAE">
        <w:rPr>
          <w:rFonts w:ascii="Times New Roman" w:eastAsia="Times New Roman" w:hAnsi="Times New Roman" w:cs="Times New Roman"/>
          <w:color w:val="0E101A"/>
          <w:kern w:val="0"/>
          <w14:ligatures w14:val="none"/>
        </w:rPr>
        <w:t>Provide selection for up to 20 glasses per day</w:t>
      </w:r>
    </w:p>
    <w:p w14:paraId="24B40EB4" w14:textId="77777777" w:rsidR="00D34CAE" w:rsidRPr="00D34CAE" w:rsidRDefault="00D34CAE" w:rsidP="00D34CAE">
      <w:pPr>
        <w:numPr>
          <w:ilvl w:val="0"/>
          <w:numId w:val="8"/>
        </w:numPr>
        <w:spacing w:after="0" w:line="240" w:lineRule="auto"/>
        <w:rPr>
          <w:rFonts w:ascii="Times New Roman" w:eastAsia="Times New Roman" w:hAnsi="Times New Roman" w:cs="Times New Roman"/>
          <w:color w:val="0E101A"/>
          <w:kern w:val="0"/>
          <w14:ligatures w14:val="none"/>
        </w:rPr>
      </w:pPr>
      <w:r w:rsidRPr="00D34CAE">
        <w:rPr>
          <w:rFonts w:ascii="Times New Roman" w:eastAsia="Times New Roman" w:hAnsi="Times New Roman" w:cs="Times New Roman"/>
          <w:color w:val="0E101A"/>
          <w:kern w:val="0"/>
          <w14:ligatures w14:val="none"/>
        </w:rPr>
        <w:t>Visual indicator or counter for daily water goal</w:t>
      </w:r>
    </w:p>
    <w:p w14:paraId="58EF097C" w14:textId="77777777" w:rsidR="00D34CAE" w:rsidRDefault="00D34CAE"/>
    <w:sectPr w:rsidR="00D34C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3608"/>
    <w:multiLevelType w:val="multilevel"/>
    <w:tmpl w:val="17EA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838FF"/>
    <w:multiLevelType w:val="multilevel"/>
    <w:tmpl w:val="88E2D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029F3"/>
    <w:multiLevelType w:val="multilevel"/>
    <w:tmpl w:val="FD16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C3E78"/>
    <w:multiLevelType w:val="multilevel"/>
    <w:tmpl w:val="76DAF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A0363"/>
    <w:multiLevelType w:val="multilevel"/>
    <w:tmpl w:val="34E2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37D84"/>
    <w:multiLevelType w:val="multilevel"/>
    <w:tmpl w:val="EA3C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72825"/>
    <w:multiLevelType w:val="multilevel"/>
    <w:tmpl w:val="9A5A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62678F"/>
    <w:multiLevelType w:val="multilevel"/>
    <w:tmpl w:val="41A4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57C1E"/>
    <w:multiLevelType w:val="multilevel"/>
    <w:tmpl w:val="DF4E5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6742B0"/>
    <w:multiLevelType w:val="multilevel"/>
    <w:tmpl w:val="43B61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8D0377"/>
    <w:multiLevelType w:val="multilevel"/>
    <w:tmpl w:val="22AE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B042FE"/>
    <w:multiLevelType w:val="multilevel"/>
    <w:tmpl w:val="88EA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E64F70"/>
    <w:multiLevelType w:val="multilevel"/>
    <w:tmpl w:val="6926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112AC"/>
    <w:multiLevelType w:val="multilevel"/>
    <w:tmpl w:val="02D4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A042DC"/>
    <w:multiLevelType w:val="multilevel"/>
    <w:tmpl w:val="6E00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504F0B"/>
    <w:multiLevelType w:val="multilevel"/>
    <w:tmpl w:val="21F05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4C2341"/>
    <w:multiLevelType w:val="multilevel"/>
    <w:tmpl w:val="5F6E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8227905">
    <w:abstractNumId w:val="6"/>
  </w:num>
  <w:num w:numId="2" w16cid:durableId="389303859">
    <w:abstractNumId w:val="15"/>
  </w:num>
  <w:num w:numId="3" w16cid:durableId="1230381598">
    <w:abstractNumId w:val="11"/>
  </w:num>
  <w:num w:numId="4" w16cid:durableId="385420940">
    <w:abstractNumId w:val="1"/>
  </w:num>
  <w:num w:numId="5" w16cid:durableId="1803452038">
    <w:abstractNumId w:val="8"/>
  </w:num>
  <w:num w:numId="6" w16cid:durableId="871186447">
    <w:abstractNumId w:val="12"/>
  </w:num>
  <w:num w:numId="7" w16cid:durableId="1835804902">
    <w:abstractNumId w:val="10"/>
  </w:num>
  <w:num w:numId="8" w16cid:durableId="1710761432">
    <w:abstractNumId w:val="7"/>
  </w:num>
  <w:num w:numId="9" w16cid:durableId="1299456510">
    <w:abstractNumId w:val="3"/>
  </w:num>
  <w:num w:numId="10" w16cid:durableId="168258880">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16cid:durableId="648170775">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16cid:durableId="442696804">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16cid:durableId="337928773">
    <w:abstractNumId w:val="3"/>
    <w:lvlOverride w:ilvl="1">
      <w:lvl w:ilvl="1">
        <w:numFmt w:val="bullet"/>
        <w:lvlText w:val=""/>
        <w:lvlJc w:val="left"/>
        <w:pPr>
          <w:tabs>
            <w:tab w:val="num" w:pos="1440"/>
          </w:tabs>
          <w:ind w:left="1440" w:hanging="360"/>
        </w:pPr>
        <w:rPr>
          <w:rFonts w:ascii="Symbol" w:hAnsi="Symbol" w:hint="default"/>
          <w:sz w:val="20"/>
        </w:rPr>
      </w:lvl>
    </w:lvlOverride>
  </w:num>
  <w:num w:numId="14" w16cid:durableId="1841895954">
    <w:abstractNumId w:val="2"/>
  </w:num>
  <w:num w:numId="15" w16cid:durableId="1611426185">
    <w:abstractNumId w:val="14"/>
  </w:num>
  <w:num w:numId="16" w16cid:durableId="1735077784">
    <w:abstractNumId w:val="0"/>
  </w:num>
  <w:num w:numId="17" w16cid:durableId="1087925474">
    <w:abstractNumId w:val="4"/>
  </w:num>
  <w:num w:numId="18" w16cid:durableId="956910287">
    <w:abstractNumId w:val="16"/>
  </w:num>
  <w:num w:numId="19" w16cid:durableId="1252198874">
    <w:abstractNumId w:val="9"/>
  </w:num>
  <w:num w:numId="20" w16cid:durableId="2085761679">
    <w:abstractNumId w:val="5"/>
  </w:num>
  <w:num w:numId="21" w16cid:durableId="19571300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AE"/>
    <w:rsid w:val="009462CE"/>
    <w:rsid w:val="00D34CAE"/>
    <w:rsid w:val="00D856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4F7EE97"/>
  <w15:chartTrackingRefBased/>
  <w15:docId w15:val="{BCA6C521-3820-474A-A242-6F2A523E7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C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C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C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C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C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C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C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C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C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C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C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4C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C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C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C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C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C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CAE"/>
    <w:rPr>
      <w:rFonts w:eastAsiaTheme="majorEastAsia" w:cstheme="majorBidi"/>
      <w:color w:val="272727" w:themeColor="text1" w:themeTint="D8"/>
    </w:rPr>
  </w:style>
  <w:style w:type="paragraph" w:styleId="Title">
    <w:name w:val="Title"/>
    <w:basedOn w:val="Normal"/>
    <w:next w:val="Normal"/>
    <w:link w:val="TitleChar"/>
    <w:uiPriority w:val="10"/>
    <w:qFormat/>
    <w:rsid w:val="00D34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C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C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C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CAE"/>
    <w:pPr>
      <w:spacing w:before="160"/>
      <w:jc w:val="center"/>
    </w:pPr>
    <w:rPr>
      <w:i/>
      <w:iCs/>
      <w:color w:val="404040" w:themeColor="text1" w:themeTint="BF"/>
    </w:rPr>
  </w:style>
  <w:style w:type="character" w:customStyle="1" w:styleId="QuoteChar">
    <w:name w:val="Quote Char"/>
    <w:basedOn w:val="DefaultParagraphFont"/>
    <w:link w:val="Quote"/>
    <w:uiPriority w:val="29"/>
    <w:rsid w:val="00D34CAE"/>
    <w:rPr>
      <w:i/>
      <w:iCs/>
      <w:color w:val="404040" w:themeColor="text1" w:themeTint="BF"/>
    </w:rPr>
  </w:style>
  <w:style w:type="paragraph" w:styleId="ListParagraph">
    <w:name w:val="List Paragraph"/>
    <w:basedOn w:val="Normal"/>
    <w:uiPriority w:val="34"/>
    <w:qFormat/>
    <w:rsid w:val="00D34CAE"/>
    <w:pPr>
      <w:ind w:left="720"/>
      <w:contextualSpacing/>
    </w:pPr>
  </w:style>
  <w:style w:type="character" w:styleId="IntenseEmphasis">
    <w:name w:val="Intense Emphasis"/>
    <w:basedOn w:val="DefaultParagraphFont"/>
    <w:uiPriority w:val="21"/>
    <w:qFormat/>
    <w:rsid w:val="00D34CAE"/>
    <w:rPr>
      <w:i/>
      <w:iCs/>
      <w:color w:val="0F4761" w:themeColor="accent1" w:themeShade="BF"/>
    </w:rPr>
  </w:style>
  <w:style w:type="paragraph" w:styleId="IntenseQuote">
    <w:name w:val="Intense Quote"/>
    <w:basedOn w:val="Normal"/>
    <w:next w:val="Normal"/>
    <w:link w:val="IntenseQuoteChar"/>
    <w:uiPriority w:val="30"/>
    <w:qFormat/>
    <w:rsid w:val="00D34C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CAE"/>
    <w:rPr>
      <w:i/>
      <w:iCs/>
      <w:color w:val="0F4761" w:themeColor="accent1" w:themeShade="BF"/>
    </w:rPr>
  </w:style>
  <w:style w:type="character" w:styleId="IntenseReference">
    <w:name w:val="Intense Reference"/>
    <w:basedOn w:val="DefaultParagraphFont"/>
    <w:uiPriority w:val="32"/>
    <w:qFormat/>
    <w:rsid w:val="00D34CAE"/>
    <w:rPr>
      <w:b/>
      <w:bCs/>
      <w:smallCaps/>
      <w:color w:val="0F4761" w:themeColor="accent1" w:themeShade="BF"/>
      <w:spacing w:val="5"/>
    </w:rPr>
  </w:style>
  <w:style w:type="paragraph" w:styleId="NormalWeb">
    <w:name w:val="Normal (Web)"/>
    <w:basedOn w:val="Normal"/>
    <w:uiPriority w:val="99"/>
    <w:semiHidden/>
    <w:unhideWhenUsed/>
    <w:rsid w:val="00D34CA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34CAE"/>
    <w:rPr>
      <w:b/>
      <w:bCs/>
    </w:rPr>
  </w:style>
  <w:style w:type="character" w:styleId="Emphasis">
    <w:name w:val="Emphasis"/>
    <w:basedOn w:val="DefaultParagraphFont"/>
    <w:uiPriority w:val="20"/>
    <w:qFormat/>
    <w:rsid w:val="00D34C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dc:creator>
  <cp:keywords/>
  <dc:description/>
  <cp:lastModifiedBy>Tony M</cp:lastModifiedBy>
  <cp:revision>1</cp:revision>
  <dcterms:created xsi:type="dcterms:W3CDTF">2025-10-22T01:06:00Z</dcterms:created>
  <dcterms:modified xsi:type="dcterms:W3CDTF">2025-10-22T01:18:00Z</dcterms:modified>
</cp:coreProperties>
</file>