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B4CF" w14:textId="77777777" w:rsidR="00520F1E" w:rsidRDefault="00000000">
      <w:pPr>
        <w:pStyle w:val="FirstParagraph"/>
      </w:pPr>
      <w:r>
        <w:rPr>
          <w:b/>
          <w:bCs/>
        </w:rPr>
        <w:t>CHRISTOPHER GONZALEZ‑MEJIAS</w:t>
      </w:r>
      <w:r>
        <w:t xml:space="preserve"> </w:t>
      </w:r>
    </w:p>
    <w:p w14:paraId="3DBA9AB0" w14:textId="77777777" w:rsidR="00520F1E" w:rsidRDefault="00000000">
      <w:pPr>
        <w:pStyle w:val="FirstParagraph"/>
      </w:pPr>
      <w:r>
        <w:rPr>
          <w:i/>
          <w:iCs/>
        </w:rPr>
        <w:t>AI/ML‑Powered Industrial Leader — Reliability • Automation • Machine Learning</w:t>
      </w:r>
      <w:r>
        <w:t xml:space="preserve"> </w:t>
      </w:r>
    </w:p>
    <w:p w14:paraId="505517BD" w14:textId="234D7680" w:rsidR="00BA2C75" w:rsidRDefault="00000000">
      <w:pPr>
        <w:pStyle w:val="FirstParagraph"/>
      </w:pPr>
      <w:r>
        <w:t>Bryan / College Station, TX • 785-861-5062 • automationspecialist72@yahoo.com</w:t>
      </w:r>
      <w:r>
        <w:br/>
        <w:t>GitHub: github.com/CGM-AIML • ORCID: orcid.org/0009-0006-4627-6960</w:t>
      </w:r>
    </w:p>
    <w:p w14:paraId="6B7CA04C" w14:textId="77777777" w:rsidR="00BA2C75" w:rsidRDefault="00000000">
      <w:r>
        <w:pict w14:anchorId="6547CCC4">
          <v:rect id="_x0000_i1025" style="width:0;height:1.5pt" o:hralign="center" o:hrstd="t" o:hr="t"/>
        </w:pict>
      </w:r>
    </w:p>
    <w:p w14:paraId="271E805E" w14:textId="77777777" w:rsidR="00BA2C75" w:rsidRDefault="00000000">
      <w:pPr>
        <w:pStyle w:val="Heading1"/>
      </w:pPr>
      <w:bookmarkStart w:id="0" w:name="executive-summary"/>
      <w:r>
        <w:t>EXECUTIVE SUMMARY</w:t>
      </w:r>
    </w:p>
    <w:p w14:paraId="582F5A42" w14:textId="7D700B8D" w:rsidR="00BA2C75" w:rsidRDefault="00000000">
      <w:pPr>
        <w:pStyle w:val="FirstParagraph"/>
      </w:pPr>
      <w:r>
        <w:t xml:space="preserve">AI/ML-powered industrial leader driving plant-floor reliability, compliance, and modernization. </w:t>
      </w:r>
      <w:r w:rsidRPr="00ED2F70">
        <w:t>Interim Maintenance Manager (Jun</w:t>
      </w:r>
      <w:r w:rsidR="00975ED5" w:rsidRPr="00ED2F70">
        <w:t>e 2</w:t>
      </w:r>
      <w:r w:rsidRPr="00ED2F70">
        <w:t xml:space="preserve">025) </w:t>
      </w:r>
      <w:r>
        <w:t xml:space="preserve">at Mauser Packaging Solutions (Bryan, TX), leading a </w:t>
      </w:r>
      <w:proofErr w:type="gramStart"/>
      <w:r>
        <w:t>full plant turnaround commissioning machine lines</w:t>
      </w:r>
      <w:proofErr w:type="gramEnd"/>
      <w:r>
        <w:t>, relocating departments, upgrading facilities, cross-departmental training, eMaint CMMS deployment, predictive maintenance, retrofits, across city wastewater/EHS remediation, budget/AFE control, and SOP/RCA governance. Combin</w:t>
      </w:r>
      <w:r w:rsidR="00FA79B4">
        <w:t>ing</w:t>
      </w:r>
      <w:r>
        <w:t xml:space="preserve"> a decade of automation &amp; maintenance leadership with formal UT Austin AI/ML trai</w:t>
      </w:r>
      <w:r w:rsidR="00FA79B4">
        <w:t>ned</w:t>
      </w:r>
      <w:r>
        <w:t xml:space="preserve"> to deliver data-driven uptime, OEE gains, and safer, compliant operations.</w:t>
      </w:r>
    </w:p>
    <w:p w14:paraId="2BA67417" w14:textId="77777777" w:rsidR="00BA2C75" w:rsidRDefault="00000000">
      <w:r>
        <w:pict w14:anchorId="0E875FC3">
          <v:rect id="_x0000_i1026" style="width:0;height:1.5pt" o:hralign="center" o:hrstd="t" o:hr="t"/>
        </w:pict>
      </w:r>
    </w:p>
    <w:p w14:paraId="2BC04F3A" w14:textId="77777777" w:rsidR="00BA2C75" w:rsidRDefault="00000000">
      <w:pPr>
        <w:pStyle w:val="Heading1"/>
      </w:pPr>
      <w:bookmarkStart w:id="1" w:name="core-leadership-technical-strengths"/>
      <w:bookmarkEnd w:id="0"/>
      <w:r>
        <w:t>CORE LEADERSHIP &amp; TECHNICAL STRENGTHS</w:t>
      </w:r>
    </w:p>
    <w:p w14:paraId="0BAC38BE" w14:textId="77777777" w:rsidR="00BA2C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Strategic Ops &amp; Reliability:</w:t>
      </w:r>
      <w:r>
        <w:t xml:space="preserve"> Turnaround leadership • Budget/AFE &amp; PO spend • RCA/CAPA • SOP governance • KPI dashboards • PdM and critical spares discipline</w:t>
      </w:r>
      <w:r>
        <w:br/>
      </w:r>
    </w:p>
    <w:p w14:paraId="69098E3D" w14:textId="77777777" w:rsidR="00BA2C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Automation &amp; Controls:</w:t>
      </w:r>
      <w:r>
        <w:t xml:space="preserve"> Allen-Bradley ControlLogix/GuardLogix • Wonderware/AVEVA SCADA/HMI • Robotics/AGV/AMR • Instrumentation • VFDs • Ethernet/IP</w:t>
      </w:r>
      <w:r>
        <w:br/>
      </w:r>
    </w:p>
    <w:p w14:paraId="2EA2A35C" w14:textId="77777777" w:rsidR="00BA2C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&amp; AI/ML:</w:t>
      </w:r>
      <w:r>
        <w:t xml:space="preserve"> Python (Pandas/NumPy/scikit-learn) • Jupyter/Colab • OEE analytics • Model calibration • PyTorch/TensorRT environments</w:t>
      </w:r>
      <w:r>
        <w:br/>
      </w:r>
    </w:p>
    <w:p w14:paraId="3061DB29" w14:textId="77777777" w:rsidR="00BA2C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Compliance &amp; Safety:</w:t>
      </w:r>
      <w:r>
        <w:t xml:space="preserve"> City/EHS remediation • OSHA/Hot-Work/LOTO training • Incident reduction • Policy rollout</w:t>
      </w:r>
      <w:r>
        <w:br/>
      </w:r>
    </w:p>
    <w:p w14:paraId="35218C76" w14:textId="77777777" w:rsidR="00BA2C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Change Leadership:</w:t>
      </w:r>
      <w:r>
        <w:t xml:space="preserve"> Cross-functional cadence • Vendor/contractor management • Training &amp; coaching • Continuous improvement culture</w:t>
      </w:r>
    </w:p>
    <w:p w14:paraId="6316592A" w14:textId="77777777" w:rsidR="00BA2C75" w:rsidRDefault="00000000">
      <w:r>
        <w:pict w14:anchorId="7A71662C">
          <v:rect id="_x0000_i1027" style="width:0;height:1.5pt" o:hralign="center" o:hrstd="t" o:hr="t"/>
        </w:pict>
      </w:r>
    </w:p>
    <w:p w14:paraId="6B679957" w14:textId="77777777" w:rsidR="00BA2C75" w:rsidRDefault="00000000">
      <w:pPr>
        <w:pStyle w:val="Heading1"/>
      </w:pPr>
      <w:bookmarkStart w:id="2" w:name="professional-experience"/>
      <w:bookmarkEnd w:id="1"/>
      <w:r>
        <w:lastRenderedPageBreak/>
        <w:t>PROFESSIONAL EXPERIENCE</w:t>
      </w:r>
    </w:p>
    <w:p w14:paraId="00728CD4" w14:textId="77777777" w:rsidR="00BA2C75" w:rsidRDefault="00000000">
      <w:pPr>
        <w:pStyle w:val="Heading3"/>
      </w:pPr>
      <w:bookmarkStart w:id="3" w:name="mauser-packaging-solutions-bryan-tx"/>
      <w:r>
        <w:t>Mauser Packaging Solutions — Bryan, TX</w:t>
      </w:r>
    </w:p>
    <w:p w14:paraId="45915BFC" w14:textId="049292D1" w:rsidR="00BA2C75" w:rsidRDefault="00000000">
      <w:pPr>
        <w:pStyle w:val="FirstParagraph"/>
      </w:pPr>
      <w:r>
        <w:rPr>
          <w:b/>
          <w:bCs/>
        </w:rPr>
        <w:t>Interim Maintenance Manager | Jun 2025 – Present</w:t>
      </w:r>
      <w:r>
        <w:br/>
      </w:r>
      <w:r>
        <w:rPr>
          <w:b/>
          <w:bCs/>
        </w:rPr>
        <w:t>Maintenance Supervisor (2024–2025) | Automation Engineer (2023–2024)</w:t>
      </w:r>
      <w:r>
        <w:br/>
        <w:t>– Leading city wastewater and EHS remediation program; stabilizing discharge and preventing reoccurrences.</w:t>
      </w:r>
      <w:r>
        <w:br/>
        <w:t>– Executing full plant turnaround; instituting PdM stack (vibration, oil analysis, thermography) and eMaint CMMS implementation.</w:t>
      </w:r>
      <w:r>
        <w:br/>
        <w:t>– Managing capital investment facility portfolio: injection lines, chillers, oil-water separator, HVAC loops, and machine/automation retrofits.</w:t>
      </w:r>
      <w:r>
        <w:br/>
        <w:t>– Building a standardized SOP library and RCA discipline; training cross-departmental staff; optimized Critical Spares Room</w:t>
      </w:r>
      <w:r w:rsidR="006F3161">
        <w:t>.</w:t>
      </w:r>
    </w:p>
    <w:p w14:paraId="7482AA83" w14:textId="77777777" w:rsidR="00BA2C75" w:rsidRDefault="00000000">
      <w:pPr>
        <w:pStyle w:val="Heading3"/>
      </w:pPr>
      <w:bookmarkStart w:id="4" w:name="hills-pet-nutrition-tonganoxie-ks"/>
      <w:bookmarkEnd w:id="3"/>
      <w:r>
        <w:t>Hill’s Pet Nutrition — Tonganoxie, KS</w:t>
      </w:r>
    </w:p>
    <w:p w14:paraId="7F33F54F" w14:textId="375459F2" w:rsidR="00003FD7" w:rsidRPr="00003FD7" w:rsidRDefault="00000000" w:rsidP="00003FD7">
      <w:pPr>
        <w:pStyle w:val="FirstParagraph"/>
      </w:pPr>
      <w:r>
        <w:rPr>
          <w:b/>
          <w:bCs/>
        </w:rPr>
        <w:t>Automation &amp; Controls Specialist | 2023</w:t>
      </w:r>
      <w:r>
        <w:br/>
        <w:t>– Startup team for Hill’s first S.M.A.R.T. Factory – executed FAT/sFAT, I/O commissioning, and PLC/HMI integration.</w:t>
      </w:r>
      <w:r>
        <w:br/>
        <w:t>– Optimized Wonderware/AVEVA HMIs, AMR fleets, and vision systems; ensured 24/7 uptime.</w:t>
      </w:r>
    </w:p>
    <w:p w14:paraId="136772B4" w14:textId="77777777" w:rsidR="00BA2C75" w:rsidRDefault="00000000">
      <w:pPr>
        <w:pStyle w:val="Heading3"/>
      </w:pPr>
      <w:bookmarkStart w:id="5" w:name="berry-global-inc.-lawrence-ks"/>
      <w:bookmarkEnd w:id="4"/>
      <w:r>
        <w:t xml:space="preserve">Berry Global </w:t>
      </w:r>
      <w:proofErr w:type="gramStart"/>
      <w:r>
        <w:t>Inc. —</w:t>
      </w:r>
      <w:proofErr w:type="gramEnd"/>
      <w:r>
        <w:t xml:space="preserve"> Lawrence, KS</w:t>
      </w:r>
    </w:p>
    <w:p w14:paraId="02A8257B" w14:textId="77777777" w:rsidR="00BA2C75" w:rsidRDefault="00000000">
      <w:pPr>
        <w:pStyle w:val="FirstParagraph"/>
      </w:pPr>
      <w:r>
        <w:rPr>
          <w:b/>
          <w:bCs/>
        </w:rPr>
        <w:t>Automation &amp; Machine Maintenance Group Lead (2022–2023) | Industrial Automation Specialist III (2019–2022)</w:t>
      </w:r>
      <w:r>
        <w:br/>
        <w:t>– Managed automation team &amp; budget; reduced compressed‑air waste &gt;25% (&gt; $250K annual savings).</w:t>
      </w:r>
      <w:r>
        <w:br/>
        <w:t>– Installed and rebuilt IML/injection machinery (Husky, Engel, BMB, Netstal); implemented RCA and training systems.</w:t>
      </w:r>
    </w:p>
    <w:p w14:paraId="07B29B1B" w14:textId="77777777" w:rsidR="00BA2C75" w:rsidRDefault="00000000">
      <w:pPr>
        <w:pStyle w:val="Heading3"/>
      </w:pPr>
      <w:bookmarkStart w:id="6" w:name="resers-fine-foods-topeka-ks"/>
      <w:bookmarkEnd w:id="5"/>
      <w:r>
        <w:t>Reser’s Fine Foods — Topeka, KS</w:t>
      </w:r>
    </w:p>
    <w:p w14:paraId="69F50FDC" w14:textId="77777777" w:rsidR="00BA2C75" w:rsidRDefault="00000000">
      <w:pPr>
        <w:pStyle w:val="FirstParagraph"/>
      </w:pPr>
      <w:r>
        <w:rPr>
          <w:b/>
          <w:bCs/>
        </w:rPr>
        <w:t>Industrial Maintenance Technician II (Intern) | 2018–2019</w:t>
      </w:r>
      <w:r>
        <w:br/>
        <w:t>Hands-on PM and troubleshooting for mixers, conveyors, ovens, packaging, boilers, and cooling spirals.</w:t>
      </w:r>
    </w:p>
    <w:p w14:paraId="796E4C77" w14:textId="77777777" w:rsidR="00BA2C75" w:rsidRDefault="00000000">
      <w:pPr>
        <w:pStyle w:val="Heading3"/>
      </w:pPr>
      <w:bookmarkStart w:id="7" w:name="delta-designs-ltd.-topeka-ks"/>
      <w:bookmarkEnd w:id="6"/>
      <w:r>
        <w:t>Delta Designs Ltd. — Topeka, KS</w:t>
      </w:r>
    </w:p>
    <w:p w14:paraId="1778752F" w14:textId="77777777" w:rsidR="00BA2C75" w:rsidRDefault="00000000">
      <w:pPr>
        <w:pStyle w:val="FirstParagraph"/>
      </w:pPr>
      <w:r>
        <w:rPr>
          <w:b/>
          <w:bCs/>
        </w:rPr>
        <w:t>Welding Fabricator | 2016–2017</w:t>
      </w:r>
      <w:r>
        <w:br/>
        <w:t>Built museum-grade storage systems (KU, Smithsonian, Perot); hermetic case integrity and precision gasketing from blueprint to QA.</w:t>
      </w:r>
    </w:p>
    <w:p w14:paraId="03343A9C" w14:textId="77777777" w:rsidR="00BA2C75" w:rsidRDefault="00000000">
      <w:r>
        <w:pict w14:anchorId="6B6997E0">
          <v:rect id="_x0000_i1068" style="width:0;height:1.5pt" o:hralign="center" o:hrstd="t" o:hr="t"/>
        </w:pict>
      </w:r>
    </w:p>
    <w:p w14:paraId="465C2438" w14:textId="4E782CF0" w:rsidR="00BA2C75" w:rsidRDefault="00BA2C75">
      <w:bookmarkStart w:id="8" w:name="aiml-projects"/>
      <w:bookmarkEnd w:id="2"/>
      <w:bookmarkEnd w:id="7"/>
    </w:p>
    <w:p w14:paraId="57E647D7" w14:textId="77777777" w:rsidR="00BA2C75" w:rsidRDefault="00000000">
      <w:pPr>
        <w:pStyle w:val="Heading1"/>
      </w:pPr>
      <w:bookmarkStart w:id="9" w:name="education-continued-learning"/>
      <w:bookmarkEnd w:id="8"/>
      <w:r>
        <w:lastRenderedPageBreak/>
        <w:t>EDUCATION &amp; CONTINUED LEARNING</w:t>
      </w:r>
    </w:p>
    <w:p w14:paraId="385EF898" w14:textId="77777777" w:rsidR="00BA2C75" w:rsidRDefault="00000000">
      <w:pPr>
        <w:pStyle w:val="FirstParagraph"/>
      </w:pPr>
      <w:r>
        <w:rPr>
          <w:b/>
          <w:bCs/>
        </w:rPr>
        <w:t>Post-Graduate Program in AI &amp; ML: Business Applications (Expected Apr 2026)</w:t>
      </w:r>
      <w:r>
        <w:t xml:space="preserve"> — UT Austin, McCombs School of Business (Great Learning)</w:t>
      </w:r>
      <w:r>
        <w:br/>
        <w:t>Mentor-led program covering Python, ML/DL, Computer Vision, NLP &amp; Generative AI (incl. RAG).</w:t>
      </w:r>
      <w:r>
        <w:br/>
      </w:r>
      <w:r>
        <w:rPr>
          <w:b/>
          <w:bCs/>
        </w:rPr>
        <w:t>A.S., Industrial Sciences – Advanced Systems Technology (May 2025)</w:t>
      </w:r>
      <w:r>
        <w:t xml:space="preserve"> — Washburn University · GPA 3.6</w:t>
      </w:r>
      <w:r>
        <w:br/>
      </w:r>
      <w:r>
        <w:rPr>
          <w:b/>
          <w:bCs/>
        </w:rPr>
        <w:t>Certificates:</w:t>
      </w:r>
      <w:r>
        <w:t xml:space="preserve"> Building Automation (2019) • Advanced Systems Technology (2018) • Welding (2015)</w:t>
      </w:r>
    </w:p>
    <w:p w14:paraId="2E73B1DE" w14:textId="77777777" w:rsidR="00BA2C75" w:rsidRDefault="00000000">
      <w:r>
        <w:pict w14:anchorId="52C07785">
          <v:rect id="_x0000_i1069" style="width:0;height:1.5pt" o:hralign="center" o:hrstd="t" o:hr="t"/>
        </w:pict>
      </w:r>
    </w:p>
    <w:p w14:paraId="277B528A" w14:textId="77777777" w:rsidR="00BA2C75" w:rsidRDefault="00000000">
      <w:pPr>
        <w:pStyle w:val="Heading1"/>
      </w:pPr>
      <w:bookmarkStart w:id="10" w:name="certifications"/>
      <w:bookmarkEnd w:id="9"/>
      <w:r>
        <w:t>CERTIFICATIONS</w:t>
      </w:r>
    </w:p>
    <w:p w14:paraId="411A3726" w14:textId="77777777" w:rsidR="00BA2C75" w:rsidRDefault="00000000">
      <w:pPr>
        <w:pStyle w:val="FirstParagraph"/>
      </w:pPr>
      <w:r>
        <w:t>Front Line Leadership (2025) • Python Foundations (2025) • Food Safety (2023) • Stop the Bleed (2025) • R-410A Safety (2019) • Electrical Troubleshooting (2022) • Cisco Networking (2025) • SQL Programming (2023) • PLC Ladder Logic (2023)</w:t>
      </w:r>
    </w:p>
    <w:p w14:paraId="25C27D6E" w14:textId="77777777" w:rsidR="00BA2C75" w:rsidRDefault="00000000">
      <w:r>
        <w:pict w14:anchorId="3CB603AE">
          <v:rect id="_x0000_i1070" style="width:0;height:1.5pt" o:hralign="center" o:hrstd="t" o:hr="t"/>
        </w:pict>
      </w:r>
    </w:p>
    <w:p w14:paraId="3152A986" w14:textId="77777777" w:rsidR="00BA2C75" w:rsidRDefault="00000000">
      <w:pPr>
        <w:pStyle w:val="Heading1"/>
      </w:pPr>
      <w:bookmarkStart w:id="11" w:name="honors-recognition"/>
      <w:bookmarkEnd w:id="10"/>
      <w:r>
        <w:t>HONORS &amp; RECOGNITION</w:t>
      </w:r>
    </w:p>
    <w:p w14:paraId="4B3E34DF" w14:textId="77777777" w:rsidR="00BA2C75" w:rsidRDefault="00000000">
      <w:pPr>
        <w:pStyle w:val="FirstParagraph"/>
      </w:pPr>
      <w:r>
        <w:t>Mortar Board (2025) • Alpha Alpha Alpha (Tri-Alpha) (2025) • Dean’s Honor Roll (2023–2024) • National Technical Honor Society (2018)</w:t>
      </w:r>
    </w:p>
    <w:p w14:paraId="2C7F3BE2" w14:textId="77777777" w:rsidR="00BA2C75" w:rsidRDefault="00000000">
      <w:r>
        <w:pict w14:anchorId="2DB8064D">
          <v:rect id="_x0000_i1071" style="width:0;height:1.5pt" o:hralign="center" o:hrstd="t" o:hr="t"/>
        </w:pict>
      </w:r>
    </w:p>
    <w:p w14:paraId="28292405" w14:textId="77777777" w:rsidR="00BA2C75" w:rsidRDefault="00000000">
      <w:pPr>
        <w:pStyle w:val="Heading1"/>
      </w:pPr>
      <w:bookmarkStart w:id="12" w:name="technical-toolset"/>
      <w:bookmarkEnd w:id="11"/>
      <w:r>
        <w:t>TECHNICAL TOOLSET</w:t>
      </w:r>
    </w:p>
    <w:p w14:paraId="4D57A244" w14:textId="70BECB0B" w:rsidR="00BA2C75" w:rsidRDefault="00000000">
      <w:pPr>
        <w:pStyle w:val="FirstParagraph"/>
      </w:pPr>
      <w:r>
        <w:rPr>
          <w:b/>
          <w:bCs/>
        </w:rPr>
        <w:t>Management / Reliability / Compliance</w:t>
      </w:r>
      <w:r>
        <w:t>: Budget Allocation • AFE Justifications • Vendor Management • OSHA Compliance / Training • Turnaround Coordination • CMMS (eMaint) • RCA / CAPA / PdM • Leadership Development / Supervision / Morale</w:t>
      </w:r>
      <w:r>
        <w:br/>
      </w:r>
      <w:r>
        <w:rPr>
          <w:b/>
          <w:bCs/>
        </w:rPr>
        <w:t>Industrial Systems / Controls</w:t>
      </w:r>
      <w:r>
        <w:t>: Allen-Bradley ControlLogix / GuardLogix / CompactLogix • FactoryIO • Wonderware / AVEVA SCADA Platforms • Siemens / Omron Exposure • PLC Programming &amp; Sequencer Blocks • VFDs • DeviceNet / EtherNet/IP / Modbus • Robotics (</w:t>
      </w:r>
      <w:r w:rsidR="00DD0A73">
        <w:t xml:space="preserve">CBW, </w:t>
      </w:r>
      <w:proofErr w:type="spellStart"/>
      <w:r w:rsidR="001638B4">
        <w:t>Islemann</w:t>
      </w:r>
      <w:proofErr w:type="spellEnd"/>
      <w:r w:rsidR="001638B4">
        <w:t xml:space="preserve">, Pages, </w:t>
      </w:r>
      <w:r w:rsidR="004720C8">
        <w:t xml:space="preserve">Yudo, </w:t>
      </w:r>
      <w:r>
        <w:t xml:space="preserve">ABB / </w:t>
      </w:r>
      <w:proofErr w:type="spellStart"/>
      <w:r>
        <w:t>Campetella</w:t>
      </w:r>
      <w:proofErr w:type="spellEnd"/>
      <w:r>
        <w:t xml:space="preserve"> / Fanuc / AMR/AGV) • Instrumentation / Sensors / Vision QA • RSLogix / Studio 5000 • Pneumatics / Hydraulics / Safety Circuits / NEC / NFPA / LOTO</w:t>
      </w:r>
      <w:r>
        <w:br/>
      </w:r>
      <w:r>
        <w:rPr>
          <w:b/>
          <w:bCs/>
        </w:rPr>
        <w:t>AI / ML / Infrastructure</w:t>
      </w:r>
      <w:r>
        <w:t xml:space="preserve">: Python • Pandas • NumPy • scikit-learn • PyTorch (CUDA 12.9) • TensorRT • XGBoost • CatBoost • Statsmodels • Matplotlib • Seaborn • Plotly • Jupyter / Colab • Anaconda / WSL2 / Ubuntu 24.04 • VS Code / PyCharm Pro • Git / GitHub • RTX </w:t>
      </w:r>
      <w:r>
        <w:lastRenderedPageBreak/>
        <w:t>5090 GPU (Blackwell) • CUDA / cuDNN / TensorRT Optimization • vLLM / KoboldCPP / ComfyUI • Docker • Secure ModelOps • API Integrations / JSON / CSV / ETL Pipelines</w:t>
      </w:r>
    </w:p>
    <w:p w14:paraId="35F8EB5D" w14:textId="77777777" w:rsidR="00BA2C75" w:rsidRDefault="00000000">
      <w:r>
        <w:pict w14:anchorId="07D67485">
          <v:rect id="_x0000_i1072" style="width:0;height:1.5pt" o:hralign="center" o:hrstd="t" o:hr="t"/>
        </w:pict>
      </w:r>
    </w:p>
    <w:p w14:paraId="296A0E67" w14:textId="77777777" w:rsidR="00BA2C75" w:rsidRDefault="00000000">
      <w:pPr>
        <w:pStyle w:val="Heading1"/>
      </w:pPr>
      <w:bookmarkStart w:id="13" w:name="portfolio-verification"/>
      <w:bookmarkEnd w:id="12"/>
      <w:r>
        <w:t>PORTFOLIO &amp; VERIFICATION</w:t>
      </w:r>
    </w:p>
    <w:p w14:paraId="64B7410F" w14:textId="77777777" w:rsidR="00BA2C75" w:rsidRDefault="00000000">
      <w:pPr>
        <w:pStyle w:val="FirstParagraph"/>
      </w:pPr>
      <w:r>
        <w:t>Portfolio: cgm-aiml.github.io • GitHub: CGM-AIML • ORCID: 0009-0006-4627-6960</w:t>
      </w:r>
      <w:bookmarkEnd w:id="13"/>
    </w:p>
    <w:sectPr w:rsidR="00BA2C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84DD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4C16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9862182">
    <w:abstractNumId w:val="0"/>
  </w:num>
  <w:num w:numId="2" w16cid:durableId="477234152">
    <w:abstractNumId w:val="1"/>
  </w:num>
  <w:num w:numId="3" w16cid:durableId="786511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C75"/>
    <w:rsid w:val="00003FD7"/>
    <w:rsid w:val="001638B4"/>
    <w:rsid w:val="001D11E8"/>
    <w:rsid w:val="00264C71"/>
    <w:rsid w:val="003B0EA5"/>
    <w:rsid w:val="003F716A"/>
    <w:rsid w:val="004720C8"/>
    <w:rsid w:val="004B0149"/>
    <w:rsid w:val="00520F1E"/>
    <w:rsid w:val="005E59D6"/>
    <w:rsid w:val="006F3161"/>
    <w:rsid w:val="00804B76"/>
    <w:rsid w:val="00975ED5"/>
    <w:rsid w:val="00B13901"/>
    <w:rsid w:val="00BA2C75"/>
    <w:rsid w:val="00DD0A73"/>
    <w:rsid w:val="00ED2F70"/>
    <w:rsid w:val="00F95E0D"/>
    <w:rsid w:val="00FA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3183B"/>
  <w15:docId w15:val="{BC79D613-50AF-4D1B-9E85-23A695B9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670</Words>
  <Characters>4757</Characters>
  <Application>Microsoft Office Word</Application>
  <DocSecurity>0</DocSecurity>
  <Lines>105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Gonzalezs72Creations G72C</cp:lastModifiedBy>
  <cp:revision>15</cp:revision>
  <dcterms:created xsi:type="dcterms:W3CDTF">2025-10-23T03:22:00Z</dcterms:created>
  <dcterms:modified xsi:type="dcterms:W3CDTF">2025-10-24T09:13:00Z</dcterms:modified>
</cp:coreProperties>
</file>