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231a45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AION · Day 10 — Intelligent Interfaces &amp; AI-assisted UX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Task 3 — Worksheet: Deep AI-UX audit of one tool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5"/>
        <w:gridCol w:w="6854"/>
        <w:tblGridChange w:id="0">
          <w:tblGrid>
            <w:gridCol w:w="3225"/>
            <w:gridCol w:w="68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9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Level 2 — Application (graded by rubric, evidence required)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9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Estimated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70–90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9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Pick ONE tool (all free)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Bolt · Lovable · Dremina · Perplexity · Duolingo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9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Graded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Audit table + 3 annotated screenshots + 1 redesign proposal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5624d0"/>
          <w:sz w:val="26"/>
          <w:szCs w:val="26"/>
          <w:rtl w:val="0"/>
        </w:rPr>
        <w:t xml:space="preserve">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color w:val="231a45"/>
          <w:sz w:val="20"/>
          <w:szCs w:val="20"/>
          <w:rtl w:val="0"/>
        </w:rPr>
        <w:t xml:space="preserve">Choose ONE tool you did not audit in depth yet and run a full AI-UX audit on a single feature. Unlike Task 1–2 there is no single correct answer — you are graded on how well your evidence supports your judgement. Every claim must be backed by a screenshot.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left w:color="5624d0" w:space="0" w:sz="24" w:val="single"/>
        </w:pBdr>
        <w:shd w:fill="eee9f9" w:val="clear"/>
        <w:spacing w:after="120" w:before="100" w:lineRule="auto"/>
        <w:rPr/>
      </w:pPr>
      <w:r w:rsidDel="00000000" w:rsidR="00000000" w:rsidRPr="00000000">
        <w:rPr>
          <w:b w:val="1"/>
          <w:bCs w:val="1"/>
          <w:color w:val="231a45"/>
          <w:sz w:val="20"/>
          <w:szCs w:val="20"/>
          <w:rtl w:val="0"/>
        </w:rPr>
        <w:t xml:space="preserve">The three audit lenses (same principle as Task 1–2): </w:t>
      </w:r>
      <w:r w:rsidDel="00000000" w:rsidR="00000000" w:rsidRPr="00000000">
        <w:rPr>
          <w:color w:val="231a45"/>
          <w:sz w:val="20"/>
          <w:szCs w:val="20"/>
          <w:rtl w:val="0"/>
        </w:rPr>
        <w:t xml:space="preserve">Transparency — can the user see why? · Control — can the user change it? · Recoverability — if it goes wrong, can it be undone?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31a45"/>
          <w:sz w:val="26"/>
          <w:szCs w:val="26"/>
          <w:rtl w:val="0"/>
        </w:rPr>
        <w:t xml:space="preserve">Step A — Set up your chosen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color w:val="231a45"/>
          <w:sz w:val="20"/>
          <w:szCs w:val="20"/>
          <w:rtl w:val="0"/>
        </w:rPr>
        <w:t xml:space="preserve">Use the prepared action for whichever tool you picked, so your evidence is comparable to classmates who chose the same one.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6"/>
        <w:gridCol w:w="3024"/>
        <w:gridCol w:w="5040"/>
        <w:tblGridChange w:id="0">
          <w:tblGrid>
            <w:gridCol w:w="2016"/>
            <w:gridCol w:w="3024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31a4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31a4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31a4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Prepared action (do this exactly)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Bolt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hyperlink r:id="rId6">
              <w:r w:rsidDel="00000000" w:rsidR="00000000" w:rsidRPr="00000000">
                <w:rPr>
                  <w:color w:val="5624d0"/>
                  <w:sz w:val="20"/>
                  <w:szCs w:val="20"/>
                  <w:u w:val="single"/>
                  <w:rtl w:val="0"/>
                </w:rPr>
                <w:t xml:space="preserve">bolt.new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Prompt: "Build a to-do app with categories." Audit the feature that auto-generates the whole app from one 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Lovable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hyperlink r:id="rId7">
              <w:r w:rsidDel="00000000" w:rsidR="00000000" w:rsidRPr="00000000">
                <w:rPr>
                  <w:color w:val="5624d0"/>
                  <w:sz w:val="20"/>
                  <w:szCs w:val="20"/>
                  <w:u w:val="single"/>
                  <w:rtl w:val="0"/>
                </w:rPr>
                <w:t xml:space="preserve">lovable.dev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Prompt: "Create a landing page for a coffee shop." Audit how it decides layout and content for you.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Dremina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hyperlink r:id="rId8">
              <w:r w:rsidDel="00000000" w:rsidR="00000000" w:rsidRPr="00000000">
                <w:rPr>
                  <w:color w:val="5624d0"/>
                  <w:sz w:val="20"/>
                  <w:szCs w:val="20"/>
                  <w:u w:val="single"/>
                  <w:rtl w:val="0"/>
                </w:rPr>
                <w:t xml:space="preserve">dremina.ai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Use the AI video/image auto-generate. Audit how it picks style, cuts, or effects for you.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Perplexity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hyperlink r:id="rId9">
              <w:r w:rsidDel="00000000" w:rsidR="00000000" w:rsidRPr="00000000">
                <w:rPr>
                  <w:color w:val="5624d0"/>
                  <w:sz w:val="20"/>
                  <w:szCs w:val="20"/>
                  <w:u w:val="single"/>
                  <w:rtl w:val="0"/>
                </w:rPr>
                <w:t xml:space="preserve">perplexity.ai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Prompt: "What is the best programming language to learn in 2025?" Audit how it sources and presents its answer.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Duolingo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hyperlink r:id="rId10">
              <w:r w:rsidDel="00000000" w:rsidR="00000000" w:rsidRPr="00000000">
                <w:rPr>
                  <w:color w:val="5624d0"/>
                  <w:sz w:val="20"/>
                  <w:szCs w:val="20"/>
                  <w:u w:val="single"/>
                  <w:rtl w:val="0"/>
                </w:rPr>
                <w:t xml:space="preserve">duolingo.com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Free account. Do a few lessons, then audit the adaptive difficulty OR the personalised practice suggestion — the AI features inside a normal 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rPr/>
      </w:pPr>
      <w:r w:rsidDel="00000000" w:rsidR="00000000" w:rsidRPr="00000000">
        <w:rPr>
          <w:color w:val="231a45"/>
          <w:sz w:val="20"/>
          <w:szCs w:val="20"/>
          <w:rtl w:val="0"/>
        </w:rPr>
        <w:t xml:space="preserve">My chosen tool: _______________________     Feature audited: 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31a45"/>
          <w:sz w:val="26"/>
          <w:szCs w:val="26"/>
          <w:rtl w:val="0"/>
        </w:rPr>
        <w:t xml:space="preserve">Step B — Audit table (evidence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For each lens, write what you found and reference the screenshot number that proves it (S1, S2, S3).</w:t>
      </w:r>
      <w:r w:rsidDel="00000000" w:rsidR="00000000" w:rsidRPr="00000000">
        <w:rPr>
          <w:rtl w:val="0"/>
        </w:rPr>
      </w:r>
    </w:p>
    <w:tbl>
      <w:tblPr>
        <w:tblStyle w:val="Table4"/>
        <w:tblW w:w="100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6"/>
        <w:gridCol w:w="5040"/>
        <w:gridCol w:w="1411"/>
        <w:gridCol w:w="1612"/>
        <w:tblGridChange w:id="0">
          <w:tblGrid>
            <w:gridCol w:w="2016"/>
            <w:gridCol w:w="5040"/>
            <w:gridCol w:w="1411"/>
            <w:gridCol w:w="16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31a4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Lens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31a4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What you found (be specific)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31a4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31a4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Rating (1–5)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Does the tool explain why it made its choices? Can the user see the reasoning or sources?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Can the user override, tweak, or steer the output? How much friction?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Recoverability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If the AI gets it wrong, can it be undone or regenerated? Is anything lost?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Rule="auto"/>
        <w:rPr/>
      </w:pPr>
      <w:r w:rsidDel="00000000" w:rsidR="00000000" w:rsidRPr="00000000">
        <w:rPr>
          <w:b w:val="1"/>
          <w:bCs w:val="1"/>
          <w:color w:val="231a45"/>
          <w:sz w:val="20"/>
          <w:szCs w:val="20"/>
          <w:rtl w:val="0"/>
        </w:rPr>
        <w:t xml:space="preserve">Attach 3 screenshots (S1, S2, S3) below or on the next page. Each must be labelled and referenced above.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31a45"/>
          <w:sz w:val="26"/>
          <w:szCs w:val="26"/>
          <w:rtl w:val="0"/>
        </w:rPr>
        <w:t xml:space="preserve">Step C — Name the single biggest weakness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Rule="auto"/>
        <w:rPr/>
      </w:pPr>
      <w:r w:rsidDel="00000000" w:rsidR="00000000" w:rsidRPr="00000000">
        <w:rPr>
          <w:color w:val="231a45"/>
          <w:sz w:val="20"/>
          <w:szCs w:val="20"/>
          <w:rtl w:val="0"/>
        </w:rPr>
        <w:t xml:space="preserve">Based on your audit, which ONE lens is weakest for this tool, and what concrete harm could it cause a real user? (2–3 sentences)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31a45"/>
          <w:sz w:val="26"/>
          <w:szCs w:val="26"/>
          <w:rtl w:val="0"/>
        </w:rPr>
        <w:t xml:space="preserve">Step D — Redesign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Rule="auto"/>
        <w:rPr/>
      </w:pPr>
      <w:r w:rsidDel="00000000" w:rsidR="00000000" w:rsidRPr="00000000">
        <w:rPr>
          <w:color w:val="231a45"/>
          <w:sz w:val="20"/>
          <w:szCs w:val="20"/>
          <w:rtl w:val="0"/>
        </w:rPr>
        <w:t xml:space="preserve">Propose ONE specific change that would fix the weakness from Step C. Describe it in words and add a simple sketch/wireframe (hand-drawn photo or boxes are fine). It must be realistic to build — not 'make the AI perfect'.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a45"/>
          <w:sz w:val="20"/>
          <w:szCs w:val="20"/>
          <w:u w:val="none"/>
          <w:shd w:fill="auto" w:val="clear"/>
          <w:vertAlign w:val="baseline"/>
          <w:rtl w:val="0"/>
        </w:rPr>
        <w:t xml:space="preserve">What changes: 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a45"/>
          <w:sz w:val="20"/>
          <w:szCs w:val="20"/>
          <w:u w:val="none"/>
          <w:shd w:fill="auto" w:val="clear"/>
          <w:vertAlign w:val="baseline"/>
          <w:rtl w:val="0"/>
        </w:rPr>
        <w:t xml:space="preserve">Which lens it improves: 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a45"/>
          <w:sz w:val="20"/>
          <w:szCs w:val="20"/>
          <w:u w:val="none"/>
          <w:shd w:fill="auto" w:val="clear"/>
          <w:vertAlign w:val="baseline"/>
          <w:rtl w:val="0"/>
        </w:rPr>
        <w:t xml:space="preserve">Why the user is better off: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Rule="auto"/>
        <w:rPr/>
      </w:pPr>
      <w:r w:rsidDel="00000000" w:rsidR="00000000" w:rsidRPr="00000000">
        <w:rPr>
          <w:b w:val="1"/>
          <w:bCs w:val="1"/>
          <w:color w:val="231a45"/>
          <w:sz w:val="20"/>
          <w:szCs w:val="20"/>
          <w:rtl w:val="0"/>
        </w:rPr>
        <w:t xml:space="preserve">Sketch / wireframe: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5624d0"/>
          <w:sz w:val="26"/>
          <w:szCs w:val="26"/>
          <w:rtl w:val="0"/>
        </w:rPr>
        <w:t xml:space="preserve">Grading rubric (total 100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No single right answer. You are scored on evidence, specificity, and internal consistency — does your proposal actually address the weakness you identified?</w:t>
      </w:r>
      <w:r w:rsidDel="00000000" w:rsidR="00000000" w:rsidRPr="00000000">
        <w:rPr>
          <w:rtl w:val="0"/>
        </w:rPr>
      </w:r>
    </w:p>
    <w:tbl>
      <w:tblPr>
        <w:tblStyle w:val="Table8"/>
        <w:tblW w:w="100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2419"/>
        <w:gridCol w:w="2419"/>
        <w:gridCol w:w="2419"/>
        <w:tblGridChange w:id="0">
          <w:tblGrid>
            <w:gridCol w:w="2822"/>
            <w:gridCol w:w="2419"/>
            <w:gridCol w:w="2419"/>
            <w:gridCol w:w="24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31a4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31a4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Low (0–8)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31a4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Mid (9–17)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31a4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High (18–25)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Evidence (25) — screenshots back every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18"/>
                <w:szCs w:val="18"/>
                <w:rtl w:val="0"/>
              </w:rPr>
              <w:t xml:space="preserve">Claims without screenshots; vague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18"/>
                <w:szCs w:val="18"/>
                <w:rtl w:val="0"/>
              </w:rPr>
              <w:t xml:space="preserve">Some claims evidenced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18"/>
                <w:szCs w:val="18"/>
                <w:rtl w:val="0"/>
              </w:rPr>
              <w:t xml:space="preserve">Every claim tied to a labelled screenshot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Audit depth (25) — all 3 lenses, specific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18"/>
                <w:szCs w:val="18"/>
                <w:rtl w:val="0"/>
              </w:rPr>
              <w:t xml:space="preserve">Generic notes, lenses confused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18"/>
                <w:szCs w:val="18"/>
                <w:rtl w:val="0"/>
              </w:rPr>
              <w:t xml:space="preserve">Lenses covered but shallow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18"/>
                <w:szCs w:val="18"/>
                <w:rtl w:val="0"/>
              </w:rPr>
              <w:t xml:space="preserve">Concrete, tool-specific findings per lens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Weakness (25) — real, well-argued harm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18"/>
                <w:szCs w:val="18"/>
                <w:rtl w:val="0"/>
              </w:rPr>
              <w:t xml:space="preserve">Trivial or unsupported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18"/>
                <w:szCs w:val="18"/>
                <w:rtl w:val="0"/>
              </w:rPr>
              <w:t xml:space="preserve">Plausible weakness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18"/>
                <w:szCs w:val="18"/>
                <w:rtl w:val="0"/>
              </w:rPr>
              <w:t xml:space="preserve">Sharp weakness with concrete user harm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Redesign (25) — fixes the named weakness, buildable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18"/>
                <w:szCs w:val="18"/>
                <w:rtl w:val="0"/>
              </w:rPr>
              <w:t xml:space="preserve">Unrelated or unrealistic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18"/>
                <w:szCs w:val="18"/>
                <w:rtl w:val="0"/>
              </w:rPr>
              <w:t xml:space="preserve">Addresses weakness loosely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18"/>
                <w:szCs w:val="18"/>
                <w:rtl w:val="0"/>
              </w:rPr>
              <w:t xml:space="preserve">Directly fixes it, realistic, sketch 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9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9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9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9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duolingo.com" TargetMode="External"/><Relationship Id="rId9" Type="http://schemas.openxmlformats.org/officeDocument/2006/relationships/hyperlink" Target="https://perplexity.ai" TargetMode="External"/><Relationship Id="rId5" Type="http://schemas.openxmlformats.org/officeDocument/2006/relationships/styles" Target="styles.xml"/><Relationship Id="rId6" Type="http://schemas.openxmlformats.org/officeDocument/2006/relationships/hyperlink" Target="https://bolt.new" TargetMode="External"/><Relationship Id="rId7" Type="http://schemas.openxmlformats.org/officeDocument/2006/relationships/hyperlink" Target="https://lovable.dev" TargetMode="External"/><Relationship Id="rId8" Type="http://schemas.openxmlformats.org/officeDocument/2006/relationships/hyperlink" Target="https://dremina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