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论文阅读"/>
      <w:r>
        <w:t>论文阅读</w:t>
      </w:r>
    </w:p>
    <w:p>
      <w:pPr>
        <w:pStyle w:val="4"/>
      </w:pPr>
      <w:bookmarkStart w:id="1" w:name="X6c807e4f51cd85e0ea050337e3f39005770a14e"/>
      <w:r>
        <w:t>GrandSLAm: Guaranteeing SLAs for Jobs in Microservices Execution Framework</w:t>
      </w:r>
    </w:p>
    <w:p>
      <w:pPr>
        <w:pStyle w:val="23"/>
      </w:pPr>
      <w:r>
        <w:t>该篇论文是针对数据中心由传统的架构变为微服务架构的过程中，设置了GrandSLAm框架来提供系统资源的利用率。</w:t>
      </w:r>
    </w:p>
    <w:p>
      <w:pPr>
        <w:pStyle w:val="3"/>
      </w:pPr>
      <w:r>
        <w:t>与传统的架构不同的是，微服务系统的资源管理不能仅仅从应用层面去考虑，而是应该考虑微服务之间的调用依赖。因此，需要改进传统的数据中心的资源管理方法。</w:t>
      </w:r>
    </w:p>
    <w:p>
      <w:pPr>
        <w:pStyle w:val="5"/>
      </w:pPr>
      <w:bookmarkStart w:id="2" w:name="微服务资源管理分析"/>
      <w:r>
        <w:t>微服务资源管理分析</w:t>
      </w:r>
    </w:p>
    <w:p>
      <w:pPr>
        <w:pStyle w:val="6"/>
      </w:pPr>
      <w:bookmarkStart w:id="3" w:name="微服务性能确定"/>
      <w:r>
        <w:t>微服务性能确定</w:t>
      </w:r>
    </w:p>
    <w:p>
      <w:pPr>
        <w:pStyle w:val="24"/>
        <w:numPr>
          <w:ilvl w:val="0"/>
          <w:numId w:val="1"/>
        </w:numPr>
      </w:pPr>
      <w:r>
        <w:t>Sharing degree: 微服务可以接受多个请求，sharing degree定义了该实例应该进行多少个批处理，当为1时，表明一次只能处理一个请求，这个应用场景适用于当微服务处理共享资源的时候，当为30的时候，将30个请求结合成一个批处理进行处理。</w:t>
      </w:r>
    </w:p>
    <w:p>
      <w:pPr>
        <w:pStyle w:val="24"/>
        <w:numPr>
          <w:ilvl w:val="0"/>
          <w:numId w:val="1"/>
        </w:numPr>
      </w:pPr>
      <w:r>
        <w:t>Input size</w:t>
      </w:r>
    </w:p>
    <w:p>
      <w:pPr>
        <w:pStyle w:val="24"/>
        <w:numPr>
          <w:ilvl w:val="0"/>
          <w:numId w:val="1"/>
        </w:numPr>
      </w:pPr>
      <w:r>
        <w:t>Queuing delay：考虑了微服务链作用的过程中的排队时间</w:t>
      </w:r>
    </w:p>
    <w:p>
      <w:pPr>
        <w:pStyle w:val="34"/>
      </w:pPr>
      <w:r>
        <w:drawing>
          <wp:inline distT="0" distB="0" distL="114300" distR="114300">
            <wp:extent cx="4950460" cy="1691005"/>
            <wp:effectExtent l="0" t="0" r="0" b="0"/>
            <wp:docPr id="21" name="Picture"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Figure 1"/>
                    <pic:cNvPicPr>
                      <a:picLocks noChangeAspect="1" noChangeArrowheads="1"/>
                    </pic:cNvPicPr>
                  </pic:nvPicPr>
                  <pic:blipFill>
                    <a:blip r:embed="rId5"/>
                    <a:stretch>
                      <a:fillRect/>
                    </a:stretch>
                  </pic:blipFill>
                  <pic:spPr>
                    <a:xfrm>
                      <a:off x="0" y="0"/>
                      <a:ext cx="4950822" cy="1691639"/>
                    </a:xfrm>
                    <a:prstGeom prst="rect">
                      <a:avLst/>
                    </a:prstGeom>
                    <a:noFill/>
                    <a:ln w="9525">
                      <a:noFill/>
                    </a:ln>
                  </pic:spPr>
                </pic:pic>
              </a:graphicData>
            </a:graphic>
          </wp:inline>
        </w:drawing>
      </w:r>
    </w:p>
    <w:p>
      <w:pPr>
        <w:pStyle w:val="32"/>
        <w:jc w:val="center"/>
      </w:pPr>
      <w:r>
        <w:t>Figure 1</w:t>
      </w:r>
    </w:p>
    <w:bookmarkEnd w:id="3"/>
    <w:p>
      <w:pPr>
        <w:pStyle w:val="6"/>
      </w:pPr>
      <w:bookmarkStart w:id="4" w:name="微服务执行时间预估模型"/>
      <w:r>
        <w:t>微服务执行时间预估模型</w:t>
      </w:r>
    </w:p>
    <w:p>
      <w:pPr>
        <w:pStyle w:val="23"/>
      </w:pPr>
      <w:r>
        <w:t>定义了ETC(estimated time of completion)</w:t>
      </w:r>
    </w:p>
    <w:p>
      <w:pPr>
        <w:pStyle w:val="3"/>
      </w:pPr>
      <m:oMathPara>
        <m:oMathParaPr>
          <m:jc m:val="center"/>
        </m:oMathParaPr>
        <m:oMath>
          <m:r>
            <m:rPr/>
            <m:t>ETC</m:t>
          </m:r>
          <m:r>
            <m:rPr>
              <m:sty m:val="p"/>
            </m:rPr>
            <m:t>=</m:t>
          </m:r>
          <m:sSub>
            <m:sSubPr/>
            <m:e>
              <m:r>
                <m:rPr/>
                <m:t>T</m:t>
              </m:r>
            </m:e>
            <m:sub>
              <m:r>
                <m:rPr/>
                <m:t>queuing</m:t>
              </m:r>
            </m:sub>
          </m:sSub>
          <m:r>
            <m:rPr>
              <m:sty m:val="p"/>
            </m:rPr>
            <m:t>+</m:t>
          </m:r>
          <m:sSub>
            <m:sSubPr/>
            <m:e>
              <m:r>
                <m:rPr/>
                <m:t>T</m:t>
              </m:r>
            </m:e>
            <m:sub>
              <m:r>
                <m:rPr/>
                <m:t>compute</m:t>
              </m:r>
            </m:sub>
          </m:sSub>
        </m:oMath>
      </m:oMathPara>
    </w:p>
    <w:p>
      <w:pPr>
        <w:pStyle w:val="23"/>
      </w:pPr>
      <w:r>
        <w:t>通过线性回归模型来计算</w:t>
      </w:r>
      <m:oMath>
        <m:sSub>
          <m:sSubPr/>
          <m:e>
            <m:r>
              <m:rPr/>
              <m:t>T</m:t>
            </m:r>
          </m:e>
          <m:sub>
            <m:r>
              <m:rPr/>
              <m:t>compute</m:t>
            </m:r>
          </m:sub>
        </m:sSub>
      </m:oMath>
      <w:r>
        <w:t>:</w:t>
      </w:r>
    </w:p>
    <w:p>
      <w:pPr>
        <w:pStyle w:val="3"/>
      </w:pPr>
      <m:oMathPara>
        <m:oMathParaPr>
          <m:jc m:val="center"/>
        </m:oMathParaPr>
        <m:oMath>
          <m:r>
            <m:rPr/>
            <m:t>Y</m:t>
          </m:r>
          <m:r>
            <m:rPr>
              <m:sty m:val="p"/>
            </m:rPr>
            <m:t>=</m:t>
          </m:r>
          <m:r>
            <m:rPr/>
            <m:t>a</m:t>
          </m:r>
          <m:r>
            <m:rPr>
              <m:sty m:val="p"/>
            </m:rPr>
            <m:t>+</m:t>
          </m:r>
          <m:r>
            <m:rPr/>
            <m:t>bX</m:t>
          </m:r>
        </m:oMath>
      </m:oMathPara>
    </w:p>
    <w:p>
      <w:pPr>
        <w:pStyle w:val="24"/>
        <w:numPr>
          <w:ilvl w:val="0"/>
          <w:numId w:val="1"/>
        </w:numPr>
      </w:pPr>
      <m:oMath>
        <m:r>
          <m:rPr/>
          <m:t>X</m:t>
        </m:r>
      </m:oMath>
      <w:r>
        <w:t>是sharing degree</w:t>
      </w:r>
    </w:p>
    <w:p>
      <w:pPr>
        <w:pStyle w:val="24"/>
        <w:numPr>
          <w:ilvl w:val="0"/>
          <w:numId w:val="1"/>
        </w:numPr>
      </w:pPr>
      <m:oMath>
        <m:r>
          <m:rPr/>
          <m:t>Y</m:t>
        </m:r>
      </m:oMath>
      <w:r>
        <w:t xml:space="preserve">是request </w:t>
      </w:r>
      <m:oMath>
        <m:r>
          <m:rPr/>
          <m:t>b</m:t>
        </m:r>
      </m:oMath>
      <w:r>
        <w:t>的完成时间预估</w:t>
      </w:r>
    </w:p>
    <w:bookmarkEnd w:id="2"/>
    <w:bookmarkEnd w:id="4"/>
    <w:p>
      <w:pPr>
        <w:pStyle w:val="5"/>
      </w:pPr>
      <w:bookmarkStart w:id="5" w:name="模型设计"/>
      <w:r>
        <w:t>模型设计</w:t>
      </w:r>
    </w:p>
    <w:p>
      <w:pPr>
        <w:pStyle w:val="6"/>
      </w:pPr>
      <w:bookmarkStart w:id="6" w:name="构建微服务的dag"/>
      <w:r>
        <w:t>构建微服务的DAG</w:t>
      </w:r>
    </w:p>
    <w:p>
      <w:pPr>
        <w:pStyle w:val="34"/>
      </w:pPr>
      <w:r>
        <w:drawing>
          <wp:inline distT="0" distB="0" distL="114300" distR="114300">
            <wp:extent cx="4735195" cy="2964815"/>
            <wp:effectExtent l="0" t="0" r="0" b="0"/>
            <wp:docPr id="27" name="Picture" descr="构建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构建DAG"/>
                    <pic:cNvPicPr>
                      <a:picLocks noChangeAspect="1" noChangeArrowheads="1"/>
                    </pic:cNvPicPr>
                  </pic:nvPicPr>
                  <pic:blipFill>
                    <a:blip r:embed="rId6"/>
                    <a:stretch>
                      <a:fillRect/>
                    </a:stretch>
                  </pic:blipFill>
                  <pic:spPr>
                    <a:xfrm>
                      <a:off x="0" y="0"/>
                      <a:ext cx="4735285" cy="2965268"/>
                    </a:xfrm>
                    <a:prstGeom prst="rect">
                      <a:avLst/>
                    </a:prstGeom>
                    <a:noFill/>
                    <a:ln w="9525">
                      <a:noFill/>
                    </a:ln>
                  </pic:spPr>
                </pic:pic>
              </a:graphicData>
            </a:graphic>
          </wp:inline>
        </w:drawing>
      </w:r>
    </w:p>
    <w:p>
      <w:pPr>
        <w:pStyle w:val="32"/>
        <w:jc w:val="center"/>
      </w:pPr>
      <w:r>
        <w:t>构建DAG</w:t>
      </w:r>
    </w:p>
    <w:bookmarkEnd w:id="6"/>
    <w:p>
      <w:pPr>
        <w:pStyle w:val="6"/>
      </w:pPr>
      <w:bookmarkStart w:id="7" w:name="计算microservice-stage-slack"/>
      <w:r>
        <w:t>计算Microservice Stage Slack</w:t>
      </w:r>
    </w:p>
    <w:p>
      <w:pPr>
        <w:pStyle w:val="23"/>
      </w:pPr>
      <w:r>
        <w:t>一个请求的端到端的延迟是由请求在每一个微服务实例中的完成时间所决定的，为了在动态运行时提供一个确定端到端延迟的机制。</w:t>
      </w:r>
    </w:p>
    <w:p>
      <w:pPr>
        <w:pStyle w:val="3"/>
      </w:pPr>
      <w:r>
        <w:t>通过部分地计算请求需要满足的微服务阶段的deadline，不违反端到端延迟目标。</w:t>
      </w:r>
    </w:p>
    <w:p>
      <w:pPr>
        <w:pStyle w:val="14"/>
      </w:pPr>
      <w:r>
        <w:t>In other words, microservice stage slack is defined as the maximum amount of time a request can spend at a particular microservice stage</w:t>
      </w:r>
    </w:p>
    <w:p>
      <w:pPr>
        <w:pStyle w:val="23"/>
      </w:pPr>
      <m:oMathPara>
        <m:oMathParaPr>
          <m:jc m:val="center"/>
        </m:oMathParaPr>
        <m:oMath>
          <m:r>
            <m:rPr/>
            <m:t>slac</m:t>
          </m:r>
          <m:sSub>
            <m:sSubPr/>
            <m:e>
              <m:r>
                <m:rPr/>
                <m:t>k</m:t>
              </m:r>
            </m:e>
            <m:sub>
              <m:r>
                <m:rPr/>
                <m:t>m</m:t>
              </m:r>
            </m:sub>
          </m:sSub>
          <m:r>
            <m:rPr>
              <m:sty m:val="p"/>
            </m:rPr>
            <m:t>=</m:t>
          </m:r>
          <m:f>
            <m:fPr/>
            <m:num>
              <m:sSub>
                <m:sSubPr/>
                <m:e>
                  <m:r>
                    <m:rPr/>
                    <m:t>L</m:t>
                  </m:r>
                </m:e>
                <m:sub>
                  <m:r>
                    <m:rPr/>
                    <m:t>m</m:t>
                  </m:r>
                </m:sub>
              </m:sSub>
            </m:num>
            <m:den>
              <m:sSub>
                <m:sSubPr/>
                <m:e>
                  <m:r>
                    <m:rPr/>
                    <m:t>L</m:t>
                  </m:r>
                </m:e>
                <m:sub>
                  <m:r>
                    <m:rPr/>
                    <m:t>a</m:t>
                  </m:r>
                </m:sub>
              </m:sSub>
              <m:r>
                <m:rPr>
                  <m:sty m:val="p"/>
                </m:rPr>
                <m:t>+</m:t>
              </m:r>
              <m:sSub>
                <m:sSubPr/>
                <m:e>
                  <m:r>
                    <m:rPr/>
                    <m:t>L</m:t>
                  </m:r>
                </m:e>
                <m:sub>
                  <m:r>
                    <m:rPr/>
                    <m:t>b</m:t>
                  </m:r>
                </m:sub>
              </m:sSub>
              <m:r>
                <m:rPr>
                  <m:sty m:val="p"/>
                </m:rPr>
                <m:t>+⋯+</m:t>
              </m:r>
              <m:sSub>
                <m:sSubPr/>
                <m:e>
                  <m:r>
                    <m:rPr/>
                    <m:t>L</m:t>
                  </m:r>
                </m:e>
                <m:sub>
                  <m:r>
                    <m:rPr/>
                    <m:t>m</m:t>
                  </m:r>
                </m:sub>
              </m:sSub>
              <m:r>
                <m:rPr>
                  <m:sty m:val="p"/>
                </m:rPr>
                <m:t>+⋯</m:t>
              </m:r>
            </m:den>
          </m:f>
          <m:r>
            <m:rPr>
              <m:sty m:val="p"/>
            </m:rPr>
            <m:t>×</m:t>
          </m:r>
          <m:r>
            <m:rPr/>
            <m:t>SLA</m:t>
          </m:r>
        </m:oMath>
      </m:oMathPara>
    </w:p>
    <w:bookmarkEnd w:id="7"/>
    <w:p>
      <w:pPr>
        <w:pStyle w:val="6"/>
      </w:pPr>
      <w:bookmarkStart w:id="8" w:name="动态地对请求进行重排并进行批处理"/>
      <w:r>
        <w:t>动态地对请求进行重排并进行批处理</w:t>
      </w:r>
    </w:p>
    <w:p>
      <w:pPr>
        <w:pStyle w:val="34"/>
      </w:pPr>
      <w:r>
        <w:drawing>
          <wp:inline distT="0" distB="0" distL="114300" distR="114300">
            <wp:extent cx="5334000" cy="1980565"/>
            <wp:effectExtent l="0" t="0" r="0" b="0"/>
            <wp:docPr id="32" name="Picture" descr="Request reordering and dynamic batching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Request reordering and dynamic batching mechanism"/>
                    <pic:cNvPicPr>
                      <a:picLocks noChangeAspect="1" noChangeArrowheads="1"/>
                    </pic:cNvPicPr>
                  </pic:nvPicPr>
                  <pic:blipFill>
                    <a:blip r:embed="rId7"/>
                    <a:stretch>
                      <a:fillRect/>
                    </a:stretch>
                  </pic:blipFill>
                  <pic:spPr>
                    <a:xfrm>
                      <a:off x="0" y="0"/>
                      <a:ext cx="5334000" cy="1980932"/>
                    </a:xfrm>
                    <a:prstGeom prst="rect">
                      <a:avLst/>
                    </a:prstGeom>
                    <a:noFill/>
                    <a:ln w="9525">
                      <a:noFill/>
                    </a:ln>
                  </pic:spPr>
                </pic:pic>
              </a:graphicData>
            </a:graphic>
          </wp:inline>
        </w:drawing>
      </w:r>
    </w:p>
    <w:p>
      <w:pPr>
        <w:pStyle w:val="32"/>
        <w:jc w:val="center"/>
      </w:pPr>
      <w:bookmarkStart w:id="10" w:name="_GoBack"/>
      <w:r>
        <w:t>Request reordering and dynamic batching mechanism</w:t>
      </w:r>
      <w:bookmarkEnd w:id="10"/>
    </w:p>
    <w:bookmarkEnd w:id="8"/>
    <w:p>
      <w:pPr>
        <w:pStyle w:val="6"/>
      </w:pPr>
      <w:bookmarkStart w:id="9" w:name="slack-forwarding"/>
      <w:r>
        <w:t>Slack Forwarding</w:t>
      </w:r>
    </w:p>
    <w:p>
      <w:pPr>
        <w:pStyle w:val="23"/>
      </w:pPr>
      <w:r>
        <w:t>在前面定义了slack的值，但是往往可能请求在某个微服务实例的执行时间要小于分配的slack时间，比如本来要执行100ms，分配了130ms，就有30ms的剩余，因此就forward这剩下的30ms</w:t>
      </w:r>
    </w:p>
    <w:p>
      <w:pPr>
        <w:pStyle w:val="34"/>
      </w:pPr>
      <w:r>
        <w:drawing>
          <wp:inline distT="0" distB="0" distL="114300" distR="114300">
            <wp:extent cx="5334000" cy="2426970"/>
            <wp:effectExtent l="0" t="0" r="0" b="0"/>
            <wp:docPr id="36" name="Picture" descr="Forwarding unused slack in the ASR stage to the NLU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orwarding unused slack in the ASR stage to the NLU stage"/>
                    <pic:cNvPicPr>
                      <a:picLocks noChangeAspect="1" noChangeArrowheads="1"/>
                    </pic:cNvPicPr>
                  </pic:nvPicPr>
                  <pic:blipFill>
                    <a:blip r:embed="rId8"/>
                    <a:stretch>
                      <a:fillRect/>
                    </a:stretch>
                  </pic:blipFill>
                  <pic:spPr>
                    <a:xfrm>
                      <a:off x="0" y="0"/>
                      <a:ext cx="5334000" cy="2427172"/>
                    </a:xfrm>
                    <a:prstGeom prst="rect">
                      <a:avLst/>
                    </a:prstGeom>
                    <a:noFill/>
                    <a:ln w="9525">
                      <a:noFill/>
                    </a:ln>
                  </pic:spPr>
                </pic:pic>
              </a:graphicData>
            </a:graphic>
          </wp:inline>
        </w:drawing>
      </w:r>
    </w:p>
    <w:p>
      <w:pPr>
        <w:pStyle w:val="32"/>
        <w:jc w:val="center"/>
      </w:pPr>
      <w:r>
        <w:t>Forwarding unused slack in the ASR stage to the NLU stage</w:t>
      </w:r>
    </w:p>
    <w:bookmarkEnd w:id="0"/>
    <w:bookmarkEnd w:id="1"/>
    <w:bookmarkEnd w:id="5"/>
    <w:bookmarkEnd w:id="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Arial">
    <w:altName w:val="Liberation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mbria">
    <w:altName w:val="C059"/>
    <w:panose1 w:val="02040503050406030204"/>
    <w:charset w:val="86"/>
    <w:family w:val="auto"/>
    <w:pitch w:val="default"/>
    <w:sig w:usb0="00000000" w:usb1="00000000" w:usb2="00000000" w:usb3="00000000" w:csb0="00000001" w:csb1="0000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Noto Sans CJK SC">
    <w:panose1 w:val="020B0500000000000000"/>
    <w:charset w:val="86"/>
    <w:family w:val="auto"/>
    <w:pitch w:val="default"/>
    <w:sig w:usb0="30000083" w:usb1="2BDF3C10" w:usb2="00000016" w:usb3="00000000" w:csb0="602E0107" w:csb1="00000000"/>
  </w:font>
  <w:font w:name="Liberation Sans">
    <w:panose1 w:val="020B0604020202020204"/>
    <w:charset w:val="00"/>
    <w:family w:val="auto"/>
    <w:pitch w:val="default"/>
    <w:sig w:usb0="E0000AFF" w:usb1="500078FF" w:usb2="00000021" w:usb3="00000000" w:csb0="600001BF" w:csb1="DFF70000"/>
  </w:font>
  <w:font w:name="Noto Sans CJK HK">
    <w:panose1 w:val="020B0500000000000000"/>
    <w:charset w:val="88"/>
    <w:family w:val="auto"/>
    <w:pitch w:val="default"/>
    <w:sig w:usb0="30000083" w:usb1="2BDF3C10" w:usb2="00000016" w:usb3="00000000" w:csb0="603A0107"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FFA44CC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5"/>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18"/>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6</TotalTime>
  <ScaleCrop>false</ScaleCrop>
  <LinksUpToDate>false</LinksUpToDate>
  <CharactersWithSpaces>583</CharactersWithSpaces>
  <Application>WPS Office_11.1.0.10976_F1E327BC-269C-435d-A152-05C5408002CA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2022-04-29T11:15:00Z</dcterms:created>
  <dc:creator>shejialuo</dc:creator>
  <cp:lastModifiedBy>shejialuo</cp:lastModifiedBy>
  <dcterms:modified xsi:type="dcterms:W3CDTF">2022-04-29T11:15:47Z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1033-11.1.0.10976</vt:lpwstr>
  </property>
</Properties>
</file>