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第9周工作汇报</w:t>
      </w:r>
    </w:p>
    <w:p>
      <w:pPr>
        <w:pStyle w:val="a7"/>
      </w:pPr>
      <w:r>
        <w:t xml:space="preserve">2021年10月25日-2021年10月29日</w:t>
      </w:r>
    </w:p>
    <w:p>
      <w:pPr>
        <w:pStyle w:val="FirstParagraph"/>
      </w:pPr>
    </w:p>
    <w:bookmarkStart w:id="24" w:name="Xfa554d12dbd5faad17f5f448453394885b967a7"/>
    <w:p>
      <w:pPr>
        <w:pStyle w:val="1"/>
      </w:pPr>
      <w:r>
        <w:t xml:space="preserve">1 研究工作</w:t>
      </w:r>
    </w:p>
    <w:p>
      <w:pPr>
        <w:pStyle w:val="FirstParagraph"/>
      </w:pPr>
      <w:r>
        <w:t xml:space="preserve">本周各方向的具体研究工作完成情况如下：</w:t>
      </w:r>
    </w:p>
    <w:bookmarkStart w:id="20" w:name="X9545698b5308d139283a7ec4d77089f05f60478"/>
    <w:p>
      <w:pPr>
        <w:pStyle w:val="2"/>
      </w:pPr>
      <w:r>
        <w:t xml:space="preserve">1.1 阅读故障根因分析论文——刘雨晴</w:t>
      </w:r>
    </w:p>
    <w:p>
      <w:pPr>
        <w:pStyle w:val="FirstParagraph"/>
      </w:pPr>
      <w:r>
        <w:t xml:space="preserve">本周刘雨晴同学阅读了故障检测的综述论文，了解多种微服务故障分析的算法和模型，进一步扩充了故障定位方法的知识。</w:t>
      </w:r>
    </w:p>
    <w:bookmarkEnd w:id="20"/>
    <w:bookmarkStart w:id="21" w:name="X2cb998e985c3be4ad5acfef6f9495c6691847a4"/>
    <w:p>
      <w:pPr>
        <w:pStyle w:val="2"/>
      </w:pPr>
      <w:r>
        <w:t xml:space="preserve">1.2 看论文——尚超</w:t>
      </w:r>
    </w:p>
    <w:p>
      <w:pPr>
        <w:pStyle w:val="FirstParagraph"/>
      </w:pPr>
      <w:r>
        <w:t xml:space="preserve">本周尚超继续学习故障定位、根因分析相关内容。</w:t>
      </w:r>
    </w:p>
    <w:bookmarkEnd w:id="21"/>
    <w:bookmarkStart w:id="23" w:name="Xc4e22b6312b2e39b1eb29ecacc5f7383baae59a"/>
    <w:p>
      <w:pPr>
        <w:pStyle w:val="2"/>
      </w:pPr>
      <w:r>
        <w:t xml:space="preserve">1.3 实证论文阅读——佘嘉洛</w:t>
      </w:r>
    </w:p>
    <w:p>
      <w:pPr>
        <w:pStyle w:val="FirstParagraph"/>
      </w:pPr>
      <w:r>
        <w:t xml:space="preserve">本周佘嘉洛同学通过阅读相关的实证论文，寻找微服务弹性伸缩实证论文的研究方向。</w:t>
      </w:r>
    </w:p>
    <w:p>
      <w:pPr>
        <w:pStyle w:val="a0"/>
      </w:pPr>
      <w:hyperlink r:id="rId22">
        <w:r>
          <w:rPr>
            <w:rStyle w:val="ae"/>
          </w:rPr>
          <w:t xml:space="preserve">佘嘉洛——实证论文调研笔记</w:t>
        </w:r>
      </w:hyperlink>
    </w:p>
    <w:bookmarkEnd w:id="23"/>
    <w:bookmarkEnd w:id="24"/>
    <w:bookmarkStart w:id="25" w:name="X32d9d89585671d474ddb0130e41f4f781f825c8"/>
    <w:p>
      <w:pPr>
        <w:pStyle w:val="1"/>
      </w:pPr>
      <w:r>
        <w:t xml:space="preserve">2 工程进展</w:t>
      </w:r>
    </w:p>
    <w:bookmarkEnd w:id="25"/>
    <w:bookmarkStart w:id="26" w:name="X6ac1d7e2dc7f328ede24459c219531b491c886b"/>
    <w:p>
      <w:pPr>
        <w:pStyle w:val="1"/>
      </w:pPr>
      <w:r>
        <w:t xml:space="preserve">3 项目进展</w:t>
      </w:r>
    </w:p>
    <w:bookmarkEnd w:id="26"/>
    <w:bookmarkStart w:id="27" w:name="X70f701b6e9ee4c6350320da20ead12c54dce731"/>
    <w:p>
      <w:pPr>
        <w:pStyle w:val="1"/>
      </w:pPr>
      <w:r>
        <w:t xml:space="preserve">4 其它工作</w:t>
      </w:r>
    </w:p>
    <w:bookmarkEnd w:id="27"/>
    <w:bookmarkStart w:id="30" w:name="X1ee3621e9aac5347bfb17e2213f74abf3cc794f"/>
    <w:p>
      <w:pPr>
        <w:pStyle w:val="1"/>
      </w:pPr>
      <w:r>
        <w:t xml:space="preserve">5 下周工作计划</w:t>
      </w:r>
    </w:p>
    <w:bookmarkStart w:id="28" w:name="X5cb60eb03b7224d6830780e980ead339d424e6f"/>
    <w:p>
      <w:pPr>
        <w:pStyle w:val="2"/>
      </w:pPr>
      <w:r>
        <w:t xml:space="preserve">5.1 学术方面</w:t>
      </w:r>
    </w:p>
    <w:p>
      <w:pPr>
        <w:numPr>
          <w:ilvl w:val="0"/>
          <w:numId w:val="1001"/>
        </w:numPr>
      </w:pPr>
      <w:r>
        <w:t xml:space="preserve">佘嘉洛同学继续阅读实证论文</w:t>
      </w:r>
    </w:p>
    <w:p>
      <w:pPr>
        <w:numPr>
          <w:ilvl w:val="0"/>
          <w:numId w:val="1001"/>
        </w:numPr>
      </w:pPr>
      <w:r>
        <w:t xml:space="preserve">刘雨晴同学研究云原生应用的故障诊断技术</w:t>
      </w:r>
    </w:p>
    <w:p>
      <w:pPr>
        <w:numPr>
          <w:ilvl w:val="0"/>
          <w:numId w:val="1001"/>
        </w:numPr>
      </w:pPr>
      <w:r>
        <w:t xml:space="preserve">尚超继续学习故障检测、服务监控相关知识</w:t>
      </w:r>
    </w:p>
    <w:bookmarkEnd w:id="28"/>
    <w:bookmarkStart w:id="29" w:name="X2756827b99802ac9b21c4d3eca5aa70f490858d"/>
    <w:p>
      <w:pPr>
        <w:pStyle w:val="2"/>
      </w:pPr>
      <w:r>
        <w:t xml:space="preserve">5.2 工程方面</w:t>
      </w:r>
    </w:p>
    <w:p>
      <w:pPr>
        <w:numPr>
          <w:ilvl w:val="0"/>
          <w:numId w:val="1002"/>
        </w:numPr>
      </w:pPr>
      <w:r>
        <w:t xml:space="preserve">佘嘉洛同学研究自然基金的可行方案</w:t>
      </w:r>
    </w:p>
    <w:p>
      <w:pPr>
        <w:numPr>
          <w:ilvl w:val="0"/>
          <w:numId w:val="1002"/>
        </w:numPr>
      </w:pPr>
      <w:r>
        <w:t xml:space="preserve">刘雨晴同学研究自然基金项目的可行方案</w:t>
      </w:r>
    </w:p>
    <w:p>
      <w:pPr>
        <w:numPr>
          <w:ilvl w:val="0"/>
          <w:numId w:val="1002"/>
        </w:numPr>
      </w:pPr>
      <w:r>
        <w:t xml:space="preserve">尚超继续跟进自然基金、631项目</w:t>
      </w:r>
    </w:p>
    <w:bookmarkEnd w:id="29"/>
    <w:bookmarkEnd w:id="30"/>
    <w:sectPr w:rsidR="0039616D" w:rsidSect="00760EE5"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1446E5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5E6EEE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8312EC46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5A4C803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CB04DA7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229299F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35847150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227C534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10EA333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674416D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4747DB1"/>
    <w:multiLevelType w:val="hybridMultilevel"/>
    <w:tmpl w:val="AA842460"/>
    <w:lvl w:ilvl="0" w:tplc="1FF43B6C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67D842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359F511F"/>
    <w:multiLevelType w:val="hybridMultilevel"/>
    <w:tmpl w:val="C694A7F6"/>
    <w:lvl w:ilvl="0" w:tplc="08FC2518">
      <w:start w:val="1"/>
      <w:numFmt w:val="bullet"/>
      <w:lvlText w:val=""/>
      <w:lvlJc w:val="left"/>
      <w:pPr>
        <w:ind w:hanging="420" w:left="1265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1685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210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525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945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36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785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4205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625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BD116D"/>
    <w:pPr>
      <w:keepNext/>
      <w:keepLines/>
      <w:spacing w:after="330" w:before="340" w:line="360" w:lineRule="auto"/>
      <w:ind w:hanging="425" w:left="425"/>
      <w:jc w:val="both"/>
      <w:outlineLvl w:val="0"/>
    </w:pPr>
    <w:rPr>
      <w:rFonts w:ascii="Times New Roman" w:cstheme="majorBidi" w:eastAsiaTheme="majorEastAsia" w:hAnsi="Times New Roman"/>
      <w:b/>
      <w:bCs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3D3796"/>
    <w:pPr>
      <w:keepNext/>
      <w:keepLines/>
      <w:spacing w:after="260" w:before="260" w:line="360" w:lineRule="auto"/>
      <w:ind w:hanging="567" w:left="709"/>
      <w:jc w:val="both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D3796"/>
    <w:pPr>
      <w:spacing w:after="0" w:line="360" w:lineRule="auto"/>
      <w:ind w:firstLine="200" w:firstLineChars="200"/>
      <w:jc w:val="both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5D73F7"/>
    <w:pPr>
      <w:ind w:firstLine="0" w:firstLineChars="0"/>
    </w:pPr>
  </w:style>
  <w:style w:styleId="a5" w:type="paragraph">
    <w:name w:val="Title"/>
    <w:basedOn w:val="a"/>
    <w:next w:val="a0"/>
    <w:qFormat/>
    <w:rsid w:val="00BD116D"/>
    <w:pPr>
      <w:keepNext/>
      <w:keepLines/>
      <w:spacing w:after="60" w:before="240" w:line="360" w:lineRule="auto"/>
      <w:ind w:firstLine="879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44"/>
      <w:szCs w:val="36"/>
    </w:rPr>
  </w:style>
  <w:style w:styleId="a6" w:type="paragraph">
    <w:name w:val="Subtitle"/>
    <w:basedOn w:val="a5"/>
    <w:next w:val="a0"/>
    <w:qFormat/>
    <w:pPr>
      <w:spacing w:after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rsid w:val="00576962"/>
    <w:pPr>
      <w:keepNext/>
      <w:keepLines/>
      <w:spacing w:after="240" w:before="240" w:line="360" w:lineRule="auto"/>
      <w:ind w:firstLine="482"/>
      <w:jc w:val="right"/>
    </w:pPr>
    <w:rPr>
      <w:rFonts w:ascii="Times New Roman" w:hAnsi="Times New Roman"/>
      <w:b/>
      <w:color w:themeColor="text1" w:val="000000"/>
      <w:sz w:val="32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1"/>
    <w:qFormat/>
    <w:rsid w:val="00D74E33"/>
    <w:rPr>
      <w:color w:val="0563C1"/>
      <w:u w:val="single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af" w:type="paragraph">
    <w:name w:val="header"/>
    <w:basedOn w:val="a"/>
    <w:link w:val="af0"/>
    <w:unhideWhenUsed/>
    <w:rsid w:val="003E505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3E505D"/>
    <w:rPr>
      <w:sz w:val="18"/>
      <w:szCs w:val="18"/>
    </w:rPr>
  </w:style>
  <w:style w:styleId="af1" w:type="paragraph">
    <w:name w:val="footer"/>
    <w:basedOn w:val="a"/>
    <w:link w:val="af2"/>
    <w:unhideWhenUsed/>
    <w:rsid w:val="003E505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3E505D"/>
    <w:rPr>
      <w:sz w:val="18"/>
      <w:szCs w:val="18"/>
    </w:rPr>
  </w:style>
  <w:style w:customStyle="1" w:styleId="af3" w:type="paragraph">
    <w:name w:val="超链"/>
    <w:basedOn w:val="a0"/>
    <w:qFormat/>
    <w:rsid w:val="00D74E33"/>
    <w:pPr>
      <w:ind w:firstLine="480"/>
    </w:pPr>
  </w:style>
  <w:style w:customStyle="1" w:styleId="a4" w:type="character">
    <w:name w:val="正文文本 字符"/>
    <w:basedOn w:val="a1"/>
    <w:link w:val="a0"/>
    <w:rsid w:val="003D3796"/>
    <w:rPr>
      <w:rFonts w:ascii="Times New Roman" w:hAnsi="Times New Roman"/>
      <w:color w:themeColor="text1" w:val="000000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color w:val="007020"/>
      <w:b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/>
  </w:style>
  <w:style w:customStyle="1" w:styleId="CommentTok" w:type="character">
    <w:name w:val="CommentTok"/>
    <w:basedOn w:val="VerbatimChar"/>
    <w:rPr>
      <w:color w:val="60a0b0"/>
      <w:i/>
    </w:rPr>
  </w:style>
  <w:style w:customStyle="1" w:styleId="DocumentationTok" w:type="character">
    <w:name w:val="DocumentationTok"/>
    <w:basedOn w:val="VerbatimChar"/>
    <w:rPr>
      <w:color w:val="ba2121"/>
      <w:i/>
    </w:rPr>
  </w:style>
  <w:style w:customStyle="1" w:styleId="AnnotationTok" w:type="character">
    <w:name w:val="AnnotationTok"/>
    <w:basedOn w:val="VerbatimChar"/>
    <w:rPr>
      <w:color w:val="60a0b0"/>
      <w:b/>
      <w:i/>
    </w:rPr>
  </w:style>
  <w:style w:customStyle="1" w:styleId="CommentVarTok" w:type="character">
    <w:name w:val="CommentVarTok"/>
    <w:basedOn w:val="VerbatimChar"/>
    <w:rPr>
      <w:color w:val="60a0b0"/>
      <w:b/>
      <w:i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color w:val="007020"/>
      <w:b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/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color w:val="60a0b0"/>
      <w:b/>
      <w:i/>
    </w:rPr>
  </w:style>
  <w:style w:customStyle="1" w:styleId="WarningTok" w:type="character">
    <w:name w:val="WarningTok"/>
    <w:basedOn w:val="VerbatimChar"/>
    <w:rPr>
      <w:color w:val="60a0b0"/>
      <w:b/>
      <w:i/>
    </w:rPr>
  </w:style>
  <w:style w:customStyle="1" w:styleId="AlertTok" w:type="character">
    <w:name w:val="AlertTok"/>
    <w:basedOn w:val="VerbatimChar"/>
    <w:rPr>
      <w:color w:val="ff0000"/>
      <w:b/>
    </w:rPr>
  </w:style>
  <w:style w:customStyle="1" w:styleId="ErrorTok" w:type="character">
    <w:name w:val="ErrorTok"/>
    <w:basedOn w:val="VerbatimChar"/>
    <w:rPr>
      <w:color w:val="ff0000"/>
      <w:b/>
    </w:rPr>
  </w:style>
  <w:style w:customStyle="1" w:styleId="NormalTok" w:type="character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3.&#20312;&#22025;&#27931;+&#23454;&#35777;&#35770;&#25991;&#38405;&#35835;&#31508;&#35760;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3.&#20312;&#22025;&#27931;+&#23454;&#35777;&#35770;&#25991;&#38405;&#35835;&#31508;&#35760;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第9周工作汇报</dc:title>
  <dc:creator/>
  <cp:keywords/>
  <dcterms:created xsi:type="dcterms:W3CDTF">2021-12-05T11:40:12Z</dcterms:created>
  <dcterms:modified xsi:type="dcterms:W3CDTF">2021-12-05T11:40:12Z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2021年10月25日-2021年10月29日</vt:lpwstr>
  </property>
</Properties>
</file>