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p>
      <w:pPr>
        <w:pStyle w:val="FirstParagraph"/>
      </w:pPr>
    </w:p>
    <w:bookmarkStart w:id="24" w:name="Xfa554d12dbd5faad17f5f448453394885b967a7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0" w:name="Xbacbcd95197d3cbb5d8c08c59e0f8d4b2da178e"/>
    <w:p>
      <w:pPr>
        <w:pStyle w:val="2"/>
      </w:pPr>
      <w:r>
        <w:t xml:space="preserve">1.1 学习微服务治理知识——刘雨晴</w:t>
      </w:r>
    </w:p>
    <w:p>
      <w:pPr>
        <w:pStyle w:val="FirstParagraph"/>
      </w:pPr>
      <w:r>
        <w:t xml:space="preserve">本周刘雨晴同学学习微服务与智能化运维的学术报告，了解前沿的学术方向和高度见解。</w:t>
      </w:r>
    </w:p>
    <w:bookmarkEnd w:id="20"/>
    <w:bookmarkStart w:id="21" w:name="X23733cc80e505119ea624a0d4a7d5a99f479a76"/>
    <w:p>
      <w:pPr>
        <w:pStyle w:val="2"/>
      </w:pPr>
      <w:r>
        <w:t xml:space="preserve">1.2 继续学习服务网格——尚超</w:t>
      </w:r>
    </w:p>
    <w:p>
      <w:pPr>
        <w:pStyle w:val="FirstParagraph"/>
      </w:pPr>
      <w:r>
        <w:t xml:space="preserve">本周尚超学习了服务网格client-go的基本原理。了解了client-go中的reflector、informer，以及list、watch等和k8s状态保持同步的机制。学习了grpc，为后续631所嵌入式微服务服务治理开发打下基础。</w:t>
      </w:r>
    </w:p>
    <w:bookmarkEnd w:id="21"/>
    <w:bookmarkStart w:id="23" w:name="Xc4e22b6312b2e39b1eb29ecacc5f7383baae59a"/>
    <w:p>
      <w:pPr>
        <w:pStyle w:val="2"/>
      </w:pPr>
      <w:r>
        <w:t xml:space="preserve">1.3 实证论文阅读——佘嘉洛</w:t>
      </w:r>
    </w:p>
    <w:p>
      <w:pPr>
        <w:pStyle w:val="FirstParagraph"/>
      </w:pPr>
      <w:r>
        <w:t xml:space="preserve">本周佘嘉洛同学通过阅读相关的实证论文，寻找微服务弹性伸缩实证论文的研究方向。</w:t>
      </w:r>
    </w:p>
    <w:p>
      <w:pPr>
        <w:pStyle w:val="a0"/>
      </w:pPr>
      <w:hyperlink r:id="rId22">
        <w:r>
          <w:rPr>
            <w:rStyle w:val="ae"/>
          </w:rPr>
          <w:t xml:space="preserve">佘嘉洛——实证论文调研笔记</w:t>
        </w:r>
      </w:hyperlink>
    </w:p>
    <w:bookmarkEnd w:id="23"/>
    <w:bookmarkEnd w:id="24"/>
    <w:bookmarkStart w:id="25" w:name="X32d9d89585671d474ddb0130e41f4f781f825c8"/>
    <w:p>
      <w:pPr>
        <w:pStyle w:val="1"/>
      </w:pPr>
      <w:r>
        <w:t xml:space="preserve">2 工程进展</w:t>
      </w:r>
    </w:p>
    <w:bookmarkEnd w:id="25"/>
    <w:bookmarkStart w:id="26" w:name="X6ac1d7e2dc7f328ede24459c219531b491c886b"/>
    <w:p>
      <w:pPr>
        <w:pStyle w:val="1"/>
      </w:pPr>
      <w:r>
        <w:t xml:space="preserve">3 项目进展</w:t>
      </w:r>
    </w:p>
    <w:bookmarkEnd w:id="26"/>
    <w:bookmarkStart w:id="27" w:name="X70f701b6e9ee4c6350320da20ead12c54dce731"/>
    <w:p>
      <w:pPr>
        <w:pStyle w:val="1"/>
      </w:pPr>
      <w:r>
        <w:t xml:space="preserve">4 其它工作</w:t>
      </w:r>
    </w:p>
    <w:bookmarkEnd w:id="27"/>
    <w:bookmarkStart w:id="30" w:name="X1ee3621e9aac5347bfb17e2213f74abf3cc794f"/>
    <w:p>
      <w:pPr>
        <w:pStyle w:val="1"/>
      </w:pPr>
      <w:r>
        <w:t xml:space="preserve">5 下周工作计划</w:t>
      </w:r>
    </w:p>
    <w:bookmarkStart w:id="28" w:name="X5cb60eb03b7224d6830780e980ead339d424e6f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</w:pPr>
      <w:r>
        <w:t xml:space="preserve">佘嘉洛同学继续阅读弹性伸缩论文</w:t>
      </w:r>
    </w:p>
    <w:p>
      <w:pPr>
        <w:numPr>
          <w:ilvl w:val="0"/>
          <w:numId w:val="1001"/>
        </w:numPr>
      </w:pPr>
      <w:r>
        <w:t xml:space="preserve">刘雨晴同学研究故障诊断的相关知识</w:t>
      </w:r>
    </w:p>
    <w:p>
      <w:pPr>
        <w:numPr>
          <w:ilvl w:val="0"/>
          <w:numId w:val="1001"/>
        </w:numPr>
      </w:pPr>
      <w:r>
        <w:t xml:space="preserve">尚超继续学习故障检测、服务监控相关知识</w:t>
      </w:r>
    </w:p>
    <w:bookmarkEnd w:id="28"/>
    <w:bookmarkStart w:id="29" w:name="X2756827b99802ac9b21c4d3eca5aa70f490858d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</w:pPr>
      <w:r>
        <w:t xml:space="preserve">佘嘉洛同学研究自然基金的CI/CD和631项目</w:t>
      </w:r>
    </w:p>
    <w:p>
      <w:pPr>
        <w:numPr>
          <w:ilvl w:val="0"/>
          <w:numId w:val="1002"/>
        </w:numPr>
      </w:pPr>
      <w:r>
        <w:t xml:space="preserve">刘雨晴同学研究自然基金面上项目关于CI/CD部分</w:t>
      </w:r>
    </w:p>
    <w:p>
      <w:pPr>
        <w:numPr>
          <w:ilvl w:val="0"/>
          <w:numId w:val="1002"/>
        </w:numPr>
      </w:pPr>
      <w:r>
        <w:t xml:space="preserve">尚超继续研究自然基金面上项目中关于感知部分内容，跟进631项目</w:t>
      </w:r>
    </w:p>
    <w:bookmarkEnd w:id="29"/>
    <w:bookmarkEnd w:id="30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color w:val="007020"/>
      <w:b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/>
  </w:style>
  <w:style w:customStyle="1" w:styleId="CommentTok" w:type="character">
    <w:name w:val="CommentTok"/>
    <w:basedOn w:val="VerbatimChar"/>
    <w:rPr>
      <w:color w:val="60a0b0"/>
      <w:i/>
    </w:rPr>
  </w:style>
  <w:style w:customStyle="1" w:styleId="DocumentationTok" w:type="character">
    <w:name w:val="DocumentationTok"/>
    <w:basedOn w:val="VerbatimChar"/>
    <w:rPr>
      <w:color w:val="ba2121"/>
      <w:i/>
    </w:rPr>
  </w:style>
  <w:style w:customStyle="1" w:styleId="AnnotationTok" w:type="character">
    <w:name w:val="AnnotationTok"/>
    <w:basedOn w:val="VerbatimChar"/>
    <w:rPr>
      <w:color w:val="60a0b0"/>
      <w:b/>
      <w:i/>
    </w:rPr>
  </w:style>
  <w:style w:customStyle="1" w:styleId="CommentVarTok" w:type="character">
    <w:name w:val="CommentVarTok"/>
    <w:basedOn w:val="VerbatimChar"/>
    <w:rPr>
      <w:color w:val="60a0b0"/>
      <w:b/>
      <w:i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color w:val="007020"/>
      <w:b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/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color w:val="60a0b0"/>
      <w:b/>
      <w:i/>
    </w:rPr>
  </w:style>
  <w:style w:customStyle="1" w:styleId="WarningTok" w:type="character">
    <w:name w:val="WarningTok"/>
    <w:basedOn w:val="VerbatimChar"/>
    <w:rPr>
      <w:color w:val="60a0b0"/>
      <w:b/>
      <w:i/>
    </w:rPr>
  </w:style>
  <w:style w:customStyle="1" w:styleId="AlertTok" w:type="character">
    <w:name w:val="AlertTok"/>
    <w:basedOn w:val="VerbatimChar"/>
    <w:rPr>
      <w:color w:val="ff0000"/>
      <w:b/>
    </w:rPr>
  </w:style>
  <w:style w:customStyle="1" w:styleId="ErrorTok" w:type="character">
    <w:name w:val="ErrorTok"/>
    <w:basedOn w:val="VerbatimChar"/>
    <w:rPr>
      <w:color w:val="ff0000"/>
      <w:b/>
    </w:rPr>
  </w:style>
  <w:style w:customStyle="1" w:styleId="NormalTok" w:type="character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1.&#20312;&#22025;&#27931;+&#23454;&#35777;&#35770;&#25991;&#38405;&#35835;&#31508;&#35760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1.&#20312;&#22025;&#27931;+&#23454;&#35777;&#35770;&#25991;&#38405;&#35835;&#31508;&#35760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2021-12-26T11:08:52Z</dcterms:created>
  <dcterms:modified xsi:type="dcterms:W3CDTF">2021-12-26T11:08:52Z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