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学习笔记摘取版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2.1-2.6内容文字和解释性词语相对较多 在2.7中有总结和实际运用</w:t>
      </w:r>
    </w:p>
    <w:p>
      <w:pPr>
        <w:widowControl w:val="0"/>
        <w:numPr>
          <w:ilvl w:val="0"/>
          <w:numId w:val="0"/>
        </w:numPr>
        <w:bidi w:val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left"/>
        <w:outlineLvl w:val="1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2.7 实战演练：玩转Kubernetes（1）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2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2.7.1基础知识回顾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接下来简要列举一下“初级篇”里讲到的 Kubernetes 要点，然后再综合运用这些知识，演示一个实战项目——还是搭建 WordPress 网站，不过这次不是在 Docker 里，而是在 Kubernetes 集群里。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Kubernetes 技术要点回顾容器技术开启了云原生的大潮，但成熟的容器技术，到生产环境的应用部署的时候，却显得“步履维艰”。因为容器只是针对单个进程的隔离和封装，而实际的应用场景却是要求许多的应用进程互相协同工作，其中的各种关系和需求非常复杂，在容器这个技术层次很难掌控。为了解决这个问题，容器编排（Container Orchestration）就出现了，它可以说是以前的运维工作在云原生世界的落地实践，本质上还是在集群里调度管理应用程序，只不过管理的主体由人变成了计算机，管理的目标由原生进程变成了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容器和镜像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而现在，容器编排领域的王者就是——Kubernetes。Kubernetes 源自 Borg 系统，它凝聚了 Google 的内部经验和 CNCF 的社区智慧，所以战胜了竞争对手 Apache Mesos 和 Docker Swarm，成为了容器编排领域的事实标准，也成为了云原生时代的基础操作系统，学习云原生就必须要掌握 Kubernetes。（10 讲）Kubernetes 的 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Master/Node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架构是它具有自动化运维能力的关键，也对我们的学习至关重要，这里我再用另一张参考架构图来简略说明一下它的运行机制（图片来源）：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0640" cy="2957830"/>
            <wp:effectExtent l="0" t="0" r="0" b="13970"/>
            <wp:docPr id="58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957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Kubernetes 把集群里的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计算资源定义为节点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（Node），其中又划分成控制面和数据面两类。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控制面是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 xml:space="preserve"> Master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节点，负责管理集群和运维监控应用，里面的核心组件是 apiserver、etcd、scheduler、controller-manager。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数据面是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 xml:space="preserve"> Worker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节点，受 Master 节点的管控，里面的核心组件是 kubelet、kube-proxy、container-runtime。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此外，Kubernetes 还支持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插件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机制，能够灵活扩展各项功能，常用的插件有 DNS 和 Dashboard。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为了更好地管理集群和业务应用，Kubernetes 从现实世界中抽象出了许多概念，称为“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API 对象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”，描述这些对象就需要使用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 xml:space="preserve"> YAML 语言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。YAML 是 JSON 的超集，但语法更简洁，表现能力更强，更重要的是它以“声明式”来表述对象的状态，不涉及具体的操作细节，这样 Kubernetes 就能够依靠存储在 etcd 里集群的状态信息，不断地“调控”对象，直至实际状态与期望状态相同，这个过程就是 Kubernetes 的自动化运维管理（11 讲）。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Kubernetes 里有很多的 API 对象，其中最核心的对象是“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Pod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”，它捆绑了一组存在密切协作关系的容器，容器之间共享网络和存储，在集群里必须一起调度一起运行。通过 Pod 这个概念，Kubernetes 就简化了对容器的管理工作，其他的所有任务都是通过对 Pod 这个最小单位的再包装来实现的（12 讲）。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除了核心的 Pod 对象，基于“单一职责”和“对象组合”这两个基本原则，我们又学习了 4 个比较简单的 API 对象，分别是 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Job/CronJob 和 ConfigMap/Secret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。Job/CronJob 对应的是离线作业，它们逐层包装了 Pod，添加了作业控制和定时规则（13 讲）。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ConfigMap/Secret 对应的是配置信息，需要以环境变量或者存储卷的形式注入进 Pod，然后进程才能在运行时使用（14 讲）。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和 Docker 类似，Kubernetes 也提供一个客户端工具，名字叫“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lang w:val="en-US" w:eastAsia="zh-CN"/>
        </w:rPr>
        <w:t>kubectl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”，它直接与 Master 节点的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 xml:space="preserve"> apiserver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通信，把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yellow"/>
          <w:lang w:val="en-US" w:eastAsia="zh-CN"/>
        </w:rPr>
        <w:t xml:space="preserve"> YAML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文件发送给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 xml:space="preserve"> RESTful 接口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，从而触发 Kubernetes 的对象管理工作流程。kubectl 的命令很多，查看自带文档可以用 </w:t>
      </w: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>api-resources、explain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，查看对象状态可以用</w:t>
      </w: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 xml:space="preserve"> get、describe、logs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，操作对象可以用</w:t>
      </w: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 xml:space="preserve"> run、apply、exec、delete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等等（09 讲）。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 YAML 描述 API 对象也有固定的格式，必须写的“头字段”是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“apiVersion”“kind”“metadata”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，它们表示对象的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版本、种类和名字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等元信息。实体对象如 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Pod、Job、CronJob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会再有“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spec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”字段描述对象的期望状态，最基本的就是容器信息，非实体对象如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ConfigMap、Secret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使用的是“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data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”字段，记录一些静态的字符串信息。好了，“初级篇”里的 Kubernetes 知识要点我们就基本总结完了，如果你发现哪部分不太清楚，可以课后再多复习一下前面的课程加以巩固。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371975" cy="1038225"/>
            <wp:effectExtent l="0" t="0" r="1905" b="13335"/>
            <wp:docPr id="8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2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2.7.2 k8s搭建wordpress</w:t>
      </w:r>
    </w:p>
    <w:p>
      <w:pPr>
        <w:bidi w:val="0"/>
        <w:ind w:firstLine="238" w:firstLineChars="0"/>
        <w:jc w:val="left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WordPress 网站搭建步骤了解基本架构之后，接下来我们就逐步搭建这个网站系统，总共需要 4 步。第一步当然是要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u w:val="single"/>
          <w:lang w:val="en-US" w:eastAsia="zh-CN"/>
        </w:rPr>
        <w:t>编排 MariaDB 对象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，它的具体运行需求可以参考“入门篇”的实战演练课，这里我就不再重复了。MariaDB 需要 4 个环境变量，比如数据库名、用户名、密码等，在 Docker 里我们是在命令行里使用参数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 xml:space="preserve"> --env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，而在 Kubernetes 里我们就应该使用 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ConfigMap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，为此需要定义一个 maria-cm 对象：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apiVersion: v1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kind: ConfigMap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metadata: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name: maria-cm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DATABASE: 'db'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USER: 'wp'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PASSWORD: '123'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ROOT_PASSWORD: '123'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然后我们</w:t>
      </w:r>
      <w:r>
        <w:rPr>
          <w:rFonts w:hint="eastAsia" w:ascii="宋体" w:hAnsi="宋体" w:eastAsia="宋体" w:cs="宋体"/>
          <w:b/>
          <w:bCs/>
          <w:sz w:val="24"/>
          <w:szCs w:val="24"/>
          <w:u w:val="single"/>
          <w:lang w:val="en-US" w:eastAsia="zh-CN"/>
        </w:rPr>
        <w:t>定义 Pod 对象 maria-pod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，把配置信息注入 Pod，让 MariaDB 运行时从环境变量读取这些信息：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apiVersion: v1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kind: Pod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metadata: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name: maria-pod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labels: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app: wordpress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role: database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spec: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containers: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- image: mariadb:10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name: maria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imagePullPolicy: IfNotPresent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ports: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- containerPort: 3306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envFrom: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- prefix: 'MARIADB_'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configMapRef: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name: maria-cm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注意这里我们使用了一个新的字段“envFrom”，这是因为 ConfigMap 里的信息比较多，如果用 env.valueFrom 一个个地写会非常麻烦，容易出错，而 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 xml:space="preserve">envFrom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可以一次性地把 ConfigMap 里的字段全导入进 Pod，并且能够指定变量名的前缀（即这里的 MARIADB_），非常方便。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 kubectl apply 创建这个对象之后，可以用 kubectl get pod 查看它的状态，如果想要获取 IP 地址需要加上参数 -o wide 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kubectl apply -f mariadb-pod.yml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kubectl get pod 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-o wide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</w:pPr>
      <w:r>
        <w:drawing>
          <wp:inline distT="0" distB="0" distL="114300" distR="114300">
            <wp:extent cx="5499735" cy="2565400"/>
            <wp:effectExtent l="0" t="0" r="1905" b="10160"/>
            <wp:docPr id="8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99735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现在数据库就成功地在 Kubernetes 集群里跑起来了，IP 地址是“172.17.0.11”，注意这个地址和 Docker 的不同，是 Kubernetes 里的私有网段。接着是第二步，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u w:val="single"/>
          <w:lang w:val="en-US" w:eastAsia="zh-CN"/>
        </w:rPr>
        <w:t xml:space="preserve">编排 WordPress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对象，还是先用 ConfigMap 定义它的环境变量：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apiVersion: v1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kind: ConfigMap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metadata: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name: wp-cm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data: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HOST: '172.17.0.2'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USER: 'wp'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PASSWORD: '123'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NAME: 'db'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在这个 ConfigMap 里要注意的是“HOST”字段，它必须是 MariaDB Pod 的 IP 地址，如果不写正确 WordPress 会无法正常连接数据库。然后我们再编写 WordPress 的 YAML 文件，为了简化环境变量的设置同样使用了 envFrom：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apiVersion: v1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kind: Pod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metadata: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name: wp-pod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labels: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app: wordpress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role: website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spec: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containers: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- image: wordpress:5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name: wp-pod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imagePullPolicy: IfNotPresent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ports: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- containerPort: 80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envFrom: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- prefix: 'WORDPRESS_DB_'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configMapRef: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  name: wp-cm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接着还是用 kubectl apply 创建对象，kubectl get pod 查看它的状态：</w:t>
      </w:r>
    </w:p>
    <w:p>
      <w:pPr>
        <w:bidi w:val="0"/>
        <w:ind w:firstLine="238" w:firstLineChars="0"/>
        <w:jc w:val="left"/>
        <w:outlineLvl w:val="3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7030A0"/>
          <w:sz w:val="24"/>
          <w:szCs w:val="24"/>
          <w:lang w:val="en-US" w:eastAsia="zh-CN"/>
        </w:rPr>
        <w:t xml:space="preserve">#查看POD IP地址  </w:t>
      </w:r>
      <w:r>
        <w:rPr>
          <w:rFonts w:hint="eastAsia" w:ascii="宋体" w:hAnsi="宋体" w:eastAsia="宋体" w:cs="宋体"/>
          <w:b/>
          <w:bCs/>
          <w:color w:val="7030A0"/>
          <w:sz w:val="24"/>
          <w:szCs w:val="24"/>
          <w:lang w:val="en-US" w:eastAsia="zh-CN"/>
        </w:rPr>
        <w:t>备注pod-cm可以合并在一个yml文件，因为名字已经定义好了，但是另外定义的话需要执行其yml文件（kubectl  apply -f xxx）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kubectl apply -f wp-pod.yml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kubectl get pod 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-o wide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6986270" cy="607695"/>
            <wp:effectExtent l="0" t="0" r="8890" b="1905"/>
            <wp:docPr id="8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986270" cy="60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Ascii" w:eastAsiaTheme="minorEastAsia"/>
          <w:lang w:val="en-US" w:eastAsia="zh-CN"/>
        </w:rPr>
        <w:tab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第三步是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u w:val="single"/>
          <w:lang w:val="en-US" w:eastAsia="zh-CN"/>
        </w:rPr>
        <w:t>为 WordPress Pod 映射端口号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，让它在集群外可见。因为 Pod 都是运行在 Kubernetes 内部的私有网段里的，外界无法直接访问，想要对外暴露服务，需要使用一个专门的 kubectl port-forward 命令，它专门负责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把本机的端口映射到在目标对象的端口号，有点类似 Docker 的参数 -p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，经常用于 Kubernetes 的临时调试和测试。下面我就把本地的“8080”映射到 WordPress Pod 的“80”，kubectl 会把这个端口的所有数据都转发给集群内部的 Pod：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kubectl 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port-forward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wp-pod 8080:80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 xml:space="preserve"> &amp;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998085" cy="522605"/>
            <wp:effectExtent l="0" t="0" r="635" b="10795"/>
            <wp:docPr id="8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52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注意在命令的末尾我使用了一个 &amp; 符号，让端口转发工作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在后台进行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，这样就不会阻碍我们后续的操作。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如果想关闭端口转发，需要敲命令 fg ，它会把后台的任务带回到前台，然后就可以简单地用“Ctrl + C”来停止转发了。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883150" cy="1751330"/>
            <wp:effectExtent l="0" t="0" r="8890" b="1270"/>
            <wp:docPr id="9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第四步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u w:val="single"/>
          <w:lang w:val="en-US" w:eastAsia="zh-CN"/>
        </w:rPr>
        <w:t>是创建反向代理的 Nginx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，让我们的网站对外提供服务。这是因为 WordPress 网站使用了 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URL 重定向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直接使用“8080”会导致跳转故障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，所以为了让网站正常工作，我们还应该在 Kubernetes 之外启动 Nginx 反向代理，保证外界看到的仍然是</w:t>
      </w:r>
      <w:r>
        <w:rPr>
          <w:rFonts w:hint="eastAsia" w:ascii="宋体" w:hAnsi="宋体" w:eastAsia="宋体" w:cs="宋体"/>
          <w:b/>
          <w:bCs/>
          <w:sz w:val="24"/>
          <w:szCs w:val="24"/>
          <w:highlight w:val="green"/>
          <w:lang w:val="en-US" w:eastAsia="zh-CN"/>
        </w:rPr>
        <w:t>“80”端口号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。Nginx 的配置文件和第 7 讲基本一样，只是目标地址变成了“127.0.0.1:8080”，它就是我们在第三步里用 kubectl port-forward 命令创建的本地地址：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server {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listen 80;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default_type text/html;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location / {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proxy_http_version 1.1;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proxy_set_header Host $host;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  proxy_pass http://127.0.0.1:8080;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}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然后我们用 docker run -v 命令加载这个配置文件，以容器的方式启动这个 Nginx 代理：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run -d --rm \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--net=host \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-v /tmp/proxy.conf:/etc/nginx/conf.d/default.conf \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   nginx:alpine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写一个脚本文件</w:t>
      </w:r>
    </w:p>
    <w:p>
      <w:pPr>
        <w:bidi w:val="0"/>
        <w:ind w:firstLine="238" w:firstLineChars="0"/>
        <w:jc w:val="left"/>
        <w:outlineLvl w:val="9"/>
      </w:pPr>
      <w:r>
        <w:drawing>
          <wp:inline distT="0" distB="0" distL="114300" distR="114300">
            <wp:extent cx="4937760" cy="3733800"/>
            <wp:effectExtent l="0" t="0" r="0" b="0"/>
            <wp:docPr id="9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3"/>
        <w:rPr>
          <w:rFonts w:hint="eastAsia"/>
          <w:b/>
          <w:bCs/>
          <w:highlight w:val="green"/>
          <w:lang w:val="en-US" w:eastAsia="zh-CN"/>
        </w:rPr>
      </w:pPr>
      <w:r>
        <w:rPr>
          <w:rFonts w:hint="eastAsia" w:asciiTheme="minorAscii" w:eastAsiaTheme="minorEastAsia"/>
          <w:b/>
          <w:bCs/>
          <w:highlight w:val="green"/>
          <w:lang w:val="en-US" w:eastAsia="zh-CN"/>
        </w:rPr>
        <w:t>*其中相对原文档去掉了/tmp？</w:t>
      </w:r>
    </w:p>
    <w:p>
      <w:pPr>
        <w:bidi w:val="0"/>
        <w:ind w:firstLine="238" w:firstLineChars="0"/>
        <w:jc w:val="left"/>
        <w:outlineLvl w:val="9"/>
        <w:rPr>
          <w:rFonts w:hint="default"/>
          <w:b/>
          <w:bCs/>
          <w:highlight w:val="green"/>
          <w:lang w:val="en-US" w:eastAsia="zh-CN"/>
        </w:rPr>
      </w:pPr>
      <w:r>
        <w:drawing>
          <wp:inline distT="0" distB="0" distL="114300" distR="114300">
            <wp:extent cx="5671185" cy="497205"/>
            <wp:effectExtent l="0" t="0" r="13335" b="5715"/>
            <wp:docPr id="9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有了 Nginx 的反向代理之后，我们就</w:t>
      </w:r>
      <w:r>
        <w:rPr>
          <w:rFonts w:hint="eastAsia" w:ascii="宋体" w:hAnsi="宋体" w:eastAsia="宋体" w:cs="宋体"/>
          <w:b/>
          <w:bCs/>
          <w:color w:val="C00000"/>
          <w:sz w:val="24"/>
          <w:szCs w:val="24"/>
          <w:u w:val="single"/>
          <w:lang w:val="en-US" w:eastAsia="zh-CN"/>
        </w:rPr>
        <w:t>可以打开浏览器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，输入本机的“127.0.0.1”或者是虚拟机的 IP 地址（我这里仍然是“http://192.168.10.208”），看到 WordPress 的界面：</w:t>
      </w:r>
    </w:p>
    <w:p>
      <w:pPr>
        <w:bidi w:val="0"/>
        <w:ind w:firstLine="238" w:firstLineChars="0"/>
        <w:jc w:val="left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47920" cy="6033135"/>
            <wp:effectExtent l="0" t="0" r="5080" b="1905"/>
            <wp:docPr id="59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7920" cy="603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也可以在 Kubernetes 里使用命令 kubectl logs 查看 WordPress、MariaDB 等 Pod 的运行日志，来验证它们是否已经正确地响应了请求：</w:t>
      </w:r>
    </w:p>
    <w:p>
      <w:pPr>
        <w:bidi w:val="0"/>
        <w:ind w:firstLine="238" w:firstLineChars="0"/>
        <w:jc w:val="left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57750" cy="2047240"/>
            <wp:effectExtent l="0" t="0" r="3810" b="10160"/>
            <wp:docPr id="60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 Dashboard 管理 Kubernetes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到这里 WordPress 网站就搭建成功了，我们的主要任务也算是完成了，不过我还想再带你看看 Kubernetes 的图形管理界面，也就是 Dashboard，看看不用命令行该怎么管理 Kubernetes。启动 Dashboard 的命令你还记得吗，在第 10 节课里讲插件的时候曾经说过，需要用 minikube，命令是：</w:t>
      </w: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minikube dashboard</w:t>
      </w:r>
      <w:bookmarkStart w:id="0" w:name="_GoBack"/>
      <w:bookmarkEnd w:id="0"/>
    </w:p>
    <w:p>
      <w:pPr>
        <w:bidi w:val="0"/>
        <w:ind w:firstLine="238" w:firstLineChars="0"/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它会自动打开浏览器界面，显示出当前 Kubernetes 集群里的工作负载：</w:t>
      </w:r>
    </w:p>
    <w:p>
      <w:pPr>
        <w:bidi w:val="0"/>
        <w:ind w:firstLine="238" w:firstLineChars="0"/>
        <w:jc w:val="left"/>
        <w:outlineLvl w:val="9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6175" cy="2637790"/>
            <wp:effectExtent l="0" t="0" r="12065" b="13970"/>
            <wp:docPr id="61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4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U3NWMwNTUxMjMzZGExZDE3ODBhNmU1YzBiZGIxMjUifQ=="/>
  </w:docVars>
  <w:rsids>
    <w:rsidRoot w:val="53A20FB6"/>
    <w:rsid w:val="09857CB8"/>
    <w:rsid w:val="2208666C"/>
    <w:rsid w:val="35EC7F68"/>
    <w:rsid w:val="53A20FB6"/>
    <w:rsid w:val="587471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7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Ascii" w:hAnsiTheme="majorAscii" w:cstheme="majorBidi"/>
      <w:b/>
      <w:bCs/>
      <w:sz w:val="32"/>
      <w:szCs w:val="32"/>
    </w:rPr>
  </w:style>
  <w:style w:type="paragraph" w:styleId="3">
    <w:name w:val="heading 3"/>
    <w:basedOn w:val="1"/>
    <w:next w:val="1"/>
    <w:link w:val="6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rFonts w:asciiTheme="minorAscii" w:hAnsiTheme="minorAscii"/>
      <w:b/>
      <w:bCs/>
      <w:sz w:val="30"/>
      <w:szCs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3 字符"/>
    <w:basedOn w:val="5"/>
    <w:link w:val="3"/>
    <w:uiPriority w:val="9"/>
    <w:rPr>
      <w:rFonts w:asciiTheme="minorAscii" w:hAnsiTheme="minorAscii" w:eastAsiaTheme="minorEastAsia"/>
      <w:b/>
      <w:bCs/>
      <w:sz w:val="30"/>
      <w:szCs w:val="32"/>
    </w:rPr>
  </w:style>
  <w:style w:type="character" w:customStyle="1" w:styleId="7">
    <w:name w:val="标题 2 字符"/>
    <w:basedOn w:val="5"/>
    <w:link w:val="2"/>
    <w:uiPriority w:val="9"/>
    <w:rPr>
      <w:rFonts w:asciiTheme="majorAscii" w:hAnsiTheme="majorAscii" w:eastAsiaTheme="min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2790</Words>
  <Characters>4822</Characters>
  <Lines>0</Lines>
  <Paragraphs>0</Paragraphs>
  <TotalTime>5</TotalTime>
  <ScaleCrop>false</ScaleCrop>
  <LinksUpToDate>false</LinksUpToDate>
  <CharactersWithSpaces>5339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2023-04-16T10:41:00Z</dcterms:created>
  <dc:creator> Clint</dc:creator>
  <cp:lastModifiedBy> Clint</cp:lastModifiedBy>
  <dcterms:modified xsi:type="dcterms:W3CDTF">2023-04-16T10:47:41Z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021F016908EE438ABB94F170CC0E92B2_11</vt:lpwstr>
  </property>
</Properties>
</file>