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第X周工作汇报</w:t>
      </w:r>
    </w:p>
    <w:p>
      <w:pPr>
        <w:pStyle w:val="a7"/>
      </w:pPr>
      <w:r>
        <w:t xml:space="preserve">202X年X月X日-202X年X月X日</w:t>
      </w:r>
    </w:p>
    <w:bookmarkStart w:id="22" w:name="研究工作"/>
    <w:p>
      <w:pPr>
        <w:pStyle w:val="1"/>
      </w:pPr>
      <w:r>
        <w:t xml:space="preserve">1 研究工作</w:t>
      </w:r>
    </w:p>
    <w:p>
      <w:pPr>
        <w:pStyle w:val="FirstParagraph"/>
      </w:pPr>
      <w:r>
        <w:t xml:space="preserve">本周各方向的具体研究工作完成情况如下：</w:t>
      </w:r>
    </w:p>
    <w:bookmarkStart w:id="21" w:name="学习spring-cloud框架刘雨晴"/>
    <w:p>
      <w:pPr>
        <w:pStyle w:val="2"/>
      </w:pPr>
      <w:r>
        <w:t xml:space="preserve">1.1 学习Spring Cloud框架——刘雨晴</w:t>
      </w:r>
    </w:p>
    <w:p>
      <w:pPr>
        <w:pStyle w:val="FirstParagraph"/>
      </w:pPr>
      <w:r>
        <w:t xml:space="preserve">本周刘雨晴同学在之前学习的基础之上，进一步学习了Spring Cloud微服务框架，详细了解关于Config、Zuul、Bus等组件，熟悉了微服务架构在实际中所遇到各方面问题及其解决方案。</w:t>
      </w:r>
    </w:p>
    <w:p>
      <w:pPr>
        <w:pStyle w:val="a0"/>
      </w:pPr>
      <w:hyperlink r:id="rId20">
        <w:r>
          <w:rPr>
            <w:rStyle w:val="ae"/>
          </w:rPr>
          <w:t xml:space="preserve">1.刘雨晴-学习Spring Cloud框架笔记</w:t>
        </w:r>
      </w:hyperlink>
    </w:p>
    <w:bookmarkEnd w:id="21"/>
    <w:bookmarkEnd w:id="22"/>
    <w:bookmarkStart w:id="24" w:name="工程进展"/>
    <w:p>
      <w:pPr>
        <w:pStyle w:val="1"/>
      </w:pPr>
      <w:r>
        <w:t xml:space="preserve">2 工程进展</w:t>
      </w:r>
    </w:p>
    <w:bookmarkStart w:id="23" w:name="青岛旅游网站项目刘雨晴尚超"/>
    <w:p>
      <w:pPr>
        <w:pStyle w:val="2"/>
      </w:pPr>
      <w:r>
        <w:t xml:space="preserve">2.1 青岛旅游网站项目——刘雨晴、尚超</w:t>
      </w:r>
    </w:p>
    <w:p>
      <w:pPr>
        <w:pStyle w:val="FirstParagraph"/>
      </w:pPr>
      <w:r>
        <w:t xml:space="preserve">本周刘雨晴同学参加青岛旅游网站项目的开发，初步熟悉项目的需求，学习项目开发的前置知识Django框架，同时建立起项目开发的必要环境。</w:t>
      </w:r>
    </w:p>
    <w:p>
      <w:pPr>
        <w:pStyle w:val="a0"/>
      </w:pPr>
      <w:r>
        <w:t xml:space="preserve">本周尚超同学主要工作是熟悉了青岛旅游项目，搭建项目环境。并且开会讨论了青岛旅游项目的组织时间安排与任务分工。熟悉了Web框架Django的基本结构。</w:t>
      </w:r>
    </w:p>
    <w:bookmarkEnd w:id="23"/>
    <w:bookmarkEnd w:id="24"/>
    <w:bookmarkStart w:id="26" w:name="项目进展"/>
    <w:p>
      <w:pPr>
        <w:pStyle w:val="1"/>
      </w:pPr>
      <w:r>
        <w:t xml:space="preserve">3 项目进展</w:t>
      </w:r>
    </w:p>
    <w:bookmarkStart w:id="25" w:name="知识图谱技术报告文档刘雨晴尚超佘嘉洛"/>
    <w:p>
      <w:pPr>
        <w:pStyle w:val="2"/>
      </w:pPr>
      <w:r>
        <w:t xml:space="preserve">3.1 知识图谱技术报告文档——刘雨晴、尚超、佘嘉洛</w:t>
      </w:r>
    </w:p>
    <w:p>
      <w:pPr>
        <w:pStyle w:val="FirstParagraph"/>
      </w:pPr>
      <w:r>
        <w:t xml:space="preserve">本周刘雨晴、尚超和佘嘉洛同学编写知识图谱项目中关于知识图谱创建和知识融合的技术现状说明并提出相应的可行技术方案，完成初步版本。</w:t>
      </w:r>
    </w:p>
    <w:bookmarkEnd w:id="25"/>
    <w:bookmarkEnd w:id="26"/>
    <w:bookmarkStart w:id="28" w:name="其它工作"/>
    <w:p>
      <w:pPr>
        <w:pStyle w:val="1"/>
      </w:pPr>
      <w:r>
        <w:t xml:space="preserve">4 其它工作</w:t>
      </w:r>
    </w:p>
    <w:bookmarkStart w:id="27" w:name="不确定性与质量保障论文搜集张河曹壮"/>
    <w:p>
      <w:pPr>
        <w:pStyle w:val="2"/>
      </w:pPr>
      <w:r>
        <w:t xml:space="preserve">4.1 不确定性与质量保障论文搜集——张河、曹壮</w:t>
      </w:r>
    </w:p>
    <w:p>
      <w:pPr>
        <w:pStyle w:val="FirstParagraph"/>
      </w:pPr>
      <w:r>
        <w:t xml:space="preserve">本周张河同学与曹壮同学搜集了不确定性与质量保障的相关论文，分类为不确定性对感知分析质量的影响、感知分析不确定性处理、感知分析方法质量提升、普通感知分析方法四大类，在搜集过程中还找到一些其他类的论文，包括不确定性与测试用例、不确定性与需求满足、不确定性与自适应模型等等作为论文储备，可以作为后续的研究。</w:t>
      </w:r>
    </w:p>
    <w:bookmarkEnd w:id="27"/>
    <w:bookmarkEnd w:id="28"/>
    <w:bookmarkStart w:id="31" w:name="下周工作计划"/>
    <w:p>
      <w:pPr>
        <w:pStyle w:val="1"/>
      </w:pPr>
      <w:r>
        <w:t xml:space="preserve">5 下周工作计划</w:t>
      </w:r>
    </w:p>
    <w:bookmarkStart w:id="29" w:name="学术方面"/>
    <w:p>
      <w:pPr>
        <w:pStyle w:val="2"/>
      </w:pPr>
      <w:r>
        <w:t xml:space="preserve">5.1 学术方面</w:t>
      </w:r>
    </w:p>
    <w:p>
      <w:pPr>
        <w:numPr>
          <w:ilvl w:val="0"/>
          <w:numId w:val="1001"/>
        </w:numPr>
        <w:pStyle w:val="Compact"/>
      </w:pPr>
      <w:r>
        <w:t xml:space="preserve">张河同学继续研究事件关系挖掘算法</w:t>
      </w:r>
    </w:p>
    <w:p>
      <w:pPr>
        <w:numPr>
          <w:ilvl w:val="0"/>
          <w:numId w:val="1001"/>
        </w:numPr>
        <w:pStyle w:val="Compact"/>
      </w:pPr>
      <w:r>
        <w:t xml:space="preserve">吕文琪同学继续调研代码缺陷相关分类标准</w:t>
      </w:r>
    </w:p>
    <w:bookmarkEnd w:id="29"/>
    <w:bookmarkStart w:id="30" w:name="工程方面"/>
    <w:p>
      <w:pPr>
        <w:pStyle w:val="2"/>
      </w:pPr>
      <w:r>
        <w:t xml:space="preserve">5.2 工程方面</w:t>
      </w:r>
    </w:p>
    <w:p>
      <w:pPr>
        <w:numPr>
          <w:ilvl w:val="0"/>
          <w:numId w:val="1002"/>
        </w:numPr>
        <w:pStyle w:val="Compact"/>
      </w:pPr>
      <w:r>
        <w:t xml:space="preserve">李昊同学将继续推进敏捷项目开发进度</w:t>
      </w:r>
    </w:p>
    <w:bookmarkEnd w:id="30"/>
    <w:bookmarkEnd w:id="31"/>
    <w:sectPr w:rsidR="0039616D" w:rsidSect="00760EE5">
      <w:pgSz w:code="9" w:h="16838" w:w="11906"/>
      <w:pgMar w:bottom="1440" w:footer="720" w:gutter="0" w:header="720" w:left="1800" w:right="180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1446E50"/>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A5E6EEE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8312EC46"/>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5A4C803E"/>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CB04DA7A"/>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229299F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35847150"/>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227C5346"/>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10EA333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674416D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4747DB1"/>
    <w:multiLevelType w:val="hybridMultilevel"/>
    <w:tmpl w:val="AA842460"/>
    <w:lvl w:ilvl="0" w:tplc="1FF43B6C">
      <w:start w:val="1"/>
      <w:numFmt w:val="bullet"/>
      <w:lvlText w:val=""/>
      <w:lvlJc w:val="left"/>
      <w:pPr>
        <w:ind w:hanging="420" w:left="420"/>
      </w:pPr>
      <w:rPr>
        <w:rFonts w:ascii="Wingdings" w:hAnsi="Wingdings" w:hint="default"/>
      </w:rPr>
    </w:lvl>
    <w:lvl w:ilvl="1" w:tentative="1" w:tplc="04090003">
      <w:start w:val="1"/>
      <w:numFmt w:val="bullet"/>
      <w:lvlText w:val=""/>
      <w:lvlJc w:val="left"/>
      <w:pPr>
        <w:ind w:hanging="420" w:left="840"/>
      </w:pPr>
      <w:rPr>
        <w:rFonts w:ascii="Wingdings" w:hAnsi="Wingdings" w:hint="default"/>
      </w:rPr>
    </w:lvl>
    <w:lvl w:ilvl="2" w:tentative="1" w:tplc="04090005">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3">
      <w:start w:val="1"/>
      <w:numFmt w:val="bullet"/>
      <w:lvlText w:val=""/>
      <w:lvlJc w:val="left"/>
      <w:pPr>
        <w:ind w:hanging="420" w:left="2100"/>
      </w:pPr>
      <w:rPr>
        <w:rFonts w:ascii="Wingdings" w:hAnsi="Wingdings" w:hint="default"/>
      </w:rPr>
    </w:lvl>
    <w:lvl w:ilvl="5" w:tentative="1" w:tplc="04090005">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3">
      <w:start w:val="1"/>
      <w:numFmt w:val="bullet"/>
      <w:lvlText w:val=""/>
      <w:lvlJc w:val="left"/>
      <w:pPr>
        <w:ind w:hanging="420" w:left="3360"/>
      </w:pPr>
      <w:rPr>
        <w:rFonts w:ascii="Wingdings" w:hAnsi="Wingdings" w:hint="default"/>
      </w:rPr>
    </w:lvl>
    <w:lvl w:ilvl="8" w:tentative="1" w:tplc="04090005">
      <w:start w:val="1"/>
      <w:numFmt w:val="bullet"/>
      <w:lvlText w:val=""/>
      <w:lvlJc w:val="left"/>
      <w:pPr>
        <w:ind w:hanging="420" w:left="3780"/>
      </w:pPr>
      <w:rPr>
        <w:rFonts w:ascii="Wingdings" w:hAnsi="Wingdings" w:hint="default"/>
      </w:rPr>
    </w:lvl>
  </w:abstractNum>
  <w:abstractNum w15:restartNumberingAfterBreak="0" w:abstractNumId="11">
    <w:nsid w:val="170CD2DE"/>
    <w:multiLevelType w:val="multilevel"/>
    <w:tmpl w:val="67D842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359F511F"/>
    <w:multiLevelType w:val="hybridMultilevel"/>
    <w:tmpl w:val="C694A7F6"/>
    <w:lvl w:ilvl="0" w:tplc="08FC2518">
      <w:start w:val="1"/>
      <w:numFmt w:val="bullet"/>
      <w:lvlText w:val=""/>
      <w:lvlJc w:val="left"/>
      <w:pPr>
        <w:ind w:hanging="420" w:left="1265"/>
      </w:pPr>
      <w:rPr>
        <w:rFonts w:ascii="Wingdings" w:hAnsi="Wingdings" w:hint="default"/>
      </w:rPr>
    </w:lvl>
    <w:lvl w:ilvl="1" w:tentative="1" w:tplc="04090003">
      <w:start w:val="1"/>
      <w:numFmt w:val="bullet"/>
      <w:lvlText w:val=""/>
      <w:lvlJc w:val="left"/>
      <w:pPr>
        <w:ind w:hanging="420" w:left="1685"/>
      </w:pPr>
      <w:rPr>
        <w:rFonts w:ascii="Wingdings" w:hAnsi="Wingdings" w:hint="default"/>
      </w:rPr>
    </w:lvl>
    <w:lvl w:ilvl="2" w:tentative="1" w:tplc="04090005">
      <w:start w:val="1"/>
      <w:numFmt w:val="bullet"/>
      <w:lvlText w:val=""/>
      <w:lvlJc w:val="left"/>
      <w:pPr>
        <w:ind w:hanging="420" w:left="2105"/>
      </w:pPr>
      <w:rPr>
        <w:rFonts w:ascii="Wingdings" w:hAnsi="Wingdings" w:hint="default"/>
      </w:rPr>
    </w:lvl>
    <w:lvl w:ilvl="3" w:tentative="1" w:tplc="04090001">
      <w:start w:val="1"/>
      <w:numFmt w:val="bullet"/>
      <w:lvlText w:val=""/>
      <w:lvlJc w:val="left"/>
      <w:pPr>
        <w:ind w:hanging="420" w:left="2525"/>
      </w:pPr>
      <w:rPr>
        <w:rFonts w:ascii="Wingdings" w:hAnsi="Wingdings" w:hint="default"/>
      </w:rPr>
    </w:lvl>
    <w:lvl w:ilvl="4" w:tentative="1" w:tplc="04090003">
      <w:start w:val="1"/>
      <w:numFmt w:val="bullet"/>
      <w:lvlText w:val=""/>
      <w:lvlJc w:val="left"/>
      <w:pPr>
        <w:ind w:hanging="420" w:left="2945"/>
      </w:pPr>
      <w:rPr>
        <w:rFonts w:ascii="Wingdings" w:hAnsi="Wingdings" w:hint="default"/>
      </w:rPr>
    </w:lvl>
    <w:lvl w:ilvl="5" w:tentative="1" w:tplc="04090005">
      <w:start w:val="1"/>
      <w:numFmt w:val="bullet"/>
      <w:lvlText w:val=""/>
      <w:lvlJc w:val="left"/>
      <w:pPr>
        <w:ind w:hanging="420" w:left="3365"/>
      </w:pPr>
      <w:rPr>
        <w:rFonts w:ascii="Wingdings" w:hAnsi="Wingdings" w:hint="default"/>
      </w:rPr>
    </w:lvl>
    <w:lvl w:ilvl="6" w:tentative="1" w:tplc="04090001">
      <w:start w:val="1"/>
      <w:numFmt w:val="bullet"/>
      <w:lvlText w:val=""/>
      <w:lvlJc w:val="left"/>
      <w:pPr>
        <w:ind w:hanging="420" w:left="3785"/>
      </w:pPr>
      <w:rPr>
        <w:rFonts w:ascii="Wingdings" w:hAnsi="Wingdings" w:hint="default"/>
      </w:rPr>
    </w:lvl>
    <w:lvl w:ilvl="7" w:tentative="1" w:tplc="04090003">
      <w:start w:val="1"/>
      <w:numFmt w:val="bullet"/>
      <w:lvlText w:val=""/>
      <w:lvlJc w:val="left"/>
      <w:pPr>
        <w:ind w:hanging="420" w:left="4205"/>
      </w:pPr>
      <w:rPr>
        <w:rFonts w:ascii="Wingdings" w:hAnsi="Wingdings" w:hint="default"/>
      </w:rPr>
    </w:lvl>
    <w:lvl w:ilvl="8" w:tentative="1" w:tplc="04090005">
      <w:start w:val="1"/>
      <w:numFmt w:val="bullet"/>
      <w:lvlText w:val=""/>
      <w:lvlJc w:val="left"/>
      <w:pPr>
        <w:ind w:hanging="420" w:left="4625"/>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2"/>
  </w:num>
  <w:num w:numId="13">
    <w:abstractNumId w:val="1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BD116D"/>
    <w:pPr>
      <w:keepNext/>
      <w:keepLines/>
      <w:spacing w:after="330" w:before="340" w:line="360" w:lineRule="auto"/>
      <w:ind w:hanging="425" w:left="425"/>
      <w:jc w:val="both"/>
      <w:outlineLvl w:val="0"/>
    </w:pPr>
    <w:rPr>
      <w:rFonts w:ascii="Times New Roman" w:cstheme="majorBidi" w:eastAsiaTheme="majorEastAsia" w:hAnsi="Times New Roman"/>
      <w:b/>
      <w:bCs/>
      <w:sz w:val="36"/>
      <w:szCs w:val="32"/>
    </w:rPr>
  </w:style>
  <w:style w:styleId="2" w:type="paragraph">
    <w:name w:val="heading 2"/>
    <w:basedOn w:val="a"/>
    <w:next w:val="a0"/>
    <w:uiPriority w:val="9"/>
    <w:unhideWhenUsed/>
    <w:qFormat/>
    <w:rsid w:val="003D3796"/>
    <w:pPr>
      <w:keepNext/>
      <w:keepLines/>
      <w:spacing w:after="260" w:before="260" w:line="360" w:lineRule="auto"/>
      <w:ind w:hanging="567" w:left="709"/>
      <w:jc w:val="both"/>
      <w:outlineLvl w:val="1"/>
    </w:pPr>
    <w:rPr>
      <w:rFonts w:ascii="Times New Roman" w:cstheme="majorBidi" w:eastAsiaTheme="majorEastAsia" w:hAnsi="Times New Roman"/>
      <w:b/>
      <w:bCs/>
      <w:color w:themeColor="text1" w:val="000000"/>
      <w:sz w:val="32"/>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3D3796"/>
    <w:pPr>
      <w:spacing w:after="0" w:line="360" w:lineRule="auto"/>
      <w:ind w:firstLine="200" w:firstLineChars="200"/>
      <w:jc w:val="both"/>
    </w:pPr>
    <w:rPr>
      <w:rFonts w:ascii="Times New Roman" w:hAnsi="Times New Roman"/>
      <w:color w:themeColor="text1" w:val="000000"/>
    </w:rPr>
  </w:style>
  <w:style w:customStyle="1" w:styleId="FirstParagraph" w:type="paragraph">
    <w:name w:val="First Paragraph"/>
    <w:basedOn w:val="a0"/>
    <w:next w:val="a0"/>
    <w:qFormat/>
  </w:style>
  <w:style w:customStyle="1" w:styleId="Compact" w:type="paragraph">
    <w:name w:val="Compact"/>
    <w:basedOn w:val="a0"/>
    <w:qFormat/>
    <w:rsid w:val="005D73F7"/>
    <w:pPr>
      <w:ind w:firstLine="0" w:firstLineChars="0"/>
    </w:pPr>
  </w:style>
  <w:style w:styleId="a5" w:type="paragraph">
    <w:name w:val="Title"/>
    <w:basedOn w:val="a"/>
    <w:next w:val="a0"/>
    <w:qFormat/>
    <w:rsid w:val="00BD116D"/>
    <w:pPr>
      <w:keepNext/>
      <w:keepLines/>
      <w:spacing w:after="60" w:before="240" w:line="360" w:lineRule="auto"/>
      <w:ind w:firstLine="879"/>
      <w:jc w:val="center"/>
    </w:pPr>
    <w:rPr>
      <w:rFonts w:ascii="Times New Roman" w:cstheme="majorBidi" w:eastAsiaTheme="majorEastAsia" w:hAnsi="Times New Roman"/>
      <w:b/>
      <w:bCs/>
      <w:color w:themeColor="text1" w:val="000000"/>
      <w:sz w:val="44"/>
      <w:szCs w:val="36"/>
    </w:rPr>
  </w:style>
  <w:style w:styleId="a6" w:type="paragraph">
    <w:name w:val="Subtitle"/>
    <w:basedOn w:val="a5"/>
    <w:next w:val="a0"/>
    <w:qFormat/>
    <w:pPr>
      <w:spacing w:after="240"/>
    </w:pPr>
    <w:rPr>
      <w:sz w:val="30"/>
      <w:szCs w:val="30"/>
    </w:rPr>
  </w:style>
  <w:style w:customStyle="1" w:styleId="Author" w:type="paragraph">
    <w:name w:val="Author"/>
    <w:next w:val="a0"/>
    <w:qFormat/>
    <w:pPr>
      <w:keepNext/>
      <w:keepLines/>
      <w:jc w:val="center"/>
    </w:pPr>
  </w:style>
  <w:style w:styleId="a7" w:type="paragraph">
    <w:name w:val="Date"/>
    <w:next w:val="a0"/>
    <w:qFormat/>
    <w:rsid w:val="00576962"/>
    <w:pPr>
      <w:keepNext/>
      <w:keepLines/>
      <w:spacing w:after="240" w:before="240" w:line="360" w:lineRule="auto"/>
      <w:ind w:firstLine="482"/>
      <w:jc w:val="right"/>
    </w:pPr>
    <w:rPr>
      <w:rFonts w:ascii="Times New Roman" w:hAnsi="Times New Roman"/>
      <w:b/>
      <w:color w:themeColor="text1" w:val="000000"/>
      <w:sz w:val="32"/>
    </w:r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1"/>
    <w:qFormat/>
    <w:rsid w:val="00D74E33"/>
    <w:rPr>
      <w:color w:val="0563C1"/>
      <w:u w:val="single"/>
    </w:rPr>
  </w:style>
  <w:style w:styleId="TOC" w:type="paragraph">
    <w:name w:val="TOC Heading"/>
    <w:basedOn w:val="1"/>
    <w:next w:val="a0"/>
    <w:uiPriority w:val="39"/>
    <w:unhideWhenUsed/>
    <w:qFormat/>
    <w:pPr>
      <w:spacing w:before="240" w:line="259" w:lineRule="auto"/>
      <w:outlineLvl w:val="9"/>
    </w:pPr>
    <w:rPr>
      <w:rFonts w:asciiTheme="majorHAnsi" w:hAnsiTheme="majorHAnsi"/>
      <w:b w:val="0"/>
      <w:bCs w:val="0"/>
      <w:color w:themeColor="accent1" w:themeShade="BF" w:val="365F91"/>
    </w:rPr>
  </w:style>
  <w:style w:styleId="af" w:type="paragraph">
    <w:name w:val="header"/>
    <w:basedOn w:val="a"/>
    <w:link w:val="af0"/>
    <w:unhideWhenUsed/>
    <w:rsid w:val="003E505D"/>
    <w:pPr>
      <w:pBdr>
        <w:bottom w:color="auto" w:space="1" w:sz="6" w:val="single"/>
      </w:pBdr>
      <w:tabs>
        <w:tab w:pos="4153" w:val="center"/>
        <w:tab w:pos="8306" w:val="right"/>
      </w:tabs>
      <w:snapToGrid w:val="0"/>
      <w:jc w:val="center"/>
    </w:pPr>
    <w:rPr>
      <w:sz w:val="18"/>
      <w:szCs w:val="18"/>
    </w:rPr>
  </w:style>
  <w:style w:customStyle="1" w:styleId="af0" w:type="character">
    <w:name w:val="页眉 字符"/>
    <w:basedOn w:val="a1"/>
    <w:link w:val="af"/>
    <w:rsid w:val="003E505D"/>
    <w:rPr>
      <w:sz w:val="18"/>
      <w:szCs w:val="18"/>
    </w:rPr>
  </w:style>
  <w:style w:styleId="af1" w:type="paragraph">
    <w:name w:val="footer"/>
    <w:basedOn w:val="a"/>
    <w:link w:val="af2"/>
    <w:unhideWhenUsed/>
    <w:rsid w:val="003E505D"/>
    <w:pPr>
      <w:tabs>
        <w:tab w:pos="4153" w:val="center"/>
        <w:tab w:pos="8306" w:val="right"/>
      </w:tabs>
      <w:snapToGrid w:val="0"/>
    </w:pPr>
    <w:rPr>
      <w:sz w:val="18"/>
      <w:szCs w:val="18"/>
    </w:rPr>
  </w:style>
  <w:style w:customStyle="1" w:styleId="af2" w:type="character">
    <w:name w:val="页脚 字符"/>
    <w:basedOn w:val="a1"/>
    <w:link w:val="af1"/>
    <w:rsid w:val="003E505D"/>
    <w:rPr>
      <w:sz w:val="18"/>
      <w:szCs w:val="18"/>
    </w:rPr>
  </w:style>
  <w:style w:customStyle="1" w:styleId="af3" w:type="paragraph">
    <w:name w:val="超链"/>
    <w:basedOn w:val="a0"/>
    <w:qFormat/>
    <w:rsid w:val="00D74E33"/>
    <w:pPr>
      <w:ind w:firstLine="480"/>
    </w:pPr>
  </w:style>
  <w:style w:customStyle="1" w:styleId="a4" w:type="character">
    <w:name w:val="正文文本 字符"/>
    <w:basedOn w:val="a1"/>
    <w:link w:val="a0"/>
    <w:rsid w:val="003D3796"/>
    <w:rPr>
      <w:rFonts w:ascii="Times New Roman" w:hAnsi="Times New Roman"/>
      <w:color w:themeColor="text1" w:val="00000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38468;&#20214;.docx" TargetMode="External" /></Relationships>
</file>

<file path=word/_rels/footnotes.xml.rels><?xml version="1.0" encoding="UTF-8"?><Relationships xmlns="http://schemas.openxmlformats.org/package/2006/relationships"><Relationship Type="http://schemas.openxmlformats.org/officeDocument/2006/relationships/hyperlink" Id="rId20" Target="&#38468;&#20214;.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第X周工作汇报</dc:title>
  <dc:creator/>
  <cp:keywords/>
  <dcterms:created xsi:type="dcterms:W3CDTF">2021-10-12T10:16:08Z</dcterms:created>
  <dcterms:modified xsi:type="dcterms:W3CDTF">2021-10-12T10:16:08Z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202X年X月X日-202X年X月X日</vt:lpwstr>
  </property>
</Properties>
</file>