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rFonts w:hint="eastAsia"/>
        </w:rPr>
        <w:t>通信方式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网口Modbus TCP协议。AIP测试仪为服务器</w:t>
      </w:r>
      <w:r>
        <w:rPr>
          <w:rFonts w:hint="eastAsia"/>
          <w:sz w:val="24"/>
          <w:lang w:eastAsia="zh-CN"/>
        </w:rPr>
        <w:t>，默认端口为</w:t>
      </w:r>
      <w:r>
        <w:rPr>
          <w:rFonts w:hint="eastAsia"/>
          <w:sz w:val="24"/>
          <w:lang w:val="en-US" w:eastAsia="zh-CN"/>
        </w:rPr>
        <w:t>502</w:t>
      </w:r>
      <w:bookmarkStart w:id="0" w:name="_GoBack"/>
      <w:bookmarkEnd w:id="0"/>
      <w:r>
        <w:rPr>
          <w:rFonts w:hint="eastAsia"/>
          <w:sz w:val="24"/>
        </w:rPr>
        <w:t>。</w:t>
      </w:r>
    </w:p>
    <w:p>
      <w:pPr>
        <w:pStyle w:val="2"/>
        <w:spacing w:before="156" w:after="156"/>
      </w:pPr>
      <w:r>
        <w:rPr>
          <w:rFonts w:hint="eastAsia"/>
        </w:rPr>
        <w:t>帧格式</w:t>
      </w:r>
    </w:p>
    <w:p>
      <w:pPr>
        <w:ind w:firstLine="480" w:firstLineChars="200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※本协议只支持【0</w:t>
      </w:r>
      <w:r>
        <w:rPr>
          <w:b/>
          <w:bCs/>
          <w:color w:val="FF0000"/>
          <w:sz w:val="24"/>
        </w:rPr>
        <w:t>3H</w:t>
      </w:r>
      <w:r>
        <w:rPr>
          <w:rFonts w:hint="eastAsia"/>
          <w:b/>
          <w:bCs/>
          <w:color w:val="FF0000"/>
          <w:sz w:val="24"/>
        </w:rPr>
        <w:t>】和【1</w:t>
      </w:r>
      <w:r>
        <w:rPr>
          <w:b/>
          <w:bCs/>
          <w:color w:val="FF0000"/>
          <w:sz w:val="24"/>
        </w:rPr>
        <w:t>0H</w:t>
      </w:r>
      <w:r>
        <w:rPr>
          <w:rFonts w:hint="eastAsia"/>
          <w:b/>
          <w:bCs/>
          <w:color w:val="FF0000"/>
          <w:sz w:val="24"/>
        </w:rPr>
        <w:t>】命令※</w:t>
      </w:r>
    </w:p>
    <w:p>
      <w:pPr>
        <w:pStyle w:val="3"/>
        <w:numPr>
          <w:ilvl w:val="0"/>
          <w:numId w:val="3"/>
        </w:numPr>
      </w:pPr>
      <w:r>
        <w:rPr>
          <w:rFonts w:hint="eastAsia"/>
        </w:rPr>
        <w:t>保持寄存器读取【03</w:t>
      </w:r>
      <w:r>
        <w:t>H</w:t>
      </w:r>
      <w:r>
        <w:rPr>
          <w:rFonts w:hint="eastAsia"/>
        </w:rPr>
        <w:t>】</w:t>
      </w:r>
    </w:p>
    <w:p>
      <w:pPr>
        <w:ind w:firstLine="480" w:firstLineChars="200"/>
        <w:rPr>
          <w:sz w:val="24"/>
        </w:rPr>
      </w:pPr>
      <w:r>
        <w:rPr>
          <w:sz w:val="24"/>
        </w:rPr>
        <w:t>上位机发送的帧格式</w:t>
      </w:r>
      <w:r>
        <w:rPr>
          <w:rFonts w:hint="eastAsia"/>
          <w:sz w:val="24"/>
        </w:rPr>
        <w:t>：</w:t>
      </w:r>
    </w:p>
    <w:tbl>
      <w:tblPr>
        <w:tblStyle w:val="11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23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可以理解为报文的序列号，一般每次通信之后就要加1以区别不同的通信数据。亦可默认为00 00不做区分。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表示接下来的数据长度，单位为字节。此处值为 00 06。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03</w:t>
            </w:r>
            <w:r>
              <w:rPr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，表示读保持寄存器。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要读取的寄存器数量N。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jc w:val="left"/>
            </w:pPr>
          </w:p>
        </w:tc>
      </w:tr>
    </w:tbl>
    <w:p>
      <w:pPr>
        <w:pStyle w:val="20"/>
      </w:pPr>
    </w:p>
    <w:p>
      <w:pPr>
        <w:ind w:firstLine="480" w:firstLineChars="200"/>
        <w:rPr>
          <w:sz w:val="24"/>
        </w:rPr>
      </w:pPr>
      <w:r>
        <w:rPr>
          <w:sz w:val="24"/>
        </w:rPr>
        <w:t>通信正常情况下，仪表回送的帧格式</w:t>
      </w:r>
      <w:r>
        <w:rPr>
          <w:rFonts w:hint="eastAsia"/>
          <w:sz w:val="24"/>
        </w:rPr>
        <w:t>：</w:t>
      </w:r>
    </w:p>
    <w:tbl>
      <w:tblPr>
        <w:tblStyle w:val="11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551"/>
        <w:gridCol w:w="4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219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与上位机发送的报文一致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219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219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219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219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表示接下来的数据长度，单位为字节。3+寄存器数量N×2。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219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03</w:t>
            </w:r>
            <w:r>
              <w:rPr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，表示读保持寄存器。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数据字节数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第一个寄存器数据（高）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第一个寄存器数据（低）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8+N×2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第N个寄存器数据（高）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9+N×2</w:t>
            </w:r>
          </w:p>
        </w:tc>
        <w:tc>
          <w:tcPr>
            <w:tcW w:w="25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第N个寄存器数据（低）</w:t>
            </w:r>
          </w:p>
        </w:tc>
        <w:tc>
          <w:tcPr>
            <w:tcW w:w="4219" w:type="dxa"/>
          </w:tcPr>
          <w:p>
            <w:pPr>
              <w:pStyle w:val="8"/>
              <w:rPr>
                <w:kern w:val="0"/>
              </w:rPr>
            </w:pPr>
          </w:p>
        </w:tc>
      </w:tr>
    </w:tbl>
    <w:p>
      <w:pPr>
        <w:pStyle w:val="14"/>
        <w:ind w:left="420" w:firstLine="0" w:firstLineChars="0"/>
        <w:jc w:val="left"/>
      </w:pPr>
    </w:p>
    <w:p>
      <w:pPr>
        <w:widowControl/>
        <w:jc w:val="left"/>
      </w:pPr>
      <w:r>
        <w:br w:type="page"/>
      </w:r>
    </w:p>
    <w:p>
      <w:pPr>
        <w:pStyle w:val="14"/>
        <w:ind w:left="420" w:firstLine="0" w:firstLineChars="0"/>
        <w:jc w:val="left"/>
      </w:pPr>
    </w:p>
    <w:p>
      <w:pPr>
        <w:pStyle w:val="3"/>
        <w:numPr>
          <w:ilvl w:val="0"/>
          <w:numId w:val="3"/>
        </w:numPr>
      </w:pPr>
      <w:r>
        <w:rPr>
          <w:rFonts w:hint="eastAsia"/>
        </w:rPr>
        <w:t>保持寄存器写入【10</w:t>
      </w:r>
      <w:r>
        <w:t>H</w:t>
      </w:r>
      <w:r>
        <w:rPr>
          <w:rFonts w:hint="eastAsia"/>
        </w:rPr>
        <w:t>】</w:t>
      </w:r>
    </w:p>
    <w:p>
      <w:pPr>
        <w:ind w:firstLine="480" w:firstLineChars="200"/>
        <w:rPr>
          <w:sz w:val="24"/>
        </w:rPr>
      </w:pPr>
      <w:r>
        <w:rPr>
          <w:sz w:val="24"/>
        </w:rPr>
        <w:t>上位机发送的帧格式</w:t>
      </w:r>
      <w:r>
        <w:rPr>
          <w:rFonts w:hint="eastAsia"/>
          <w:sz w:val="24"/>
        </w:rPr>
        <w:t>：</w:t>
      </w:r>
    </w:p>
    <w:tbl>
      <w:tblPr>
        <w:tblStyle w:val="11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268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可以理解为报文的序列号，一般每次通信之后就要加1以区别不同的通信数据。亦可默认为00 00不做区分。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表示接下来的数据长度，单位为字节。7+寄存器数量N×2。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，表示写入保持寄存器。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要写入的寄存器数量N。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13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数据字节数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14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第一个寄存器数据（高）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第一个寄存器数据（低）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12+N×2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第N个寄存器数据（高）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13+N×2</w:t>
            </w:r>
          </w:p>
        </w:tc>
        <w:tc>
          <w:tcPr>
            <w:tcW w:w="2268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第N个寄存器数据（低）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</w:tbl>
    <w:p>
      <w:pPr>
        <w:pStyle w:val="20"/>
      </w:pPr>
    </w:p>
    <w:p>
      <w:pPr>
        <w:ind w:firstLine="480" w:firstLineChars="200"/>
        <w:rPr>
          <w:sz w:val="24"/>
        </w:rPr>
      </w:pPr>
      <w:r>
        <w:rPr>
          <w:sz w:val="24"/>
        </w:rPr>
        <w:t>通信正常情况下，仪表回送的帧格式</w:t>
      </w:r>
      <w:r>
        <w:rPr>
          <w:rFonts w:hint="eastAsia"/>
          <w:sz w:val="24"/>
        </w:rPr>
        <w:t>：</w:t>
      </w:r>
    </w:p>
    <w:tbl>
      <w:tblPr>
        <w:tblStyle w:val="11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23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与上位机发送的报文一致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表示接下来的数据长度，单位为字节。此处值为 00 06。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，表示写入保持寄存器。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8"/>
              <w:rPr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已写入的寄存器数量N。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2523" w:type="dxa"/>
          </w:tcPr>
          <w:p>
            <w:pPr>
              <w:pStyle w:val="8"/>
              <w:rPr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pStyle w:val="8"/>
              <w:rPr>
                <w:kern w:val="0"/>
              </w:rPr>
            </w:pPr>
          </w:p>
        </w:tc>
      </w:tr>
    </w:tbl>
    <w:p>
      <w:pPr>
        <w:widowControl/>
        <w:jc w:val="left"/>
      </w:pPr>
      <w:r>
        <w:br w:type="page"/>
      </w:r>
    </w:p>
    <w:p>
      <w:pPr>
        <w:pStyle w:val="14"/>
        <w:ind w:left="420" w:firstLine="0" w:firstLineChars="0"/>
        <w:jc w:val="left"/>
      </w:pPr>
    </w:p>
    <w:p>
      <w:pPr>
        <w:pStyle w:val="2"/>
        <w:spacing w:before="156" w:after="156"/>
      </w:pPr>
      <w:r>
        <w:rPr>
          <w:rFonts w:hint="eastAsia"/>
        </w:rPr>
        <w:t>仪表寄存器地址</w:t>
      </w:r>
    </w:p>
    <w:p>
      <w:pPr>
        <w:pStyle w:val="3"/>
      </w:pPr>
      <w:r>
        <w:rPr>
          <w:rFonts w:hint="eastAsia"/>
        </w:rPr>
        <w:t>测试控制</w:t>
      </w:r>
      <w:r>
        <w:t>(8000H-8FFFH)</w:t>
      </w:r>
    </w:p>
    <w:p/>
    <w:tbl>
      <w:tblPr>
        <w:tblStyle w:val="10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0000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x8000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numPr>
                <w:ilvl w:val="0"/>
                <w:numId w:val="4"/>
              </w:numPr>
              <w:ind w:firstLineChars="0"/>
              <w:jc w:val="center"/>
            </w:pPr>
            <w:r>
              <w:rPr>
                <w:rFonts w:hint="eastAsia"/>
                <w:szCs w:val="21"/>
              </w:rPr>
              <w:t>左工位</w:t>
            </w:r>
          </w:p>
          <w:p>
            <w:pPr>
              <w:pStyle w:val="14"/>
              <w:numPr>
                <w:ilvl w:val="0"/>
                <w:numId w:val="4"/>
              </w:numPr>
              <w:ind w:firstLineChars="0"/>
              <w:jc w:val="center"/>
            </w:pPr>
            <w:r>
              <w:rPr>
                <w:rFonts w:hint="eastAsia"/>
                <w:szCs w:val="21"/>
              </w:rPr>
              <w:t>右工位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停止/复位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0000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x800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Int</w:t>
            </w:r>
            <w:r>
              <w:rPr>
                <w:szCs w:val="21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x800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numPr>
                <w:ilvl w:val="0"/>
                <w:numId w:val="5"/>
              </w:numPr>
              <w:ind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空闲状态</w:t>
            </w:r>
          </w:p>
          <w:p>
            <w:pPr>
              <w:pStyle w:val="14"/>
              <w:numPr>
                <w:ilvl w:val="0"/>
                <w:numId w:val="5"/>
              </w:numPr>
              <w:ind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  <w:p>
            <w:pPr>
              <w:pStyle w:val="14"/>
              <w:numPr>
                <w:ilvl w:val="0"/>
                <w:numId w:val="5"/>
              </w:numPr>
              <w:ind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设置状态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设置条码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x80</w:t>
            </w:r>
            <w:r>
              <w:rPr>
                <w:rFonts w:hint="eastAsia"/>
                <w:szCs w:val="21"/>
                <w:lang w:val="en-US" w:eastAsia="zh-CN"/>
              </w:rPr>
              <w:t>10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left"/>
            </w:pPr>
          </w:p>
        </w:tc>
      </w:tr>
    </w:tbl>
    <w:p>
      <w:pPr>
        <w:pStyle w:val="3"/>
      </w:pPr>
      <w:r>
        <w:rPr>
          <w:rFonts w:hint="eastAsia"/>
        </w:rPr>
        <w:t>测试结果总览(</w:t>
      </w:r>
      <w:r>
        <w:t>9000H-90FFH)</w:t>
      </w:r>
    </w:p>
    <w:tbl>
      <w:tblPr>
        <w:tblStyle w:val="10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测试日期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开始时间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x9004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结束时间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x900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判定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0x900C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温度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x900</w:t>
            </w:r>
            <w:r>
              <w:rPr>
                <w:rFonts w:hint="eastAsia"/>
                <w:szCs w:val="21"/>
                <w:lang w:val="en-US" w:eastAsia="zh-CN"/>
              </w:rPr>
              <w:t>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单位℃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型号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0x9010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16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</w:t>
            </w:r>
            <w:r>
              <w:rPr>
                <w:rFonts w:hint="eastAsia"/>
                <w:szCs w:val="21"/>
                <w:lang w:val="en-US" w:eastAsia="zh-CN"/>
              </w:rPr>
              <w:t>28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L/R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产品</w:t>
            </w: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x90</w:t>
            </w:r>
            <w:r>
              <w:rPr>
                <w:rFonts w:hint="eastAsia"/>
                <w:szCs w:val="21"/>
                <w:lang w:val="en-US" w:eastAsia="zh-CN"/>
              </w:rPr>
              <w:t>30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64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</w:tr>
    </w:tbl>
    <w:p>
      <w:pPr>
        <w:pStyle w:val="3"/>
      </w:pPr>
      <w:r>
        <w:rPr>
          <w:rFonts w:hint="eastAsia"/>
        </w:rPr>
        <w:t>电阻测试结果(</w:t>
      </w:r>
      <w:r>
        <w:t>9</w:t>
      </w:r>
      <w:r>
        <w:rPr>
          <w:rFonts w:hint="eastAsia"/>
          <w:lang w:val="en-US" w:eastAsia="zh-CN"/>
        </w:rPr>
        <w:t>2</w:t>
      </w:r>
      <w:r>
        <w:t>00H-9</w:t>
      </w:r>
      <w:r>
        <w:rPr>
          <w:rFonts w:hint="eastAsia"/>
          <w:lang w:val="en-US" w:eastAsia="zh-CN"/>
        </w:rPr>
        <w:t>7</w:t>
      </w:r>
      <w:r>
        <w:t>FFH)</w:t>
      </w:r>
    </w:p>
    <w:tbl>
      <w:tblPr>
        <w:tblStyle w:val="10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245"/>
        <w:gridCol w:w="1335"/>
        <w:gridCol w:w="1215"/>
        <w:gridCol w:w="719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片间电阻</w:t>
            </w:r>
            <w:r>
              <w:rPr>
                <w:rFonts w:hint="eastAsia"/>
                <w:szCs w:val="21"/>
                <w:lang w:val="en-US" w:eastAsia="zh-CN"/>
              </w:rPr>
              <w:t>1判定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片间电阻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202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片间电阻</w:t>
            </w:r>
            <w:r>
              <w:rPr>
                <w:rFonts w:hint="eastAsia"/>
                <w:szCs w:val="21"/>
                <w:lang w:val="en-US" w:eastAsia="zh-CN"/>
              </w:rPr>
              <w:t>2判定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片间电阻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206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片间电阻</w:t>
            </w:r>
            <w:r>
              <w:rPr>
                <w:rFonts w:hint="eastAsia"/>
                <w:szCs w:val="21"/>
                <w:lang w:val="en-US" w:eastAsia="zh-CN"/>
              </w:rPr>
              <w:t>n判定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  <w:lang w:val="en-US" w:eastAsia="zh-CN"/>
              </w:rPr>
              <w:t>+4*(n-1)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片间电阻</w:t>
            </w:r>
            <w:r>
              <w:rPr>
                <w:rFonts w:hint="eastAsia"/>
                <w:szCs w:val="21"/>
                <w:lang w:val="en-US" w:eastAsia="zh-CN"/>
              </w:rPr>
              <w:t>n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202+4*(n-1)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焊接电阻</w:t>
            </w:r>
            <w:r>
              <w:rPr>
                <w:rFonts w:hint="eastAsia"/>
                <w:szCs w:val="21"/>
                <w:lang w:val="en-US" w:eastAsia="zh-CN"/>
              </w:rPr>
              <w:t>1判定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焊接电阻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402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焊接电阻</w:t>
            </w:r>
            <w:r>
              <w:rPr>
                <w:rFonts w:hint="eastAsia"/>
                <w:szCs w:val="21"/>
                <w:lang w:val="en-US" w:eastAsia="zh-CN"/>
              </w:rPr>
              <w:t>2判定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焊接电阻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406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焊接电阻</w:t>
            </w:r>
            <w:r>
              <w:rPr>
                <w:rFonts w:hint="eastAsia"/>
                <w:szCs w:val="21"/>
                <w:lang w:val="en-US" w:eastAsia="zh-CN"/>
              </w:rPr>
              <w:t>n判定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  <w:lang w:val="en-US" w:eastAsia="zh-CN"/>
              </w:rPr>
              <w:t>+4*(n-1)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焊接电阻</w:t>
            </w:r>
            <w:r>
              <w:rPr>
                <w:rFonts w:hint="eastAsia"/>
                <w:szCs w:val="21"/>
                <w:lang w:val="en-US" w:eastAsia="zh-CN"/>
              </w:rPr>
              <w:t>n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402+4*(n-1)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跨间电阻</w:t>
            </w:r>
            <w:r>
              <w:rPr>
                <w:rFonts w:hint="eastAsia"/>
                <w:szCs w:val="21"/>
                <w:lang w:val="en-US" w:eastAsia="zh-CN"/>
              </w:rPr>
              <w:t>1判定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跨间电阻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602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跨间电阻</w:t>
            </w:r>
            <w:r>
              <w:rPr>
                <w:rFonts w:hint="eastAsia"/>
                <w:szCs w:val="21"/>
                <w:lang w:val="en-US" w:eastAsia="zh-CN"/>
              </w:rPr>
              <w:t>2判定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跨间电阻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606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跨间电阻</w:t>
            </w:r>
            <w:r>
              <w:rPr>
                <w:rFonts w:hint="eastAsia"/>
                <w:szCs w:val="21"/>
                <w:lang w:val="en-US" w:eastAsia="zh-CN"/>
              </w:rPr>
              <w:t>n判定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  <w:lang w:val="en-US" w:eastAsia="zh-CN"/>
              </w:rPr>
              <w:t>+4*(n-1)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跨间电阻</w:t>
            </w:r>
            <w:r>
              <w:rPr>
                <w:rFonts w:hint="eastAsia"/>
                <w:szCs w:val="21"/>
                <w:lang w:val="en-US" w:eastAsia="zh-CN"/>
              </w:rPr>
              <w:t>n</w:t>
            </w:r>
            <w:r>
              <w:rPr>
                <w:rFonts w:hint="eastAsia"/>
                <w:szCs w:val="21"/>
              </w:rPr>
              <w:t>结果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602+4*(n-1)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挂钩顺序判定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0x9800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89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挂钩顺序</w:t>
            </w:r>
          </w:p>
        </w:tc>
        <w:tc>
          <w:tcPr>
            <w:tcW w:w="124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3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0x9802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71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CW/CCW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Chars="0"/>
              <w:jc w:val="left"/>
              <w:rPr>
                <w:szCs w:val="21"/>
              </w:rPr>
            </w:pPr>
          </w:p>
        </w:tc>
      </w:tr>
    </w:tbl>
    <w:p/>
    <w:p>
      <w:pPr>
        <w:pStyle w:val="3"/>
      </w:pPr>
      <w:r>
        <w:rPr>
          <w:rFonts w:hint="eastAsia"/>
          <w:lang w:eastAsia="zh-CN"/>
        </w:rPr>
        <w:t>耐压</w:t>
      </w:r>
      <w:r>
        <w:rPr>
          <w:rFonts w:hint="eastAsia"/>
        </w:rPr>
        <w:t>测试结果(</w:t>
      </w:r>
      <w:r>
        <w:t>9</w:t>
      </w:r>
      <w:r>
        <w:rPr>
          <w:rFonts w:hint="eastAsia"/>
          <w:lang w:val="en-US" w:eastAsia="zh-CN"/>
        </w:rPr>
        <w:t>A</w:t>
      </w:r>
      <w:r>
        <w:t>00H-9</w:t>
      </w:r>
      <w:r>
        <w:rPr>
          <w:rFonts w:hint="eastAsia"/>
          <w:lang w:val="en-US" w:eastAsia="zh-CN"/>
        </w:rPr>
        <w:t>A</w:t>
      </w:r>
      <w:r>
        <w:t>FFH)</w:t>
      </w:r>
    </w:p>
    <w:tbl>
      <w:tblPr>
        <w:tblStyle w:val="10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6"/>
        <w:gridCol w:w="1215"/>
        <w:gridCol w:w="1200"/>
        <w:gridCol w:w="1230"/>
        <w:gridCol w:w="1079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轴铁耐压判定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</w:t>
            </w:r>
            <w:r>
              <w:rPr>
                <w:szCs w:val="21"/>
              </w:rPr>
              <w:t>00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轴铁耐压</w:t>
            </w:r>
            <w:r>
              <w:rPr>
                <w:szCs w:val="21"/>
              </w:rPr>
              <w:t>电压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szCs w:val="21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轴铁耐压</w:t>
            </w:r>
            <w:r>
              <w:rPr>
                <w:rFonts w:hint="eastAsia"/>
                <w:szCs w:val="21"/>
              </w:rPr>
              <w:t>电流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轴线耐压判定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A1</w:t>
            </w:r>
            <w:r>
              <w:rPr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轴线耐压</w:t>
            </w:r>
            <w:r>
              <w:rPr>
                <w:rFonts w:hint="eastAsia"/>
                <w:szCs w:val="21"/>
              </w:rPr>
              <w:t>电</w:t>
            </w:r>
            <w:r>
              <w:rPr>
                <w:szCs w:val="21"/>
              </w:rPr>
              <w:t>压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A12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轴线耐压</w:t>
            </w:r>
            <w:r>
              <w:rPr>
                <w:szCs w:val="21"/>
              </w:rPr>
              <w:t>电</w:t>
            </w:r>
            <w:r>
              <w:rPr>
                <w:rFonts w:hint="eastAsia"/>
                <w:szCs w:val="21"/>
              </w:rPr>
              <w:t>流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A14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铁线耐压判定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A2</w:t>
            </w:r>
            <w:r>
              <w:rPr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铁线耐压</w:t>
            </w:r>
            <w:r>
              <w:rPr>
                <w:rFonts w:hint="eastAsia"/>
                <w:szCs w:val="21"/>
              </w:rPr>
              <w:t>电</w:t>
            </w:r>
            <w:r>
              <w:rPr>
                <w:szCs w:val="21"/>
              </w:rPr>
              <w:t>压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A22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铁线耐压</w:t>
            </w:r>
            <w:r>
              <w:rPr>
                <w:szCs w:val="21"/>
              </w:rPr>
              <w:t>电</w:t>
            </w:r>
            <w:r>
              <w:rPr>
                <w:rFonts w:hint="eastAsia"/>
                <w:szCs w:val="21"/>
              </w:rPr>
              <w:t>流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A24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绝缘电阻判定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A3</w:t>
            </w:r>
            <w:r>
              <w:rPr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绝缘电阻</w:t>
            </w:r>
            <w:r>
              <w:rPr>
                <w:rFonts w:hint="eastAsia"/>
                <w:szCs w:val="21"/>
              </w:rPr>
              <w:t>电</w:t>
            </w:r>
            <w:r>
              <w:rPr>
                <w:szCs w:val="21"/>
              </w:rPr>
              <w:t>压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A32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绝缘电阻阻值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浮点数</w:t>
            </w:r>
          </w:p>
        </w:tc>
        <w:tc>
          <w:tcPr>
            <w:tcW w:w="120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0x9</w:t>
            </w:r>
            <w:r>
              <w:rPr>
                <w:rFonts w:hint="eastAsia"/>
                <w:szCs w:val="21"/>
                <w:lang w:val="en-US" w:eastAsia="zh-CN"/>
              </w:rPr>
              <w:t>A34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07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单位</w:t>
            </w:r>
            <w:r>
              <w:rPr>
                <w:rFonts w:hint="eastAsia"/>
                <w:szCs w:val="21"/>
                <w:lang w:val="en-US" w:eastAsia="zh-CN"/>
              </w:rPr>
              <w:t>MΩ</w:t>
            </w:r>
          </w:p>
        </w:tc>
      </w:tr>
    </w:tbl>
    <w:p/>
    <w:p>
      <w:pPr>
        <w:pStyle w:val="3"/>
      </w:pPr>
      <w:r>
        <w:rPr>
          <w:rFonts w:hint="eastAsia"/>
        </w:rPr>
        <w:t>匝间测试结果(</w:t>
      </w:r>
      <w:r>
        <w:t>9</w:t>
      </w:r>
      <w:r>
        <w:rPr>
          <w:rFonts w:hint="eastAsia"/>
          <w:lang w:val="en-US" w:eastAsia="zh-CN"/>
        </w:rPr>
        <w:t>B</w:t>
      </w:r>
      <w:r>
        <w:t>00H-9</w:t>
      </w:r>
      <w:r>
        <w:rPr>
          <w:rFonts w:hint="eastAsia"/>
          <w:lang w:val="en-US" w:eastAsia="zh-CN"/>
        </w:rPr>
        <w:t>B</w:t>
      </w:r>
      <w:r>
        <w:t>FFH)</w:t>
      </w:r>
    </w:p>
    <w:tbl>
      <w:tblPr>
        <w:tblStyle w:val="10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098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eastAsia"/>
                <w:szCs w:val="21"/>
                <w:lang w:eastAsia="zh-CN"/>
              </w:rPr>
              <w:t>电压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B</w:t>
            </w:r>
            <w:r>
              <w:rPr>
                <w:szCs w:val="21"/>
              </w:rPr>
              <w:t>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匝间</w:t>
            </w:r>
            <w:r>
              <w:rPr>
                <w:rFonts w:hint="eastAsia"/>
                <w:szCs w:val="21"/>
                <w:lang w:val="en-US" w:eastAsia="zh-CN"/>
              </w:rPr>
              <w:t>1判定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B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匝间</w:t>
            </w:r>
            <w:r>
              <w:rPr>
                <w:rFonts w:hint="eastAsia"/>
                <w:szCs w:val="21"/>
                <w:lang w:val="en-US" w:eastAsia="zh-CN"/>
              </w:rPr>
              <w:t>1结果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B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匝间</w:t>
            </w:r>
            <w:r>
              <w:rPr>
                <w:rFonts w:hint="eastAsia"/>
                <w:szCs w:val="21"/>
                <w:lang w:val="en-US" w:eastAsia="zh-CN"/>
              </w:rPr>
              <w:t>2判定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B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匝间</w:t>
            </w:r>
            <w:r>
              <w:rPr>
                <w:rFonts w:hint="eastAsia"/>
                <w:szCs w:val="21"/>
                <w:lang w:val="en-US" w:eastAsia="zh-CN"/>
              </w:rPr>
              <w:t>2结果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x9</w:t>
            </w:r>
            <w:r>
              <w:rPr>
                <w:rFonts w:hint="eastAsia"/>
                <w:szCs w:val="21"/>
                <w:lang w:val="en-US" w:eastAsia="zh-CN"/>
              </w:rPr>
              <w:t>B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匝间</w:t>
            </w:r>
            <w:r>
              <w:rPr>
                <w:rFonts w:hint="eastAsia"/>
                <w:szCs w:val="21"/>
                <w:lang w:val="en-US" w:eastAsia="zh-CN"/>
              </w:rPr>
              <w:t>n判定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0x9B00+4*n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E2EFDA" w:themeFill="accent6" w:themeFillTint="32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匝间</w:t>
            </w:r>
            <w:r>
              <w:rPr>
                <w:rFonts w:hint="eastAsia"/>
                <w:szCs w:val="21"/>
                <w:lang w:val="en-US" w:eastAsia="zh-CN"/>
              </w:rPr>
              <w:t>n结果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0x9B02+4*n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C5E0B3" w:themeFill="accent6" w:themeFillTint="66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4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6A035A"/>
    <w:multiLevelType w:val="multilevel"/>
    <w:tmpl w:val="0B6A035A"/>
    <w:lvl w:ilvl="0" w:tentative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8767E3"/>
    <w:multiLevelType w:val="multilevel"/>
    <w:tmpl w:val="168767E3"/>
    <w:lvl w:ilvl="0" w:tentative="0">
      <w:start w:val="1"/>
      <w:numFmt w:val="decimal"/>
      <w:pStyle w:val="3"/>
      <w:lvlText w:val="%1."/>
      <w:lvlJc w:val="left"/>
      <w:pPr>
        <w:ind w:left="860" w:hanging="420"/>
      </w:pPr>
    </w:lvl>
    <w:lvl w:ilvl="1" w:tentative="0">
      <w:start w:val="1"/>
      <w:numFmt w:val="lowerLetter"/>
      <w:lvlText w:val="%2)"/>
      <w:lvlJc w:val="left"/>
      <w:pPr>
        <w:ind w:left="1280" w:hanging="420"/>
      </w:pPr>
    </w:lvl>
    <w:lvl w:ilvl="2" w:tentative="0">
      <w:start w:val="1"/>
      <w:numFmt w:val="lowerRoman"/>
      <w:lvlText w:val="%3."/>
      <w:lvlJc w:val="right"/>
      <w:pPr>
        <w:ind w:left="1700" w:hanging="420"/>
      </w:pPr>
    </w:lvl>
    <w:lvl w:ilvl="3" w:tentative="0">
      <w:start w:val="1"/>
      <w:numFmt w:val="decimal"/>
      <w:lvlText w:val="%4."/>
      <w:lvlJc w:val="left"/>
      <w:pPr>
        <w:ind w:left="2120" w:hanging="420"/>
      </w:pPr>
    </w:lvl>
    <w:lvl w:ilvl="4" w:tentative="0">
      <w:start w:val="1"/>
      <w:numFmt w:val="lowerLetter"/>
      <w:lvlText w:val="%5)"/>
      <w:lvlJc w:val="left"/>
      <w:pPr>
        <w:ind w:left="2540" w:hanging="420"/>
      </w:pPr>
    </w:lvl>
    <w:lvl w:ilvl="5" w:tentative="0">
      <w:start w:val="1"/>
      <w:numFmt w:val="lowerRoman"/>
      <w:lvlText w:val="%6."/>
      <w:lvlJc w:val="right"/>
      <w:pPr>
        <w:ind w:left="2960" w:hanging="420"/>
      </w:pPr>
    </w:lvl>
    <w:lvl w:ilvl="6" w:tentative="0">
      <w:start w:val="1"/>
      <w:numFmt w:val="decimal"/>
      <w:lvlText w:val="%7."/>
      <w:lvlJc w:val="left"/>
      <w:pPr>
        <w:ind w:left="3380" w:hanging="420"/>
      </w:pPr>
    </w:lvl>
    <w:lvl w:ilvl="7" w:tentative="0">
      <w:start w:val="1"/>
      <w:numFmt w:val="lowerLetter"/>
      <w:lvlText w:val="%8)"/>
      <w:lvlJc w:val="left"/>
      <w:pPr>
        <w:ind w:left="3800" w:hanging="420"/>
      </w:pPr>
    </w:lvl>
    <w:lvl w:ilvl="8" w:tentative="0">
      <w:start w:val="1"/>
      <w:numFmt w:val="lowerRoman"/>
      <w:lvlText w:val="%9."/>
      <w:lvlJc w:val="right"/>
      <w:pPr>
        <w:ind w:left="4220" w:hanging="420"/>
      </w:pPr>
    </w:lvl>
  </w:abstractNum>
  <w:abstractNum w:abstractNumId="2">
    <w:nsid w:val="622C6B99"/>
    <w:multiLevelType w:val="multilevel"/>
    <w:tmpl w:val="622C6B99"/>
    <w:lvl w:ilvl="0" w:tentative="0">
      <w:start w:val="1"/>
      <w:numFmt w:val="decimal"/>
      <w:lvlText w:val="%1."/>
      <w:lvlJc w:val="left"/>
      <w:pPr>
        <w:ind w:left="860" w:hanging="420"/>
      </w:pPr>
    </w:lvl>
    <w:lvl w:ilvl="1" w:tentative="0">
      <w:start w:val="1"/>
      <w:numFmt w:val="lowerLetter"/>
      <w:lvlText w:val="%2)"/>
      <w:lvlJc w:val="left"/>
      <w:pPr>
        <w:ind w:left="1280" w:hanging="420"/>
      </w:pPr>
    </w:lvl>
    <w:lvl w:ilvl="2" w:tentative="0">
      <w:start w:val="1"/>
      <w:numFmt w:val="lowerRoman"/>
      <w:lvlText w:val="%3."/>
      <w:lvlJc w:val="right"/>
      <w:pPr>
        <w:ind w:left="1700" w:hanging="420"/>
      </w:pPr>
    </w:lvl>
    <w:lvl w:ilvl="3" w:tentative="0">
      <w:start w:val="1"/>
      <w:numFmt w:val="decimal"/>
      <w:lvlText w:val="%4."/>
      <w:lvlJc w:val="left"/>
      <w:pPr>
        <w:ind w:left="2120" w:hanging="420"/>
      </w:pPr>
    </w:lvl>
    <w:lvl w:ilvl="4" w:tentative="0">
      <w:start w:val="1"/>
      <w:numFmt w:val="lowerLetter"/>
      <w:lvlText w:val="%5)"/>
      <w:lvlJc w:val="left"/>
      <w:pPr>
        <w:ind w:left="2540" w:hanging="420"/>
      </w:pPr>
    </w:lvl>
    <w:lvl w:ilvl="5" w:tentative="0">
      <w:start w:val="1"/>
      <w:numFmt w:val="lowerRoman"/>
      <w:lvlText w:val="%6."/>
      <w:lvlJc w:val="right"/>
      <w:pPr>
        <w:ind w:left="2960" w:hanging="420"/>
      </w:pPr>
    </w:lvl>
    <w:lvl w:ilvl="6" w:tentative="0">
      <w:start w:val="1"/>
      <w:numFmt w:val="decimal"/>
      <w:lvlText w:val="%7."/>
      <w:lvlJc w:val="left"/>
      <w:pPr>
        <w:ind w:left="3380" w:hanging="420"/>
      </w:pPr>
    </w:lvl>
    <w:lvl w:ilvl="7" w:tentative="0">
      <w:start w:val="1"/>
      <w:numFmt w:val="lowerLetter"/>
      <w:lvlText w:val="%8)"/>
      <w:lvlJc w:val="left"/>
      <w:pPr>
        <w:ind w:left="3800" w:hanging="420"/>
      </w:pPr>
    </w:lvl>
    <w:lvl w:ilvl="8" w:tentative="0">
      <w:start w:val="1"/>
      <w:numFmt w:val="lowerRoman"/>
      <w:lvlText w:val="%9."/>
      <w:lvlJc w:val="right"/>
      <w:pPr>
        <w:ind w:left="4220" w:hanging="420"/>
      </w:pPr>
    </w:lvl>
  </w:abstractNum>
  <w:abstractNum w:abstractNumId="3">
    <w:nsid w:val="6EDE78B2"/>
    <w:multiLevelType w:val="multilevel"/>
    <w:tmpl w:val="6EDE78B2"/>
    <w:lvl w:ilvl="0" w:tentative="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3805434"/>
    <w:multiLevelType w:val="multilevel"/>
    <w:tmpl w:val="73805434"/>
    <w:lvl w:ilvl="0" w:tentative="0">
      <w:start w:val="0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hNDAzMGI2MDVmMGE4NmY4MDk3Zjc4ZWQwYjQ5ZGEifQ=="/>
  </w:docVars>
  <w:rsids>
    <w:rsidRoot w:val="003B1F2C"/>
    <w:rsid w:val="0000561E"/>
    <w:rsid w:val="00005BD9"/>
    <w:rsid w:val="000165D0"/>
    <w:rsid w:val="00016D76"/>
    <w:rsid w:val="00021170"/>
    <w:rsid w:val="00026827"/>
    <w:rsid w:val="000350C3"/>
    <w:rsid w:val="00046C68"/>
    <w:rsid w:val="00047E6C"/>
    <w:rsid w:val="00050021"/>
    <w:rsid w:val="00056DEF"/>
    <w:rsid w:val="00056F9F"/>
    <w:rsid w:val="00060390"/>
    <w:rsid w:val="00067DE7"/>
    <w:rsid w:val="000731C7"/>
    <w:rsid w:val="00076740"/>
    <w:rsid w:val="00085AEE"/>
    <w:rsid w:val="00092A1D"/>
    <w:rsid w:val="00092EBE"/>
    <w:rsid w:val="00094168"/>
    <w:rsid w:val="00095AC4"/>
    <w:rsid w:val="000A30BF"/>
    <w:rsid w:val="000A31E3"/>
    <w:rsid w:val="000A5B4B"/>
    <w:rsid w:val="000A6D5B"/>
    <w:rsid w:val="000A72D5"/>
    <w:rsid w:val="000A7520"/>
    <w:rsid w:val="000B361D"/>
    <w:rsid w:val="000B6991"/>
    <w:rsid w:val="000C3254"/>
    <w:rsid w:val="000D2D0B"/>
    <w:rsid w:val="000D38E1"/>
    <w:rsid w:val="000D5C7D"/>
    <w:rsid w:val="000E2DE5"/>
    <w:rsid w:val="000E464C"/>
    <w:rsid w:val="000F04D6"/>
    <w:rsid w:val="00105A1E"/>
    <w:rsid w:val="00110605"/>
    <w:rsid w:val="00111CC8"/>
    <w:rsid w:val="00112A66"/>
    <w:rsid w:val="0011782B"/>
    <w:rsid w:val="0013341D"/>
    <w:rsid w:val="0013466C"/>
    <w:rsid w:val="00134690"/>
    <w:rsid w:val="001347FD"/>
    <w:rsid w:val="00135471"/>
    <w:rsid w:val="00140E72"/>
    <w:rsid w:val="0014190E"/>
    <w:rsid w:val="001460D2"/>
    <w:rsid w:val="00150992"/>
    <w:rsid w:val="00151853"/>
    <w:rsid w:val="0015243D"/>
    <w:rsid w:val="00153EEB"/>
    <w:rsid w:val="00163280"/>
    <w:rsid w:val="00170D48"/>
    <w:rsid w:val="001713B7"/>
    <w:rsid w:val="00172439"/>
    <w:rsid w:val="00175BCB"/>
    <w:rsid w:val="00177527"/>
    <w:rsid w:val="001777B5"/>
    <w:rsid w:val="00177ABA"/>
    <w:rsid w:val="00193596"/>
    <w:rsid w:val="0019632A"/>
    <w:rsid w:val="001977E8"/>
    <w:rsid w:val="001A4957"/>
    <w:rsid w:val="001B4C84"/>
    <w:rsid w:val="001B79F1"/>
    <w:rsid w:val="001C0CBB"/>
    <w:rsid w:val="001C32AC"/>
    <w:rsid w:val="001C5875"/>
    <w:rsid w:val="001D47B0"/>
    <w:rsid w:val="001D5F82"/>
    <w:rsid w:val="001D6CE4"/>
    <w:rsid w:val="001E16A4"/>
    <w:rsid w:val="001E2703"/>
    <w:rsid w:val="001E2D55"/>
    <w:rsid w:val="001E5639"/>
    <w:rsid w:val="001F5BA9"/>
    <w:rsid w:val="002002AA"/>
    <w:rsid w:val="00200750"/>
    <w:rsid w:val="00200949"/>
    <w:rsid w:val="00202B95"/>
    <w:rsid w:val="00210F95"/>
    <w:rsid w:val="00232B36"/>
    <w:rsid w:val="00233745"/>
    <w:rsid w:val="0023674F"/>
    <w:rsid w:val="00240C2F"/>
    <w:rsid w:val="002440AA"/>
    <w:rsid w:val="00250CF9"/>
    <w:rsid w:val="00250E35"/>
    <w:rsid w:val="00255942"/>
    <w:rsid w:val="002573A5"/>
    <w:rsid w:val="00261675"/>
    <w:rsid w:val="00264502"/>
    <w:rsid w:val="00267411"/>
    <w:rsid w:val="002763C0"/>
    <w:rsid w:val="00276530"/>
    <w:rsid w:val="00276E60"/>
    <w:rsid w:val="00277E48"/>
    <w:rsid w:val="002802E5"/>
    <w:rsid w:val="00282CFE"/>
    <w:rsid w:val="002911E5"/>
    <w:rsid w:val="00293C0A"/>
    <w:rsid w:val="002A2786"/>
    <w:rsid w:val="002B49DB"/>
    <w:rsid w:val="002B7D58"/>
    <w:rsid w:val="002C479A"/>
    <w:rsid w:val="002C507F"/>
    <w:rsid w:val="002D027A"/>
    <w:rsid w:val="002D0E74"/>
    <w:rsid w:val="002D1448"/>
    <w:rsid w:val="002D2B0F"/>
    <w:rsid w:val="002D5EB0"/>
    <w:rsid w:val="002E3FF2"/>
    <w:rsid w:val="002F0A74"/>
    <w:rsid w:val="002F3CCC"/>
    <w:rsid w:val="002F609C"/>
    <w:rsid w:val="00303F08"/>
    <w:rsid w:val="00312727"/>
    <w:rsid w:val="003224AE"/>
    <w:rsid w:val="00325F94"/>
    <w:rsid w:val="00327462"/>
    <w:rsid w:val="0033446C"/>
    <w:rsid w:val="00340E79"/>
    <w:rsid w:val="00346F08"/>
    <w:rsid w:val="00352FD7"/>
    <w:rsid w:val="00355011"/>
    <w:rsid w:val="0036664D"/>
    <w:rsid w:val="00374E06"/>
    <w:rsid w:val="00376E6C"/>
    <w:rsid w:val="003960BD"/>
    <w:rsid w:val="003964F1"/>
    <w:rsid w:val="00397645"/>
    <w:rsid w:val="003A3665"/>
    <w:rsid w:val="003B03C3"/>
    <w:rsid w:val="003B1F2C"/>
    <w:rsid w:val="003B5B33"/>
    <w:rsid w:val="003B5F23"/>
    <w:rsid w:val="003C4484"/>
    <w:rsid w:val="003D3B08"/>
    <w:rsid w:val="003D531D"/>
    <w:rsid w:val="003E030A"/>
    <w:rsid w:val="003E2435"/>
    <w:rsid w:val="003F2C81"/>
    <w:rsid w:val="003F54C3"/>
    <w:rsid w:val="003F5DAA"/>
    <w:rsid w:val="004061CF"/>
    <w:rsid w:val="00411913"/>
    <w:rsid w:val="0041527F"/>
    <w:rsid w:val="00415EE7"/>
    <w:rsid w:val="00417540"/>
    <w:rsid w:val="00417884"/>
    <w:rsid w:val="00423B6F"/>
    <w:rsid w:val="00427AA6"/>
    <w:rsid w:val="004336DA"/>
    <w:rsid w:val="004360E3"/>
    <w:rsid w:val="0044222C"/>
    <w:rsid w:val="00443D46"/>
    <w:rsid w:val="00451F6E"/>
    <w:rsid w:val="00456FE5"/>
    <w:rsid w:val="004648DF"/>
    <w:rsid w:val="004676D6"/>
    <w:rsid w:val="00471799"/>
    <w:rsid w:val="00475545"/>
    <w:rsid w:val="00475648"/>
    <w:rsid w:val="00475DE3"/>
    <w:rsid w:val="00487A6B"/>
    <w:rsid w:val="0049144D"/>
    <w:rsid w:val="004A28FB"/>
    <w:rsid w:val="004A550E"/>
    <w:rsid w:val="004A5B23"/>
    <w:rsid w:val="004A5E4B"/>
    <w:rsid w:val="004B154D"/>
    <w:rsid w:val="004B1907"/>
    <w:rsid w:val="004D23E6"/>
    <w:rsid w:val="004D32FC"/>
    <w:rsid w:val="004D7600"/>
    <w:rsid w:val="004F036A"/>
    <w:rsid w:val="004F2725"/>
    <w:rsid w:val="004F37D5"/>
    <w:rsid w:val="004F7BAC"/>
    <w:rsid w:val="0050183A"/>
    <w:rsid w:val="0050251E"/>
    <w:rsid w:val="0050259A"/>
    <w:rsid w:val="0051498B"/>
    <w:rsid w:val="005166EA"/>
    <w:rsid w:val="00522840"/>
    <w:rsid w:val="0052522A"/>
    <w:rsid w:val="00537DB7"/>
    <w:rsid w:val="0054257B"/>
    <w:rsid w:val="005441CC"/>
    <w:rsid w:val="005454A3"/>
    <w:rsid w:val="00552B39"/>
    <w:rsid w:val="00552D1A"/>
    <w:rsid w:val="0055682A"/>
    <w:rsid w:val="005714A1"/>
    <w:rsid w:val="00574EA4"/>
    <w:rsid w:val="005813DA"/>
    <w:rsid w:val="00584557"/>
    <w:rsid w:val="00587E3F"/>
    <w:rsid w:val="005909DB"/>
    <w:rsid w:val="00591D9E"/>
    <w:rsid w:val="00592080"/>
    <w:rsid w:val="00593811"/>
    <w:rsid w:val="005947C9"/>
    <w:rsid w:val="00594E67"/>
    <w:rsid w:val="005A12AD"/>
    <w:rsid w:val="005A3EE3"/>
    <w:rsid w:val="005A5DE6"/>
    <w:rsid w:val="005A7D83"/>
    <w:rsid w:val="005B45F8"/>
    <w:rsid w:val="005C736C"/>
    <w:rsid w:val="005D07D4"/>
    <w:rsid w:val="005D5BB4"/>
    <w:rsid w:val="005D6409"/>
    <w:rsid w:val="005E31FE"/>
    <w:rsid w:val="005E42D0"/>
    <w:rsid w:val="005F0E13"/>
    <w:rsid w:val="00603993"/>
    <w:rsid w:val="00611179"/>
    <w:rsid w:val="00611295"/>
    <w:rsid w:val="0061207E"/>
    <w:rsid w:val="0061653A"/>
    <w:rsid w:val="006232F8"/>
    <w:rsid w:val="00623A81"/>
    <w:rsid w:val="00625A7C"/>
    <w:rsid w:val="0063571A"/>
    <w:rsid w:val="006360AC"/>
    <w:rsid w:val="00641DB2"/>
    <w:rsid w:val="00643037"/>
    <w:rsid w:val="006508F5"/>
    <w:rsid w:val="00665E55"/>
    <w:rsid w:val="00673DFC"/>
    <w:rsid w:val="00675824"/>
    <w:rsid w:val="006768BC"/>
    <w:rsid w:val="00680470"/>
    <w:rsid w:val="0068090F"/>
    <w:rsid w:val="00684E2E"/>
    <w:rsid w:val="00685775"/>
    <w:rsid w:val="00691BEA"/>
    <w:rsid w:val="00694733"/>
    <w:rsid w:val="006947B9"/>
    <w:rsid w:val="006A0BA9"/>
    <w:rsid w:val="006A2A8B"/>
    <w:rsid w:val="006A61C3"/>
    <w:rsid w:val="006B0451"/>
    <w:rsid w:val="006B4815"/>
    <w:rsid w:val="006B76C9"/>
    <w:rsid w:val="006D0DF1"/>
    <w:rsid w:val="006D1D18"/>
    <w:rsid w:val="006D6AE6"/>
    <w:rsid w:val="006D6F8C"/>
    <w:rsid w:val="006F2F74"/>
    <w:rsid w:val="006F39AD"/>
    <w:rsid w:val="006F3D7F"/>
    <w:rsid w:val="006F7626"/>
    <w:rsid w:val="00700821"/>
    <w:rsid w:val="00706447"/>
    <w:rsid w:val="007109B3"/>
    <w:rsid w:val="00721B86"/>
    <w:rsid w:val="00721FFC"/>
    <w:rsid w:val="007255CC"/>
    <w:rsid w:val="00727EEA"/>
    <w:rsid w:val="0073040C"/>
    <w:rsid w:val="00730FEC"/>
    <w:rsid w:val="00741BA7"/>
    <w:rsid w:val="007432AE"/>
    <w:rsid w:val="007628FD"/>
    <w:rsid w:val="00775445"/>
    <w:rsid w:val="00775858"/>
    <w:rsid w:val="00780558"/>
    <w:rsid w:val="0078179B"/>
    <w:rsid w:val="00782675"/>
    <w:rsid w:val="007856F8"/>
    <w:rsid w:val="007914B7"/>
    <w:rsid w:val="00791FFD"/>
    <w:rsid w:val="007A6E24"/>
    <w:rsid w:val="007B0FD5"/>
    <w:rsid w:val="007B387F"/>
    <w:rsid w:val="007C0D94"/>
    <w:rsid w:val="007C1E22"/>
    <w:rsid w:val="007C46BC"/>
    <w:rsid w:val="007D0501"/>
    <w:rsid w:val="007D06F0"/>
    <w:rsid w:val="007D7908"/>
    <w:rsid w:val="007E3884"/>
    <w:rsid w:val="007F27A8"/>
    <w:rsid w:val="007F4F93"/>
    <w:rsid w:val="00800F21"/>
    <w:rsid w:val="00805912"/>
    <w:rsid w:val="00807D2E"/>
    <w:rsid w:val="00811B73"/>
    <w:rsid w:val="00814888"/>
    <w:rsid w:val="0081572F"/>
    <w:rsid w:val="00815972"/>
    <w:rsid w:val="00835A2A"/>
    <w:rsid w:val="0084501F"/>
    <w:rsid w:val="00845D26"/>
    <w:rsid w:val="00852D56"/>
    <w:rsid w:val="00864D78"/>
    <w:rsid w:val="00874D32"/>
    <w:rsid w:val="008908BD"/>
    <w:rsid w:val="0089709A"/>
    <w:rsid w:val="008A4F08"/>
    <w:rsid w:val="008A5FED"/>
    <w:rsid w:val="008B1F8D"/>
    <w:rsid w:val="008D19BB"/>
    <w:rsid w:val="008D215C"/>
    <w:rsid w:val="008D5723"/>
    <w:rsid w:val="008D7622"/>
    <w:rsid w:val="008E06E1"/>
    <w:rsid w:val="008E0999"/>
    <w:rsid w:val="008E1D92"/>
    <w:rsid w:val="008E2DDF"/>
    <w:rsid w:val="008E6E1F"/>
    <w:rsid w:val="008E7D75"/>
    <w:rsid w:val="008F0903"/>
    <w:rsid w:val="008F51C4"/>
    <w:rsid w:val="008F7A9B"/>
    <w:rsid w:val="00900B7B"/>
    <w:rsid w:val="00900F20"/>
    <w:rsid w:val="00903463"/>
    <w:rsid w:val="00911CCE"/>
    <w:rsid w:val="00912829"/>
    <w:rsid w:val="009138EB"/>
    <w:rsid w:val="009139B8"/>
    <w:rsid w:val="009227D6"/>
    <w:rsid w:val="00930178"/>
    <w:rsid w:val="00937E00"/>
    <w:rsid w:val="00941688"/>
    <w:rsid w:val="00943368"/>
    <w:rsid w:val="009466F0"/>
    <w:rsid w:val="00947DC9"/>
    <w:rsid w:val="00952BBE"/>
    <w:rsid w:val="00955145"/>
    <w:rsid w:val="00955638"/>
    <w:rsid w:val="009576F6"/>
    <w:rsid w:val="00961747"/>
    <w:rsid w:val="00961E48"/>
    <w:rsid w:val="00964448"/>
    <w:rsid w:val="0097377E"/>
    <w:rsid w:val="0097383E"/>
    <w:rsid w:val="009754CB"/>
    <w:rsid w:val="009767FF"/>
    <w:rsid w:val="00985FE2"/>
    <w:rsid w:val="00986732"/>
    <w:rsid w:val="00990819"/>
    <w:rsid w:val="00993854"/>
    <w:rsid w:val="00993DD6"/>
    <w:rsid w:val="009962CB"/>
    <w:rsid w:val="009A0C7C"/>
    <w:rsid w:val="009A117E"/>
    <w:rsid w:val="009A1D0F"/>
    <w:rsid w:val="009B09EC"/>
    <w:rsid w:val="009B1C77"/>
    <w:rsid w:val="009B619B"/>
    <w:rsid w:val="009C0FFD"/>
    <w:rsid w:val="009C3A09"/>
    <w:rsid w:val="009C3F1F"/>
    <w:rsid w:val="009C6798"/>
    <w:rsid w:val="009C7D14"/>
    <w:rsid w:val="009D37C1"/>
    <w:rsid w:val="009E65A3"/>
    <w:rsid w:val="00A04ACF"/>
    <w:rsid w:val="00A05DE1"/>
    <w:rsid w:val="00A126C7"/>
    <w:rsid w:val="00A172C7"/>
    <w:rsid w:val="00A17C25"/>
    <w:rsid w:val="00A2579E"/>
    <w:rsid w:val="00A3059F"/>
    <w:rsid w:val="00A34043"/>
    <w:rsid w:val="00A34A6A"/>
    <w:rsid w:val="00A34C4E"/>
    <w:rsid w:val="00A355D1"/>
    <w:rsid w:val="00A5682B"/>
    <w:rsid w:val="00A61802"/>
    <w:rsid w:val="00A6488E"/>
    <w:rsid w:val="00A7091F"/>
    <w:rsid w:val="00A7605B"/>
    <w:rsid w:val="00A77870"/>
    <w:rsid w:val="00A831B6"/>
    <w:rsid w:val="00AA1687"/>
    <w:rsid w:val="00AA4307"/>
    <w:rsid w:val="00AA4CF5"/>
    <w:rsid w:val="00AB32EC"/>
    <w:rsid w:val="00AD17B8"/>
    <w:rsid w:val="00AD2DFD"/>
    <w:rsid w:val="00AD4A8E"/>
    <w:rsid w:val="00AE7B24"/>
    <w:rsid w:val="00B01DC0"/>
    <w:rsid w:val="00B05BAE"/>
    <w:rsid w:val="00B14AED"/>
    <w:rsid w:val="00B1701F"/>
    <w:rsid w:val="00B179FF"/>
    <w:rsid w:val="00B25BB5"/>
    <w:rsid w:val="00B26A94"/>
    <w:rsid w:val="00B30427"/>
    <w:rsid w:val="00B31A57"/>
    <w:rsid w:val="00B42E94"/>
    <w:rsid w:val="00B6314C"/>
    <w:rsid w:val="00B70005"/>
    <w:rsid w:val="00B70ABC"/>
    <w:rsid w:val="00B86DF5"/>
    <w:rsid w:val="00B90D55"/>
    <w:rsid w:val="00B90FA1"/>
    <w:rsid w:val="00B94423"/>
    <w:rsid w:val="00B95677"/>
    <w:rsid w:val="00B96054"/>
    <w:rsid w:val="00BA3897"/>
    <w:rsid w:val="00BC05DF"/>
    <w:rsid w:val="00BD1D76"/>
    <w:rsid w:val="00BE5773"/>
    <w:rsid w:val="00C11667"/>
    <w:rsid w:val="00C1771C"/>
    <w:rsid w:val="00C200E3"/>
    <w:rsid w:val="00C22A40"/>
    <w:rsid w:val="00C23AF5"/>
    <w:rsid w:val="00C248A8"/>
    <w:rsid w:val="00C25407"/>
    <w:rsid w:val="00C32087"/>
    <w:rsid w:val="00C33F35"/>
    <w:rsid w:val="00C401F4"/>
    <w:rsid w:val="00C60FAB"/>
    <w:rsid w:val="00C61863"/>
    <w:rsid w:val="00C6501B"/>
    <w:rsid w:val="00C716F3"/>
    <w:rsid w:val="00C7455D"/>
    <w:rsid w:val="00C801E0"/>
    <w:rsid w:val="00C856B1"/>
    <w:rsid w:val="00C85FC6"/>
    <w:rsid w:val="00C86765"/>
    <w:rsid w:val="00C91004"/>
    <w:rsid w:val="00C91BD3"/>
    <w:rsid w:val="00CA46A1"/>
    <w:rsid w:val="00CA5DA8"/>
    <w:rsid w:val="00CA784F"/>
    <w:rsid w:val="00CB0418"/>
    <w:rsid w:val="00CB1759"/>
    <w:rsid w:val="00CB2AB8"/>
    <w:rsid w:val="00CB45EF"/>
    <w:rsid w:val="00CD344D"/>
    <w:rsid w:val="00CF0AAF"/>
    <w:rsid w:val="00CF2240"/>
    <w:rsid w:val="00CF5808"/>
    <w:rsid w:val="00D10F33"/>
    <w:rsid w:val="00D20B91"/>
    <w:rsid w:val="00D243A3"/>
    <w:rsid w:val="00D336F2"/>
    <w:rsid w:val="00D35C98"/>
    <w:rsid w:val="00D36E8B"/>
    <w:rsid w:val="00D378EA"/>
    <w:rsid w:val="00D51B36"/>
    <w:rsid w:val="00D51F29"/>
    <w:rsid w:val="00D5334F"/>
    <w:rsid w:val="00D612E2"/>
    <w:rsid w:val="00D657C9"/>
    <w:rsid w:val="00D65A46"/>
    <w:rsid w:val="00D74C15"/>
    <w:rsid w:val="00D75398"/>
    <w:rsid w:val="00D81277"/>
    <w:rsid w:val="00D86891"/>
    <w:rsid w:val="00D944CA"/>
    <w:rsid w:val="00DA0E50"/>
    <w:rsid w:val="00DA18B5"/>
    <w:rsid w:val="00DB1089"/>
    <w:rsid w:val="00DB1807"/>
    <w:rsid w:val="00DC2F01"/>
    <w:rsid w:val="00DC3A23"/>
    <w:rsid w:val="00DC3CE6"/>
    <w:rsid w:val="00DC68B8"/>
    <w:rsid w:val="00DE038A"/>
    <w:rsid w:val="00DF6456"/>
    <w:rsid w:val="00DF7691"/>
    <w:rsid w:val="00E15A7C"/>
    <w:rsid w:val="00E178D8"/>
    <w:rsid w:val="00E31B59"/>
    <w:rsid w:val="00E36D07"/>
    <w:rsid w:val="00E47DE3"/>
    <w:rsid w:val="00E533D7"/>
    <w:rsid w:val="00E55445"/>
    <w:rsid w:val="00E646F5"/>
    <w:rsid w:val="00E718DD"/>
    <w:rsid w:val="00E85DE9"/>
    <w:rsid w:val="00E96F6A"/>
    <w:rsid w:val="00EA3AD1"/>
    <w:rsid w:val="00EA3B65"/>
    <w:rsid w:val="00EA4270"/>
    <w:rsid w:val="00EA7099"/>
    <w:rsid w:val="00EB07FE"/>
    <w:rsid w:val="00EB241D"/>
    <w:rsid w:val="00EB620C"/>
    <w:rsid w:val="00ED1908"/>
    <w:rsid w:val="00ED2736"/>
    <w:rsid w:val="00ED7F81"/>
    <w:rsid w:val="00EE1CB5"/>
    <w:rsid w:val="00EE356E"/>
    <w:rsid w:val="00EE4C05"/>
    <w:rsid w:val="00EF49AC"/>
    <w:rsid w:val="00F00E16"/>
    <w:rsid w:val="00F1764D"/>
    <w:rsid w:val="00F20352"/>
    <w:rsid w:val="00F20F59"/>
    <w:rsid w:val="00F34838"/>
    <w:rsid w:val="00F412CE"/>
    <w:rsid w:val="00F4345F"/>
    <w:rsid w:val="00F46FD0"/>
    <w:rsid w:val="00F53E57"/>
    <w:rsid w:val="00F614FC"/>
    <w:rsid w:val="00F72125"/>
    <w:rsid w:val="00F92E49"/>
    <w:rsid w:val="00F93378"/>
    <w:rsid w:val="00F93B16"/>
    <w:rsid w:val="00FA37A7"/>
    <w:rsid w:val="00FA3DFF"/>
    <w:rsid w:val="00FA4E7D"/>
    <w:rsid w:val="00FB6B6D"/>
    <w:rsid w:val="00FC7ED7"/>
    <w:rsid w:val="00FD218E"/>
    <w:rsid w:val="00FD6AC2"/>
    <w:rsid w:val="00FE19EB"/>
    <w:rsid w:val="00FE2395"/>
    <w:rsid w:val="00FF1820"/>
    <w:rsid w:val="00FF29AE"/>
    <w:rsid w:val="010B783F"/>
    <w:rsid w:val="01A632D0"/>
    <w:rsid w:val="02184C85"/>
    <w:rsid w:val="045340A9"/>
    <w:rsid w:val="04926579"/>
    <w:rsid w:val="04EE2D5F"/>
    <w:rsid w:val="06110369"/>
    <w:rsid w:val="082D4FA6"/>
    <w:rsid w:val="09314F94"/>
    <w:rsid w:val="09511B9B"/>
    <w:rsid w:val="0B386ECE"/>
    <w:rsid w:val="0C151F0C"/>
    <w:rsid w:val="0D9CC460"/>
    <w:rsid w:val="0E2351C8"/>
    <w:rsid w:val="0E771167"/>
    <w:rsid w:val="0F6D9FE8"/>
    <w:rsid w:val="11140D0D"/>
    <w:rsid w:val="1147225D"/>
    <w:rsid w:val="12674B9E"/>
    <w:rsid w:val="127E53C9"/>
    <w:rsid w:val="13D9073F"/>
    <w:rsid w:val="1429509E"/>
    <w:rsid w:val="15362EA1"/>
    <w:rsid w:val="16017D41"/>
    <w:rsid w:val="160F290D"/>
    <w:rsid w:val="17D387CB"/>
    <w:rsid w:val="181C6C23"/>
    <w:rsid w:val="18BA47B6"/>
    <w:rsid w:val="1AD831D4"/>
    <w:rsid w:val="1BF46A24"/>
    <w:rsid w:val="1D7B52F6"/>
    <w:rsid w:val="1E9777B7"/>
    <w:rsid w:val="1FB51024"/>
    <w:rsid w:val="1FF61C0C"/>
    <w:rsid w:val="1FF74EE7"/>
    <w:rsid w:val="1FF757C5"/>
    <w:rsid w:val="1FFB116B"/>
    <w:rsid w:val="1FFBF417"/>
    <w:rsid w:val="20320A46"/>
    <w:rsid w:val="23CA469E"/>
    <w:rsid w:val="278136D5"/>
    <w:rsid w:val="27F8174D"/>
    <w:rsid w:val="27F98CE5"/>
    <w:rsid w:val="28DA49DC"/>
    <w:rsid w:val="29132282"/>
    <w:rsid w:val="29273AB6"/>
    <w:rsid w:val="298365D8"/>
    <w:rsid w:val="2A5A6C6E"/>
    <w:rsid w:val="2B203DD5"/>
    <w:rsid w:val="2D5EA6DB"/>
    <w:rsid w:val="2F7F97B4"/>
    <w:rsid w:val="2FC3F42D"/>
    <w:rsid w:val="2FDD573F"/>
    <w:rsid w:val="2FDD98DE"/>
    <w:rsid w:val="30FF3071"/>
    <w:rsid w:val="32BD2B5B"/>
    <w:rsid w:val="331C386E"/>
    <w:rsid w:val="34FC53B3"/>
    <w:rsid w:val="35971AC2"/>
    <w:rsid w:val="365A28EA"/>
    <w:rsid w:val="3662271A"/>
    <w:rsid w:val="3904360A"/>
    <w:rsid w:val="3A1F04B9"/>
    <w:rsid w:val="3ABEA144"/>
    <w:rsid w:val="3ADF3404"/>
    <w:rsid w:val="3B9B00C0"/>
    <w:rsid w:val="3C893DD2"/>
    <w:rsid w:val="3DCB630E"/>
    <w:rsid w:val="3DFF1488"/>
    <w:rsid w:val="3E383001"/>
    <w:rsid w:val="3E7A28CD"/>
    <w:rsid w:val="3EDF49BA"/>
    <w:rsid w:val="3EFF89CA"/>
    <w:rsid w:val="3F3E0CC7"/>
    <w:rsid w:val="3F7E5D11"/>
    <w:rsid w:val="3FCFCFBA"/>
    <w:rsid w:val="3FCFE91B"/>
    <w:rsid w:val="3FFEFF2B"/>
    <w:rsid w:val="3FFF45C7"/>
    <w:rsid w:val="406279CB"/>
    <w:rsid w:val="42275CF5"/>
    <w:rsid w:val="44383BDD"/>
    <w:rsid w:val="46560EA5"/>
    <w:rsid w:val="47FD1C99"/>
    <w:rsid w:val="48EF0818"/>
    <w:rsid w:val="49D722FD"/>
    <w:rsid w:val="4B3A2B43"/>
    <w:rsid w:val="4D027AD8"/>
    <w:rsid w:val="4D816A6A"/>
    <w:rsid w:val="4E613E0B"/>
    <w:rsid w:val="4F9B6DE5"/>
    <w:rsid w:val="4FFB50F7"/>
    <w:rsid w:val="506B4585"/>
    <w:rsid w:val="53543F7C"/>
    <w:rsid w:val="53FCAAA3"/>
    <w:rsid w:val="54606A7B"/>
    <w:rsid w:val="54EEF59E"/>
    <w:rsid w:val="56200587"/>
    <w:rsid w:val="57CC7949"/>
    <w:rsid w:val="57EED1BE"/>
    <w:rsid w:val="57F551FD"/>
    <w:rsid w:val="57F748DD"/>
    <w:rsid w:val="59965676"/>
    <w:rsid w:val="59EB3B4C"/>
    <w:rsid w:val="5A017B2C"/>
    <w:rsid w:val="5BE7AA45"/>
    <w:rsid w:val="5C3F49CC"/>
    <w:rsid w:val="5C6401C3"/>
    <w:rsid w:val="5C9B0498"/>
    <w:rsid w:val="5D4C0F43"/>
    <w:rsid w:val="5DBFC314"/>
    <w:rsid w:val="5DFF15D3"/>
    <w:rsid w:val="5E381A8A"/>
    <w:rsid w:val="5E57A0F2"/>
    <w:rsid w:val="5E591A42"/>
    <w:rsid w:val="5EE72088"/>
    <w:rsid w:val="5F5A5247"/>
    <w:rsid w:val="5F712E1E"/>
    <w:rsid w:val="5F7FDA83"/>
    <w:rsid w:val="5FB75CD7"/>
    <w:rsid w:val="5FB9FB49"/>
    <w:rsid w:val="5FCE84C9"/>
    <w:rsid w:val="5FCEB597"/>
    <w:rsid w:val="5FF262BF"/>
    <w:rsid w:val="5FF7315B"/>
    <w:rsid w:val="60665059"/>
    <w:rsid w:val="6114776A"/>
    <w:rsid w:val="62B43279"/>
    <w:rsid w:val="64E72C16"/>
    <w:rsid w:val="65FF373F"/>
    <w:rsid w:val="669E6591"/>
    <w:rsid w:val="66A6419C"/>
    <w:rsid w:val="66EBEFC0"/>
    <w:rsid w:val="67CF0D68"/>
    <w:rsid w:val="67EFAE27"/>
    <w:rsid w:val="67FC2F2E"/>
    <w:rsid w:val="686BCF1D"/>
    <w:rsid w:val="688024F5"/>
    <w:rsid w:val="68CA49DF"/>
    <w:rsid w:val="69A17196"/>
    <w:rsid w:val="69EB1E27"/>
    <w:rsid w:val="6AFB99D0"/>
    <w:rsid w:val="6B3F80DE"/>
    <w:rsid w:val="6BBCEB09"/>
    <w:rsid w:val="6BFB22B0"/>
    <w:rsid w:val="6BFF0072"/>
    <w:rsid w:val="6C3222AD"/>
    <w:rsid w:val="6CDED8D0"/>
    <w:rsid w:val="6EBD7E51"/>
    <w:rsid w:val="6EF62D84"/>
    <w:rsid w:val="6FDF1349"/>
    <w:rsid w:val="6FFB42A7"/>
    <w:rsid w:val="6FFE76DF"/>
    <w:rsid w:val="71E56D01"/>
    <w:rsid w:val="72265332"/>
    <w:rsid w:val="72DBF391"/>
    <w:rsid w:val="72FE511A"/>
    <w:rsid w:val="73BFD5FF"/>
    <w:rsid w:val="73C13552"/>
    <w:rsid w:val="73FFC57B"/>
    <w:rsid w:val="748527D2"/>
    <w:rsid w:val="74AB810A"/>
    <w:rsid w:val="757F861B"/>
    <w:rsid w:val="75CD1AC7"/>
    <w:rsid w:val="75EF199E"/>
    <w:rsid w:val="75FE54D5"/>
    <w:rsid w:val="767F05E0"/>
    <w:rsid w:val="76FFC420"/>
    <w:rsid w:val="77BE4083"/>
    <w:rsid w:val="77E1E1FB"/>
    <w:rsid w:val="77F7C277"/>
    <w:rsid w:val="77F901C8"/>
    <w:rsid w:val="77FF8DC5"/>
    <w:rsid w:val="789658B4"/>
    <w:rsid w:val="78FEB801"/>
    <w:rsid w:val="797C1E91"/>
    <w:rsid w:val="797E81AF"/>
    <w:rsid w:val="79FF9BAA"/>
    <w:rsid w:val="7AFD6437"/>
    <w:rsid w:val="7B7D2B9D"/>
    <w:rsid w:val="7B9729D8"/>
    <w:rsid w:val="7BBFCFFF"/>
    <w:rsid w:val="7BD20576"/>
    <w:rsid w:val="7BFB1152"/>
    <w:rsid w:val="7CF7C8E2"/>
    <w:rsid w:val="7D5926DA"/>
    <w:rsid w:val="7D5A7124"/>
    <w:rsid w:val="7DA10686"/>
    <w:rsid w:val="7DBEA5E5"/>
    <w:rsid w:val="7DD6409E"/>
    <w:rsid w:val="7DD67EC5"/>
    <w:rsid w:val="7DDF5124"/>
    <w:rsid w:val="7DED7632"/>
    <w:rsid w:val="7DEEA466"/>
    <w:rsid w:val="7DF5ABD3"/>
    <w:rsid w:val="7DFDE20A"/>
    <w:rsid w:val="7E41627A"/>
    <w:rsid w:val="7E5694D5"/>
    <w:rsid w:val="7E9B51E7"/>
    <w:rsid w:val="7EB29A00"/>
    <w:rsid w:val="7EE7FF43"/>
    <w:rsid w:val="7EF77E0A"/>
    <w:rsid w:val="7EFBC191"/>
    <w:rsid w:val="7EFFA1E4"/>
    <w:rsid w:val="7F1DB725"/>
    <w:rsid w:val="7F34C740"/>
    <w:rsid w:val="7F6587C2"/>
    <w:rsid w:val="7F7B5FCB"/>
    <w:rsid w:val="7F98B835"/>
    <w:rsid w:val="7FBBE64C"/>
    <w:rsid w:val="7FCAADF9"/>
    <w:rsid w:val="7FDFC570"/>
    <w:rsid w:val="7FE5FD2F"/>
    <w:rsid w:val="7FEA1EDF"/>
    <w:rsid w:val="7FFF172F"/>
    <w:rsid w:val="7FFF1E4C"/>
    <w:rsid w:val="7FFF4C73"/>
    <w:rsid w:val="8BFFE998"/>
    <w:rsid w:val="96FDD034"/>
    <w:rsid w:val="9DFF8C58"/>
    <w:rsid w:val="9F37DEFD"/>
    <w:rsid w:val="9F75A3BF"/>
    <w:rsid w:val="9FBB4E30"/>
    <w:rsid w:val="9FDF2DF0"/>
    <w:rsid w:val="9FFB62EE"/>
    <w:rsid w:val="A9CE7E0B"/>
    <w:rsid w:val="AEEF87A3"/>
    <w:rsid w:val="B6E306FB"/>
    <w:rsid w:val="B733FC63"/>
    <w:rsid w:val="B9FF2CCE"/>
    <w:rsid w:val="BA7FFFC1"/>
    <w:rsid w:val="BCDA4913"/>
    <w:rsid w:val="BCDEA0C9"/>
    <w:rsid w:val="BDA711DF"/>
    <w:rsid w:val="BDFE44A6"/>
    <w:rsid w:val="BDFF1240"/>
    <w:rsid w:val="BE4B88DC"/>
    <w:rsid w:val="BF1F0FB5"/>
    <w:rsid w:val="BF7F321F"/>
    <w:rsid w:val="BF7FDC6F"/>
    <w:rsid w:val="BFDBBE70"/>
    <w:rsid w:val="BFED2241"/>
    <w:rsid w:val="BFF7406C"/>
    <w:rsid w:val="C3BFB9BB"/>
    <w:rsid w:val="C6B55412"/>
    <w:rsid w:val="C78D75CB"/>
    <w:rsid w:val="CDF6A131"/>
    <w:rsid w:val="CE7D2F9B"/>
    <w:rsid w:val="CFEE062B"/>
    <w:rsid w:val="D27BAE9D"/>
    <w:rsid w:val="D3D39C44"/>
    <w:rsid w:val="D6FC1990"/>
    <w:rsid w:val="D7A510FC"/>
    <w:rsid w:val="D7BF83E6"/>
    <w:rsid w:val="D7FD304D"/>
    <w:rsid w:val="D7FDE8AB"/>
    <w:rsid w:val="DA0FCB2A"/>
    <w:rsid w:val="DBE960E9"/>
    <w:rsid w:val="DBF1A248"/>
    <w:rsid w:val="DBFF87C8"/>
    <w:rsid w:val="DDFBC4C8"/>
    <w:rsid w:val="DDFF73BE"/>
    <w:rsid w:val="DE6F95BA"/>
    <w:rsid w:val="DE9CA582"/>
    <w:rsid w:val="DEBD3746"/>
    <w:rsid w:val="DF744561"/>
    <w:rsid w:val="DF765CB5"/>
    <w:rsid w:val="DF7A7404"/>
    <w:rsid w:val="DFB6D92F"/>
    <w:rsid w:val="DFB92398"/>
    <w:rsid w:val="DFBF65FC"/>
    <w:rsid w:val="DFF7B2FC"/>
    <w:rsid w:val="E3FFBFF5"/>
    <w:rsid w:val="E56BC619"/>
    <w:rsid w:val="E5F77261"/>
    <w:rsid w:val="E7EBF6E9"/>
    <w:rsid w:val="E7FAF049"/>
    <w:rsid w:val="E8FF0EE2"/>
    <w:rsid w:val="E9B7108B"/>
    <w:rsid w:val="EAAFAC0B"/>
    <w:rsid w:val="EBFF8E31"/>
    <w:rsid w:val="EDFF6341"/>
    <w:rsid w:val="EEBE2170"/>
    <w:rsid w:val="EEEF95CD"/>
    <w:rsid w:val="EEFD0EA3"/>
    <w:rsid w:val="EF7FF13A"/>
    <w:rsid w:val="EFB239D6"/>
    <w:rsid w:val="EFDF5DA0"/>
    <w:rsid w:val="EFDF7730"/>
    <w:rsid w:val="EFE93B4A"/>
    <w:rsid w:val="EFEB9FC7"/>
    <w:rsid w:val="EFEF80C8"/>
    <w:rsid w:val="F37FA171"/>
    <w:rsid w:val="F57F6FC8"/>
    <w:rsid w:val="F5FC3EDB"/>
    <w:rsid w:val="F63611B1"/>
    <w:rsid w:val="F6EC0194"/>
    <w:rsid w:val="F7728842"/>
    <w:rsid w:val="F777220D"/>
    <w:rsid w:val="F7DBBCE1"/>
    <w:rsid w:val="F7FB48F9"/>
    <w:rsid w:val="F8E764A4"/>
    <w:rsid w:val="F94F6D78"/>
    <w:rsid w:val="F9D46CB1"/>
    <w:rsid w:val="F9F5170C"/>
    <w:rsid w:val="F9FA48EC"/>
    <w:rsid w:val="F9FD1511"/>
    <w:rsid w:val="FB7B1968"/>
    <w:rsid w:val="FBBF114A"/>
    <w:rsid w:val="FBDF6B84"/>
    <w:rsid w:val="FBE73417"/>
    <w:rsid w:val="FBEF52A6"/>
    <w:rsid w:val="FCF6715E"/>
    <w:rsid w:val="FD39A5FB"/>
    <w:rsid w:val="FD5E344E"/>
    <w:rsid w:val="FD9FF610"/>
    <w:rsid w:val="FDABF998"/>
    <w:rsid w:val="FDDE2613"/>
    <w:rsid w:val="FDDEA1E5"/>
    <w:rsid w:val="FE3D18E9"/>
    <w:rsid w:val="FEAFC754"/>
    <w:rsid w:val="FEBEEE7D"/>
    <w:rsid w:val="FEBFB7BD"/>
    <w:rsid w:val="FEDCF829"/>
    <w:rsid w:val="FEED1E15"/>
    <w:rsid w:val="FEF80D12"/>
    <w:rsid w:val="FEF972A9"/>
    <w:rsid w:val="FF36B2F1"/>
    <w:rsid w:val="FF5B7A61"/>
    <w:rsid w:val="FF6F0B33"/>
    <w:rsid w:val="FF7255B0"/>
    <w:rsid w:val="FF7332DC"/>
    <w:rsid w:val="FF73B802"/>
    <w:rsid w:val="FFBDCC2D"/>
    <w:rsid w:val="FFBF1CFF"/>
    <w:rsid w:val="FFDF3C6E"/>
    <w:rsid w:val="FFE736CB"/>
    <w:rsid w:val="FFED6AAB"/>
    <w:rsid w:val="FFEDE82D"/>
    <w:rsid w:val="FFF9BC73"/>
    <w:rsid w:val="FFFCDA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link w:val="21"/>
    <w:qFormat/>
    <w:uiPriority w:val="9"/>
    <w:pPr>
      <w:numPr>
        <w:ilvl w:val="0"/>
        <w:numId w:val="1"/>
      </w:numPr>
      <w:shd w:val="clear" w:color="auto" w:fill="006699"/>
      <w:spacing w:before="50" w:after="50"/>
      <w:ind w:left="0" w:firstLine="0"/>
      <w:outlineLvl w:val="0"/>
    </w:pPr>
    <w:rPr>
      <w:color w:val="FFFFFF"/>
      <w:sz w:val="27"/>
      <w:szCs w:val="27"/>
    </w:rPr>
  </w:style>
  <w:style w:type="paragraph" w:styleId="3">
    <w:name w:val="heading 2"/>
    <w:basedOn w:val="1"/>
    <w:next w:val="1"/>
    <w:link w:val="22"/>
    <w:unhideWhenUsed/>
    <w:qFormat/>
    <w:uiPriority w:val="9"/>
    <w:pPr>
      <w:widowControl/>
      <w:numPr>
        <w:ilvl w:val="0"/>
        <w:numId w:val="2"/>
      </w:numPr>
      <w:shd w:val="clear" w:color="auto" w:fill="DFEEDF"/>
      <w:spacing w:before="156" w:beforeLines="50" w:after="156" w:afterLines="50"/>
      <w:jc w:val="left"/>
      <w:outlineLvl w:val="1"/>
    </w:pPr>
    <w:rPr>
      <w:rFonts w:ascii="微软雅黑" w:hAnsi="微软雅黑" w:eastAsia="微软雅黑" w:cs="宋体"/>
      <w:b/>
      <w:bCs/>
      <w:color w:val="000000"/>
      <w:kern w:val="0"/>
      <w:sz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23"/>
    <w:qFormat/>
    <w:uiPriority w:val="10"/>
    <w:pPr>
      <w:jc w:val="center"/>
    </w:pPr>
    <w:rPr>
      <w:rFonts w:ascii="微软雅黑" w:hAnsi="微软雅黑" w:eastAsia="微软雅黑"/>
      <w:color w:val="000000"/>
      <w:sz w:val="20"/>
      <w:szCs w:val="20"/>
    </w:rPr>
  </w:style>
  <w:style w:type="paragraph" w:styleId="9">
    <w:name w:val="annotation subject"/>
    <w:basedOn w:val="4"/>
    <w:next w:val="4"/>
    <w:link w:val="16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12"/>
    <w:link w:val="4"/>
    <w:semiHidden/>
    <w:qFormat/>
    <w:uiPriority w:val="99"/>
  </w:style>
  <w:style w:type="character" w:customStyle="1" w:styleId="16">
    <w:name w:val="批注主题 字符"/>
    <w:basedOn w:val="15"/>
    <w:link w:val="9"/>
    <w:semiHidden/>
    <w:qFormat/>
    <w:uiPriority w:val="99"/>
    <w:rPr>
      <w:b/>
      <w:bCs/>
    </w:rPr>
  </w:style>
  <w:style w:type="character" w:customStyle="1" w:styleId="17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9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sz w:val="24"/>
      <w:szCs w:val="24"/>
      <w:lang w:val="en-US" w:eastAsia="zh-CN" w:bidi="ar-SA"/>
    </w:rPr>
  </w:style>
  <w:style w:type="character" w:customStyle="1" w:styleId="21">
    <w:name w:val="标题 1 字符"/>
    <w:basedOn w:val="12"/>
    <w:link w:val="2"/>
    <w:qFormat/>
    <w:uiPriority w:val="9"/>
    <w:rPr>
      <w:rFonts w:ascii="微软雅黑" w:hAnsi="微软雅黑" w:eastAsia="微软雅黑" w:cs="宋体"/>
      <w:b/>
      <w:bCs/>
      <w:color w:val="FFFFFF"/>
      <w:sz w:val="27"/>
      <w:szCs w:val="27"/>
      <w:shd w:val="clear" w:color="auto" w:fill="006699"/>
    </w:rPr>
  </w:style>
  <w:style w:type="character" w:customStyle="1" w:styleId="22">
    <w:name w:val="标题 2 字符"/>
    <w:basedOn w:val="12"/>
    <w:link w:val="3"/>
    <w:qFormat/>
    <w:uiPriority w:val="9"/>
    <w:rPr>
      <w:rFonts w:ascii="微软雅黑" w:hAnsi="微软雅黑" w:eastAsia="微软雅黑" w:cs="宋体"/>
      <w:b/>
      <w:bCs/>
      <w:color w:val="000000"/>
      <w:sz w:val="22"/>
      <w:szCs w:val="22"/>
      <w:shd w:val="clear" w:color="auto" w:fill="DFEEDF"/>
    </w:rPr>
  </w:style>
  <w:style w:type="character" w:customStyle="1" w:styleId="23">
    <w:name w:val="标题 字符"/>
    <w:basedOn w:val="12"/>
    <w:link w:val="8"/>
    <w:qFormat/>
    <w:uiPriority w:val="10"/>
    <w:rPr>
      <w:rFonts w:ascii="微软雅黑" w:hAnsi="微软雅黑" w:eastAsia="微软雅黑"/>
      <w:color w:val="000000"/>
      <w:kern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青岛艾普智能仪器有限公司</Company>
  <Pages>10</Pages>
  <Words>1732</Words>
  <Characters>2404</Characters>
  <Lines>97</Lines>
  <Paragraphs>27</Paragraphs>
  <TotalTime>85</TotalTime>
  <ScaleCrop>false</ScaleCrop>
  <LinksUpToDate>false</LinksUpToDate>
  <CharactersWithSpaces>2419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2020-09-09T10:45:00Z</dcterms:created>
  <dc:creator>刘 声宇</dc:creator>
  <cp:lastModifiedBy>刘声宇</cp:lastModifiedBy>
  <dcterms:modified xsi:type="dcterms:W3CDTF">2023-03-01T00:23:10Z</dcterms:modified>
  <dc:subject>通信协议</dc:subject>
  <dc:title>AIP Modbus TCP协议(电枢)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AF175C3193624E5B9FA25B644C3662A3</vt:lpwstr>
  </property>
</Properties>
</file>