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ED95" w14:textId="77777777" w:rsidR="00247B31" w:rsidRPr="003831D6" w:rsidRDefault="00247B31" w:rsidP="00247B31">
      <w:pPr>
        <w:spacing w:after="0" w:line="240" w:lineRule="auto"/>
        <w:rPr>
          <w:rFonts w:ascii="Georgia" w:hAnsi="Georgia" w:cs="Times New Roman"/>
          <w:sz w:val="22"/>
          <w:szCs w:val="22"/>
        </w:rPr>
      </w:pPr>
    </w:p>
    <w:p w14:paraId="5A9139EE" w14:textId="77777777" w:rsidR="00247B31" w:rsidRPr="003831D6" w:rsidRDefault="00247B31" w:rsidP="00247B31">
      <w:pPr>
        <w:jc w:val="center"/>
        <w:rPr>
          <w:rFonts w:ascii="Georgia" w:hAnsi="Georgia" w:cs="Times New Roman"/>
          <w:sz w:val="22"/>
          <w:szCs w:val="22"/>
        </w:rPr>
      </w:pPr>
      <w:r w:rsidRPr="003831D6">
        <w:rPr>
          <w:rFonts w:ascii="Georgia" w:hAnsi="Georgia" w:cs="Times New Roman"/>
          <w:noProof/>
          <w:sz w:val="22"/>
          <w:szCs w:val="22"/>
          <w:lang w:eastAsia="en-AU" w:bidi="ar-SA"/>
        </w:rPr>
        <w:drawing>
          <wp:inline distT="0" distB="0" distL="0" distR="0" wp14:anchorId="619093EC" wp14:editId="0287BAD3">
            <wp:extent cx="3104707" cy="9717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Q_INT_HOR_RGB_P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979" cy="976819"/>
                    </a:xfrm>
                    <a:prstGeom prst="rect">
                      <a:avLst/>
                    </a:prstGeom>
                  </pic:spPr>
                </pic:pic>
              </a:graphicData>
            </a:graphic>
          </wp:inline>
        </w:drawing>
      </w:r>
      <w:r w:rsidRPr="003831D6">
        <w:rPr>
          <w:rFonts w:ascii="Georgia" w:eastAsia="Times New Roman" w:hAnsi="Georgia" w:cstheme="majorBidi"/>
          <w:noProof/>
          <w:color w:val="222222"/>
          <w:sz w:val="22"/>
          <w:szCs w:val="22"/>
          <w:lang w:eastAsia="en-AU" w:bidi="ar-SA"/>
        </w:rPr>
        <w:drawing>
          <wp:inline distT="0" distB="0" distL="0" distR="0" wp14:anchorId="2C16EE52" wp14:editId="06C18614">
            <wp:extent cx="1399603" cy="1128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3983" cy="1148374"/>
                    </a:xfrm>
                    <a:prstGeom prst="rect">
                      <a:avLst/>
                    </a:prstGeom>
                    <a:noFill/>
                    <a:ln>
                      <a:noFill/>
                    </a:ln>
                  </pic:spPr>
                </pic:pic>
              </a:graphicData>
            </a:graphic>
          </wp:inline>
        </w:drawing>
      </w:r>
    </w:p>
    <w:p w14:paraId="10684046" w14:textId="77777777" w:rsidR="00247B31" w:rsidRPr="003831D6" w:rsidRDefault="00247B31" w:rsidP="00247B31">
      <w:pPr>
        <w:rPr>
          <w:rFonts w:ascii="Georgia" w:hAnsi="Georgia" w:cs="Times New Roman"/>
          <w:sz w:val="22"/>
          <w:szCs w:val="22"/>
        </w:rPr>
      </w:pPr>
    </w:p>
    <w:p w14:paraId="0A76649F" w14:textId="77777777" w:rsidR="00247B31" w:rsidRPr="003831D6" w:rsidRDefault="00247B31" w:rsidP="00247B31">
      <w:pPr>
        <w:rPr>
          <w:rFonts w:ascii="Georgia" w:hAnsi="Georgia" w:cs="Times New Roman"/>
          <w:b/>
          <w:sz w:val="22"/>
          <w:szCs w:val="22"/>
        </w:rPr>
      </w:pPr>
    </w:p>
    <w:p w14:paraId="7AFEDB29" w14:textId="72DBCE10" w:rsidR="00247B31" w:rsidRDefault="00247B31" w:rsidP="00247B31">
      <w:pPr>
        <w:jc w:val="center"/>
        <w:rPr>
          <w:rFonts w:ascii="Georgia" w:hAnsi="Georgia" w:cs="Times New Roman"/>
          <w:b/>
          <w:sz w:val="40"/>
          <w:szCs w:val="40"/>
        </w:rPr>
      </w:pPr>
      <w:r w:rsidRPr="00FD7C59">
        <w:rPr>
          <w:rFonts w:ascii="Georgia" w:hAnsi="Georgia" w:cs="Times New Roman"/>
          <w:b/>
          <w:sz w:val="40"/>
          <w:szCs w:val="40"/>
        </w:rPr>
        <w:t>Statement of Works for</w:t>
      </w:r>
    </w:p>
    <w:p w14:paraId="1E2AA4F7" w14:textId="16244F1F" w:rsidR="00247B31" w:rsidRPr="00247B31" w:rsidRDefault="00247B31" w:rsidP="00247B31">
      <w:pPr>
        <w:jc w:val="center"/>
        <w:rPr>
          <w:rFonts w:ascii="Georgia" w:hAnsi="Georgia" w:cs="Times New Roman"/>
          <w:b/>
          <w:sz w:val="40"/>
          <w:szCs w:val="40"/>
        </w:rPr>
      </w:pPr>
      <w:r w:rsidRPr="00FD7C59">
        <w:rPr>
          <w:rFonts w:ascii="Georgia" w:hAnsi="Georgia" w:cs="Times New Roman"/>
          <w:b/>
          <w:sz w:val="40"/>
          <w:szCs w:val="40"/>
        </w:rPr>
        <w:t xml:space="preserve"> </w:t>
      </w:r>
      <w:r w:rsidRPr="00247B31">
        <w:rPr>
          <w:rFonts w:ascii="Georgia" w:hAnsi="Georgia" w:cs="Times New Roman"/>
          <w:b/>
          <w:sz w:val="40"/>
          <w:szCs w:val="40"/>
        </w:rPr>
        <w:t xml:space="preserve">The </w:t>
      </w:r>
      <w:r w:rsidR="00D400F5">
        <w:rPr>
          <w:rFonts w:ascii="Georgia" w:hAnsi="Georgia" w:cs="Times New Roman"/>
          <w:b/>
          <w:sz w:val="40"/>
          <w:szCs w:val="40"/>
        </w:rPr>
        <w:t>2nd</w:t>
      </w:r>
      <w:r w:rsidRPr="00247B31">
        <w:rPr>
          <w:rFonts w:ascii="Georgia" w:hAnsi="Georgia" w:cs="Times New Roman"/>
          <w:b/>
          <w:sz w:val="40"/>
          <w:szCs w:val="40"/>
        </w:rPr>
        <w:t xml:space="preserve"> International Workshop on </w:t>
      </w:r>
    </w:p>
    <w:p w14:paraId="65074EF3" w14:textId="77777777" w:rsidR="00247B31" w:rsidRPr="00247B31" w:rsidRDefault="00247B31" w:rsidP="00247B31">
      <w:pPr>
        <w:jc w:val="center"/>
        <w:rPr>
          <w:rFonts w:ascii="Georgia" w:hAnsi="Georgia" w:cs="Times New Roman"/>
          <w:b/>
          <w:sz w:val="40"/>
          <w:szCs w:val="40"/>
        </w:rPr>
      </w:pPr>
      <w:r w:rsidRPr="00247B31">
        <w:rPr>
          <w:rFonts w:ascii="Georgia" w:hAnsi="Georgia" w:cs="Times New Roman"/>
          <w:b/>
          <w:sz w:val="40"/>
          <w:szCs w:val="40"/>
        </w:rPr>
        <w:t>AI-enabled Process Automation</w:t>
      </w:r>
    </w:p>
    <w:p w14:paraId="646CBB75" w14:textId="442E21E5" w:rsidR="00247B31" w:rsidRDefault="00445841" w:rsidP="00247B31">
      <w:pPr>
        <w:jc w:val="center"/>
        <w:rPr>
          <w:rFonts w:ascii="Georgia" w:eastAsia="Arial" w:hAnsi="Georgia" w:cs="Times New Roman"/>
          <w:b/>
          <w:bCs/>
          <w:spacing w:val="-2"/>
          <w:sz w:val="22"/>
          <w:szCs w:val="22"/>
        </w:rPr>
      </w:pPr>
      <w:r w:rsidRPr="00445841">
        <w:rPr>
          <w:rFonts w:ascii="Georgia" w:hAnsi="Georgia" w:cs="Times New Roman"/>
          <w:b/>
          <w:sz w:val="40"/>
          <w:szCs w:val="40"/>
        </w:rPr>
        <w:t>November 22nd to 25th, ICSOC, Dubai, UAE</w:t>
      </w:r>
    </w:p>
    <w:p w14:paraId="3A606905" w14:textId="77777777" w:rsidR="00247B31" w:rsidRDefault="00247B31" w:rsidP="00247B31">
      <w:pPr>
        <w:spacing w:after="0" w:line="240" w:lineRule="auto"/>
        <w:jc w:val="center"/>
        <w:rPr>
          <w:rFonts w:ascii="Georgia" w:eastAsia="Arial" w:hAnsi="Georgia" w:cs="Times New Roman"/>
          <w:b/>
          <w:bCs/>
          <w:spacing w:val="-2"/>
          <w:sz w:val="22"/>
          <w:szCs w:val="22"/>
        </w:rPr>
      </w:pPr>
    </w:p>
    <w:p w14:paraId="1FA9C5C7" w14:textId="77777777" w:rsidR="00247B31" w:rsidRPr="003831D6" w:rsidRDefault="00247B31" w:rsidP="00247B31">
      <w:pPr>
        <w:spacing w:after="0" w:line="240" w:lineRule="auto"/>
        <w:jc w:val="center"/>
        <w:rPr>
          <w:rFonts w:ascii="Georgia" w:eastAsia="Arial" w:hAnsi="Georgia" w:cs="Times New Roman"/>
          <w:sz w:val="22"/>
          <w:szCs w:val="22"/>
        </w:rPr>
      </w:pPr>
      <w:r w:rsidRPr="003831D6">
        <w:rPr>
          <w:rFonts w:ascii="Georgia" w:eastAsia="Arial" w:hAnsi="Georgia" w:cs="Times New Roman"/>
          <w:b/>
          <w:bCs/>
          <w:spacing w:val="-2"/>
          <w:sz w:val="22"/>
          <w:szCs w:val="22"/>
        </w:rPr>
        <w:t>STATEMENT OF WORKS</w:t>
      </w:r>
    </w:p>
    <w:p w14:paraId="77569264" w14:textId="77777777" w:rsidR="00247B31" w:rsidRPr="003831D6" w:rsidRDefault="00247B31" w:rsidP="00247B31">
      <w:pPr>
        <w:pStyle w:val="BodyText"/>
        <w:spacing w:after="0" w:line="240" w:lineRule="auto"/>
        <w:rPr>
          <w:rFonts w:ascii="Georgia" w:hAnsi="Georgia" w:cs="Times New Roman"/>
          <w:b/>
          <w:sz w:val="22"/>
          <w:szCs w:val="22"/>
        </w:rPr>
      </w:pPr>
    </w:p>
    <w:p w14:paraId="4F3AF825" w14:textId="77777777" w:rsidR="00247B31" w:rsidRPr="003831D6" w:rsidRDefault="00247B31" w:rsidP="00247B31">
      <w:pPr>
        <w:pStyle w:val="BodyText"/>
        <w:numPr>
          <w:ilvl w:val="0"/>
          <w:numId w:val="1"/>
        </w:numPr>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 xml:space="preserve">NAME OF EVENT AND EVENT DETAILS: </w:t>
      </w:r>
    </w:p>
    <w:p w14:paraId="68BA003B" w14:textId="77777777" w:rsidR="0058549D" w:rsidRDefault="0058549D" w:rsidP="00764ED1">
      <w:pPr>
        <w:pStyle w:val="BodyText"/>
        <w:spacing w:after="0" w:line="240" w:lineRule="auto"/>
        <w:ind w:left="720"/>
        <w:rPr>
          <w:rFonts w:ascii="Helvetica" w:hAnsi="Helvetica" w:cs="Helvetica"/>
          <w:color w:val="333333"/>
          <w:sz w:val="21"/>
          <w:szCs w:val="21"/>
          <w:shd w:val="clear" w:color="auto" w:fill="FFFFFF"/>
        </w:rPr>
      </w:pPr>
    </w:p>
    <w:p w14:paraId="422E6A1D" w14:textId="4ABDA6EF" w:rsidR="00247B31" w:rsidRPr="0058549D" w:rsidRDefault="0058549D" w:rsidP="0058549D">
      <w:pPr>
        <w:pStyle w:val="BodyText"/>
        <w:spacing w:after="0" w:line="240" w:lineRule="auto"/>
        <w:ind w:left="-142"/>
        <w:rPr>
          <w:rFonts w:ascii="Georgia" w:hAnsi="Georgia" w:cs="Times New Roman"/>
          <w:b/>
          <w:color w:val="C00000"/>
          <w:sz w:val="22"/>
          <w:szCs w:val="22"/>
        </w:rPr>
      </w:pPr>
      <w:r w:rsidRPr="0058549D">
        <w:rPr>
          <w:rFonts w:ascii="Helvetica" w:hAnsi="Helvetica" w:cs="Helvetica"/>
          <w:color w:val="333333"/>
          <w:sz w:val="22"/>
          <w:szCs w:val="22"/>
          <w:shd w:val="clear" w:color="auto" w:fill="FFFFFF"/>
        </w:rPr>
        <w:t>Business processes are central to the operation of public and private enterprises. Today, the advancement in Service Oriented Computing, Artificial Intelligence (AI) and Data Science has the potential to transform business processes in fundamental ways; by assisting knowledge workers in communicating analysis findings, supporting pieces of evidence and to make decisions.</w:t>
      </w:r>
      <w:r w:rsidRPr="0058549D">
        <w:rPr>
          <w:rFonts w:ascii="Helvetica" w:hAnsi="Helvetica" w:cs="Helvetica"/>
          <w:color w:val="333333"/>
          <w:sz w:val="22"/>
          <w:szCs w:val="22"/>
        </w:rPr>
        <w:br/>
      </w:r>
      <w:r w:rsidRPr="0058549D">
        <w:rPr>
          <w:rFonts w:ascii="Helvetica" w:hAnsi="Helvetica" w:cs="Helvetica"/>
          <w:color w:val="333333"/>
          <w:sz w:val="22"/>
          <w:szCs w:val="22"/>
        </w:rPr>
        <w:br/>
      </w:r>
      <w:r w:rsidRPr="0058549D">
        <w:rPr>
          <w:rFonts w:ascii="Helvetica" w:hAnsi="Helvetica" w:cs="Helvetica"/>
          <w:color w:val="333333"/>
          <w:sz w:val="22"/>
          <w:szCs w:val="22"/>
          <w:shd w:val="clear" w:color="auto" w:fill="FFFFFF"/>
        </w:rPr>
        <w:t>The 2nd International Workshop on AI-enabled Process Automation (AI-PA) will be held as one of the workshops of the </w:t>
      </w:r>
      <w:hyperlink r:id="rId13" w:tgtFrame="_blank" w:history="1">
        <w:r w:rsidRPr="0058549D">
          <w:rPr>
            <w:rStyle w:val="Hyperlink"/>
            <w:rFonts w:ascii="Helvetica" w:hAnsi="Helvetica" w:cs="Helvetica"/>
            <w:color w:val="337AB7"/>
            <w:sz w:val="22"/>
            <w:szCs w:val="22"/>
            <w:shd w:val="clear" w:color="auto" w:fill="FFFFFF"/>
          </w:rPr>
          <w:t>19</w:t>
        </w:r>
        <w:r w:rsidRPr="0058549D">
          <w:rPr>
            <w:rStyle w:val="Hyperlink"/>
            <w:rFonts w:ascii="Helvetica" w:hAnsi="Helvetica" w:cs="Helvetica"/>
            <w:color w:val="337AB7"/>
            <w:sz w:val="22"/>
            <w:szCs w:val="22"/>
            <w:shd w:val="clear" w:color="auto" w:fill="FFFFFF"/>
            <w:vertAlign w:val="superscript"/>
          </w:rPr>
          <w:t>th</w:t>
        </w:r>
        <w:r w:rsidRPr="0058549D">
          <w:rPr>
            <w:rStyle w:val="Hyperlink"/>
            <w:rFonts w:ascii="Helvetica" w:hAnsi="Helvetica" w:cs="Helvetica"/>
            <w:color w:val="337AB7"/>
            <w:sz w:val="22"/>
            <w:szCs w:val="22"/>
            <w:shd w:val="clear" w:color="auto" w:fill="FFFFFF"/>
          </w:rPr>
          <w:t> International Conference on Service Oriented Computing</w:t>
        </w:r>
      </w:hyperlink>
      <w:r w:rsidRPr="0058549D">
        <w:rPr>
          <w:rFonts w:ascii="Helvetica" w:hAnsi="Helvetica" w:cs="Helvetica"/>
          <w:color w:val="333333"/>
          <w:sz w:val="22"/>
          <w:szCs w:val="22"/>
          <w:shd w:val="clear" w:color="auto" w:fill="FFFFFF"/>
        </w:rPr>
        <w:t> (ICSOC 2021). The AI-PA workshop aims at providing a forum for researchers and professionals interested in Artificial Intelligence (AI) enabled Business Processes and Services; and in understanding, envisioning and discussing the opportunities and challenges of intelligent Process Automation, Process Data Analytics and providing Cognitive Assistants for knowledge workers.</w:t>
      </w:r>
    </w:p>
    <w:p w14:paraId="2E46434D" w14:textId="77777777" w:rsidR="0058549D" w:rsidRDefault="0058549D" w:rsidP="00764ED1">
      <w:pPr>
        <w:pStyle w:val="BodyText"/>
        <w:spacing w:after="0" w:line="240" w:lineRule="auto"/>
        <w:ind w:left="720"/>
        <w:rPr>
          <w:rFonts w:ascii="Georgia" w:hAnsi="Georgia" w:cs="Times New Roman"/>
          <w:b/>
          <w:color w:val="C00000"/>
          <w:sz w:val="22"/>
          <w:szCs w:val="22"/>
        </w:rPr>
      </w:pPr>
    </w:p>
    <w:p w14:paraId="09A9BAAC" w14:textId="77777777" w:rsidR="00247B31" w:rsidRPr="00247B31" w:rsidRDefault="00247B31" w:rsidP="00247B31">
      <w:pPr>
        <w:pStyle w:val="BodyText"/>
        <w:numPr>
          <w:ilvl w:val="0"/>
          <w:numId w:val="1"/>
        </w:numPr>
        <w:spacing w:after="0" w:line="240" w:lineRule="auto"/>
        <w:rPr>
          <w:rFonts w:ascii="Georgia" w:hAnsi="Georgia" w:cs="Times New Roman"/>
          <w:b/>
          <w:color w:val="C00000"/>
          <w:sz w:val="22"/>
          <w:szCs w:val="22"/>
        </w:rPr>
      </w:pPr>
      <w:r w:rsidRPr="00247B31">
        <w:rPr>
          <w:rFonts w:ascii="Georgia" w:hAnsi="Georgia" w:cs="Times New Roman"/>
          <w:b/>
          <w:color w:val="C00000"/>
          <w:sz w:val="22"/>
          <w:szCs w:val="22"/>
        </w:rPr>
        <w:t>EVENT PROGRAM:</w:t>
      </w:r>
    </w:p>
    <w:p w14:paraId="4F6B0DAF" w14:textId="77777777" w:rsidR="00247B31" w:rsidRPr="003831D6" w:rsidRDefault="00247B31" w:rsidP="00247B31">
      <w:pPr>
        <w:pStyle w:val="BodyText"/>
        <w:spacing w:after="0" w:line="240" w:lineRule="auto"/>
        <w:ind w:left="720"/>
        <w:rPr>
          <w:rFonts w:ascii="Georgia" w:hAnsi="Georgia" w:cs="Times New Roman"/>
          <w:b/>
          <w:color w:val="C00000"/>
          <w:sz w:val="22"/>
          <w:szCs w:val="22"/>
        </w:rPr>
      </w:pPr>
    </w:p>
    <w:p w14:paraId="5B931282" w14:textId="72EB5282" w:rsidR="00247B31" w:rsidRDefault="00E27D6E" w:rsidP="00247B31">
      <w:pPr>
        <w:pStyle w:val="BodyText"/>
        <w:spacing w:after="0" w:line="240" w:lineRule="auto"/>
      </w:pPr>
      <w:hyperlink r:id="rId14" w:history="1">
        <w:r w:rsidRPr="00D745DE">
          <w:rPr>
            <w:rStyle w:val="Hyperlink"/>
          </w:rPr>
          <w:t>https://aip-research-center.github.io/AIPA_workshop/2021/</w:t>
        </w:r>
      </w:hyperlink>
    </w:p>
    <w:p w14:paraId="117D6D50" w14:textId="77777777" w:rsidR="00E27D6E" w:rsidRPr="003831D6" w:rsidRDefault="00E27D6E" w:rsidP="00247B31">
      <w:pPr>
        <w:pStyle w:val="BodyText"/>
        <w:spacing w:after="0" w:line="240" w:lineRule="auto"/>
        <w:rPr>
          <w:rFonts w:ascii="Georgia" w:hAnsi="Georgia" w:cs="Times New Roman"/>
          <w:b/>
          <w:sz w:val="22"/>
          <w:szCs w:val="22"/>
        </w:rPr>
      </w:pPr>
    </w:p>
    <w:p w14:paraId="3439DC12" w14:textId="77777777" w:rsidR="00247B31" w:rsidRPr="003831D6" w:rsidRDefault="00247B31" w:rsidP="00247B31">
      <w:pPr>
        <w:pStyle w:val="BodyText"/>
        <w:numPr>
          <w:ilvl w:val="0"/>
          <w:numId w:val="2"/>
        </w:numPr>
        <w:spacing w:after="0" w:line="240" w:lineRule="auto"/>
        <w:rPr>
          <w:rFonts w:ascii="Georgia" w:hAnsi="Georgia" w:cs="Times New Roman"/>
          <w:b/>
          <w:sz w:val="22"/>
          <w:szCs w:val="22"/>
        </w:rPr>
      </w:pPr>
      <w:r w:rsidRPr="003831D6">
        <w:rPr>
          <w:rFonts w:ascii="Georgia" w:hAnsi="Georgia" w:cs="Times New Roman"/>
          <w:b/>
          <w:color w:val="C00000"/>
          <w:sz w:val="22"/>
          <w:szCs w:val="22"/>
        </w:rPr>
        <w:t>Hosting Event Organisation Details</w:t>
      </w:r>
      <w:r w:rsidRPr="003831D6">
        <w:rPr>
          <w:rFonts w:ascii="Georgia" w:hAnsi="Georgia" w:cs="Times New Roman"/>
          <w:b/>
          <w:sz w:val="22"/>
          <w:szCs w:val="22"/>
        </w:rPr>
        <w:t xml:space="preserve">: </w:t>
      </w:r>
    </w:p>
    <w:p w14:paraId="2ABC6606" w14:textId="77777777" w:rsidR="00247B31" w:rsidRPr="003831D6" w:rsidRDefault="00247B31" w:rsidP="00247B31">
      <w:pPr>
        <w:pStyle w:val="BodyText"/>
        <w:spacing w:after="0" w:line="240" w:lineRule="auto"/>
        <w:rPr>
          <w:rFonts w:ascii="Georgia" w:hAnsi="Georgia" w:cs="Times New Roman"/>
          <w:sz w:val="22"/>
          <w:szCs w:val="22"/>
        </w:rPr>
      </w:pPr>
    </w:p>
    <w:p w14:paraId="18A2B299" w14:textId="77777777" w:rsidR="00247B31" w:rsidRPr="003831D6" w:rsidRDefault="00247B31" w:rsidP="00247B31">
      <w:pPr>
        <w:pStyle w:val="BodyText"/>
        <w:spacing w:after="0" w:line="240" w:lineRule="auto"/>
        <w:rPr>
          <w:rFonts w:ascii="Georgia" w:hAnsi="Georgia" w:cs="Times New Roman"/>
          <w:sz w:val="22"/>
          <w:szCs w:val="22"/>
        </w:rPr>
      </w:pPr>
      <w:r w:rsidRPr="003831D6">
        <w:rPr>
          <w:rFonts w:ascii="Georgia" w:hAnsi="Georgia" w:cs="Times New Roman"/>
          <w:sz w:val="22"/>
          <w:szCs w:val="22"/>
        </w:rPr>
        <w:t>Macquarie University, Department of Computing</w:t>
      </w:r>
    </w:p>
    <w:p w14:paraId="34AA56D3" w14:textId="77777777" w:rsidR="00247B31" w:rsidRPr="003831D6" w:rsidRDefault="00247B31" w:rsidP="00247B31">
      <w:pPr>
        <w:pStyle w:val="BodyText"/>
        <w:spacing w:after="0" w:line="240" w:lineRule="auto"/>
        <w:rPr>
          <w:rFonts w:ascii="Georgia" w:hAnsi="Georgia" w:cs="Times New Roman"/>
          <w:sz w:val="22"/>
          <w:szCs w:val="22"/>
        </w:rPr>
      </w:pPr>
      <w:r w:rsidRPr="003831D6">
        <w:rPr>
          <w:rFonts w:ascii="Georgia" w:hAnsi="Georgia" w:cs="Times New Roman"/>
          <w:sz w:val="22"/>
          <w:szCs w:val="22"/>
        </w:rPr>
        <w:t>4 Research Park Drive, Macquarie University, NSW</w:t>
      </w:r>
    </w:p>
    <w:p w14:paraId="05D19BD2" w14:textId="77777777" w:rsidR="00247B31" w:rsidRPr="003831D6" w:rsidRDefault="00247B31" w:rsidP="00247B31">
      <w:pPr>
        <w:pStyle w:val="BodyText"/>
        <w:spacing w:after="0" w:line="240" w:lineRule="auto"/>
        <w:rPr>
          <w:rFonts w:ascii="Georgia" w:hAnsi="Georgia" w:cs="Times New Roman"/>
          <w:b/>
          <w:sz w:val="22"/>
          <w:szCs w:val="22"/>
        </w:rPr>
      </w:pPr>
    </w:p>
    <w:p w14:paraId="55537F7C" w14:textId="77777777" w:rsidR="00247B31" w:rsidRPr="00FD7C59" w:rsidRDefault="00247B31" w:rsidP="00247B31">
      <w:pPr>
        <w:pStyle w:val="BodyText"/>
        <w:numPr>
          <w:ilvl w:val="0"/>
          <w:numId w:val="2"/>
        </w:numPr>
        <w:spacing w:after="0" w:line="240" w:lineRule="auto"/>
        <w:rPr>
          <w:rFonts w:ascii="Georgia" w:hAnsi="Georgia" w:cs="Times New Roman"/>
          <w:b/>
          <w:color w:val="C00000"/>
          <w:sz w:val="22"/>
          <w:szCs w:val="22"/>
        </w:rPr>
      </w:pPr>
      <w:r>
        <w:rPr>
          <w:rFonts w:ascii="Georgia" w:hAnsi="Georgia" w:cs="Times New Roman"/>
          <w:b/>
          <w:color w:val="C00000"/>
          <w:sz w:val="22"/>
          <w:szCs w:val="22"/>
        </w:rPr>
        <w:t xml:space="preserve">Event Organiser </w:t>
      </w:r>
      <w:r w:rsidRPr="003831D6">
        <w:rPr>
          <w:rFonts w:ascii="Georgia" w:hAnsi="Georgia" w:cs="Times New Roman"/>
          <w:b/>
          <w:color w:val="C00000"/>
          <w:sz w:val="22"/>
          <w:szCs w:val="22"/>
        </w:rPr>
        <w:t xml:space="preserve"> </w:t>
      </w:r>
    </w:p>
    <w:p w14:paraId="7F4E9AB9" w14:textId="0E519C98" w:rsidR="00247B31" w:rsidRPr="003831D6" w:rsidRDefault="00247B31" w:rsidP="00247B31">
      <w:pPr>
        <w:pStyle w:val="BodyText"/>
        <w:spacing w:after="0" w:line="240" w:lineRule="auto"/>
        <w:rPr>
          <w:rFonts w:ascii="Georgia" w:hAnsi="Georgia" w:cs="Times New Roman"/>
          <w:sz w:val="22"/>
          <w:szCs w:val="22"/>
        </w:rPr>
      </w:pPr>
      <w:r>
        <w:rPr>
          <w:rFonts w:ascii="Georgia" w:hAnsi="Georgia" w:cs="Times New Roman"/>
          <w:sz w:val="22"/>
          <w:szCs w:val="22"/>
        </w:rPr>
        <w:t xml:space="preserve">Dr Amin Beheshti, </w:t>
      </w:r>
      <w:r w:rsidR="00764ED1" w:rsidRPr="00764ED1">
        <w:rPr>
          <w:rFonts w:ascii="Georgia" w:hAnsi="Georgia" w:cs="Times New Roman"/>
          <w:sz w:val="22"/>
          <w:szCs w:val="22"/>
        </w:rPr>
        <w:t>Director</w:t>
      </w:r>
      <w:r w:rsidR="00764ED1">
        <w:rPr>
          <w:rFonts w:ascii="Georgia" w:hAnsi="Georgia" w:cs="Times New Roman"/>
          <w:sz w:val="22"/>
          <w:szCs w:val="22"/>
        </w:rPr>
        <w:t xml:space="preserve"> of</w:t>
      </w:r>
      <w:r w:rsidR="00764ED1" w:rsidRPr="00764ED1">
        <w:rPr>
          <w:rFonts w:ascii="Georgia" w:hAnsi="Georgia" w:cs="Times New Roman"/>
          <w:sz w:val="22"/>
          <w:szCs w:val="22"/>
        </w:rPr>
        <w:t xml:space="preserve"> AI-enabled Processes (AIP) Research Centre</w:t>
      </w:r>
      <w:r w:rsidR="00764ED1">
        <w:rPr>
          <w:rFonts w:ascii="Georgia" w:hAnsi="Georgia" w:cs="Times New Roman"/>
          <w:sz w:val="22"/>
          <w:szCs w:val="22"/>
        </w:rPr>
        <w:t>, Department of Computing,</w:t>
      </w:r>
      <w:r w:rsidRPr="003831D6">
        <w:rPr>
          <w:rFonts w:ascii="Georgia" w:hAnsi="Georgia" w:cs="Times New Roman"/>
          <w:sz w:val="22"/>
          <w:szCs w:val="22"/>
        </w:rPr>
        <w:t xml:space="preserve"> Macquarie University </w:t>
      </w:r>
    </w:p>
    <w:p w14:paraId="0592B3E1" w14:textId="77777777" w:rsidR="00247B31" w:rsidRPr="003831D6" w:rsidRDefault="00247B31" w:rsidP="00247B31">
      <w:pPr>
        <w:pStyle w:val="BodyText"/>
        <w:spacing w:after="0" w:line="240" w:lineRule="auto"/>
        <w:rPr>
          <w:rFonts w:ascii="Georgia" w:hAnsi="Georgia" w:cs="Times New Roman"/>
          <w:sz w:val="22"/>
          <w:szCs w:val="22"/>
        </w:rPr>
      </w:pPr>
      <w:r w:rsidRPr="003831D6">
        <w:rPr>
          <w:rFonts w:ascii="Georgia" w:hAnsi="Georgia" w:cs="Times New Roman"/>
          <w:sz w:val="22"/>
          <w:szCs w:val="22"/>
        </w:rPr>
        <w:t xml:space="preserve">E: </w:t>
      </w:r>
      <w:hyperlink r:id="rId15" w:history="1">
        <w:r w:rsidRPr="003831D6">
          <w:rPr>
            <w:rStyle w:val="Hyperlink"/>
            <w:rFonts w:ascii="Georgia" w:hAnsi="Georgia" w:cs="Times New Roman"/>
            <w:sz w:val="22"/>
            <w:szCs w:val="22"/>
          </w:rPr>
          <w:t>amin.beheshti@mq.edu.au</w:t>
        </w:r>
      </w:hyperlink>
      <w:r w:rsidRPr="003831D6">
        <w:rPr>
          <w:rFonts w:ascii="Georgia" w:hAnsi="Georgia" w:cs="Times New Roman"/>
          <w:sz w:val="22"/>
          <w:szCs w:val="22"/>
        </w:rPr>
        <w:t xml:space="preserve"> </w:t>
      </w:r>
      <w:r w:rsidRPr="003831D6">
        <w:rPr>
          <w:rFonts w:ascii="Georgia" w:hAnsi="Georgia" w:cs="Times New Roman"/>
          <w:sz w:val="22"/>
          <w:szCs w:val="22"/>
        </w:rPr>
        <w:tab/>
      </w:r>
      <w:r w:rsidRPr="003831D6">
        <w:rPr>
          <w:rFonts w:ascii="Georgia" w:hAnsi="Georgia" w:cs="Times New Roman"/>
          <w:sz w:val="22"/>
          <w:szCs w:val="22"/>
        </w:rPr>
        <w:tab/>
      </w:r>
      <w:r w:rsidRPr="003831D6">
        <w:rPr>
          <w:rFonts w:ascii="Georgia" w:hAnsi="Georgia" w:cs="Times New Roman"/>
          <w:sz w:val="22"/>
          <w:szCs w:val="22"/>
        </w:rPr>
        <w:tab/>
      </w:r>
    </w:p>
    <w:p w14:paraId="680B7E33" w14:textId="7FACCC80" w:rsidR="00247B31" w:rsidRDefault="00247B31" w:rsidP="00247B31">
      <w:pPr>
        <w:pStyle w:val="BodyText"/>
        <w:spacing w:after="0" w:line="240" w:lineRule="auto"/>
        <w:rPr>
          <w:rFonts w:ascii="Georgia" w:hAnsi="Georgia" w:cs="Times New Roman"/>
          <w:sz w:val="22"/>
          <w:szCs w:val="22"/>
        </w:rPr>
      </w:pPr>
      <w:r w:rsidRPr="003831D6">
        <w:rPr>
          <w:rFonts w:ascii="Georgia" w:hAnsi="Georgia" w:cs="Times New Roman"/>
          <w:sz w:val="22"/>
          <w:szCs w:val="22"/>
        </w:rPr>
        <w:t>P: 02 9850 6344</w:t>
      </w:r>
    </w:p>
    <w:p w14:paraId="232E54BF" w14:textId="4375DBCF" w:rsidR="009A27C9" w:rsidRDefault="009A27C9" w:rsidP="00247B31">
      <w:pPr>
        <w:pStyle w:val="BodyText"/>
        <w:spacing w:after="0" w:line="240" w:lineRule="auto"/>
        <w:rPr>
          <w:rFonts w:ascii="Georgia" w:hAnsi="Georgia" w:cs="Times New Roman"/>
          <w:sz w:val="22"/>
          <w:szCs w:val="22"/>
        </w:rPr>
      </w:pPr>
    </w:p>
    <w:p w14:paraId="1B7E656D" w14:textId="77777777" w:rsidR="009A27C9" w:rsidRPr="003831D6" w:rsidRDefault="009A27C9" w:rsidP="00247B31">
      <w:pPr>
        <w:pStyle w:val="BodyText"/>
        <w:spacing w:after="0" w:line="240" w:lineRule="auto"/>
        <w:rPr>
          <w:rFonts w:ascii="Georgia" w:hAnsi="Georgia" w:cs="Times New Roman"/>
          <w:sz w:val="22"/>
          <w:szCs w:val="22"/>
        </w:rPr>
      </w:pPr>
    </w:p>
    <w:p w14:paraId="1BF564F6" w14:textId="77777777" w:rsidR="00247B31" w:rsidRPr="003831D6" w:rsidRDefault="00247B31" w:rsidP="00247B31">
      <w:pPr>
        <w:pStyle w:val="BodyText"/>
        <w:spacing w:after="0" w:line="240" w:lineRule="auto"/>
        <w:rPr>
          <w:rFonts w:ascii="Georgia" w:hAnsi="Georgia" w:cs="Times New Roman"/>
          <w:b/>
          <w:color w:val="FF0000"/>
          <w:sz w:val="22"/>
          <w:szCs w:val="22"/>
        </w:rPr>
      </w:pPr>
    </w:p>
    <w:p w14:paraId="302F0391" w14:textId="77777777" w:rsidR="00247B31" w:rsidRPr="00FD7C59" w:rsidRDefault="00247B31" w:rsidP="00247B31">
      <w:pPr>
        <w:pStyle w:val="BodyText"/>
        <w:numPr>
          <w:ilvl w:val="0"/>
          <w:numId w:val="2"/>
        </w:numPr>
        <w:shd w:val="clear" w:color="auto" w:fill="FFFFFF" w:themeFill="background1"/>
        <w:spacing w:after="0" w:line="240" w:lineRule="auto"/>
        <w:rPr>
          <w:rFonts w:ascii="Georgia" w:hAnsi="Georgia" w:cs="Times New Roman"/>
          <w:b/>
          <w:color w:val="C00000"/>
          <w:sz w:val="22"/>
          <w:szCs w:val="22"/>
        </w:rPr>
      </w:pPr>
      <w:r>
        <w:rPr>
          <w:rFonts w:ascii="Georgia" w:hAnsi="Georgia" w:cs="Times New Roman"/>
          <w:b/>
          <w:color w:val="C00000"/>
          <w:sz w:val="22"/>
          <w:szCs w:val="22"/>
        </w:rPr>
        <w:t xml:space="preserve">Contact, </w:t>
      </w:r>
      <w:r w:rsidRPr="003831D6">
        <w:rPr>
          <w:rFonts w:ascii="Georgia" w:hAnsi="Georgia" w:cs="Times New Roman"/>
          <w:b/>
          <w:color w:val="C00000"/>
          <w:sz w:val="22"/>
          <w:szCs w:val="22"/>
        </w:rPr>
        <w:t>ITIC</w:t>
      </w:r>
      <w:r>
        <w:rPr>
          <w:rFonts w:ascii="Georgia" w:hAnsi="Georgia" w:cs="Times New Roman"/>
          <w:b/>
          <w:color w:val="C00000"/>
          <w:sz w:val="22"/>
          <w:szCs w:val="22"/>
        </w:rPr>
        <w:t>, Australia</w:t>
      </w:r>
    </w:p>
    <w:p w14:paraId="16A88F1F" w14:textId="77777777" w:rsidR="00247B31" w:rsidRPr="003831D6" w:rsidRDefault="00247B31" w:rsidP="00247B31">
      <w:pPr>
        <w:pStyle w:val="BodyText"/>
        <w:spacing w:after="0" w:line="240" w:lineRule="auto"/>
        <w:rPr>
          <w:rFonts w:ascii="Georgia" w:hAnsi="Georgia" w:cs="Times New Roman"/>
          <w:sz w:val="22"/>
          <w:szCs w:val="22"/>
        </w:rPr>
      </w:pPr>
      <w:r>
        <w:rPr>
          <w:rFonts w:ascii="Georgia" w:hAnsi="Georgia" w:cs="Times New Roman"/>
          <w:sz w:val="22"/>
          <w:szCs w:val="22"/>
        </w:rPr>
        <w:t xml:space="preserve">Mr </w:t>
      </w:r>
      <w:r w:rsidRPr="003831D6">
        <w:rPr>
          <w:rFonts w:ascii="Georgia" w:hAnsi="Georgia" w:cs="Times New Roman"/>
          <w:sz w:val="22"/>
          <w:szCs w:val="22"/>
        </w:rPr>
        <w:t xml:space="preserve">Stephen </w:t>
      </w:r>
      <w:proofErr w:type="spellStart"/>
      <w:r w:rsidRPr="003831D6">
        <w:rPr>
          <w:rFonts w:ascii="Georgia" w:hAnsi="Georgia" w:cs="Times New Roman"/>
          <w:sz w:val="22"/>
          <w:szCs w:val="22"/>
        </w:rPr>
        <w:t>Elbourn</w:t>
      </w:r>
      <w:proofErr w:type="spellEnd"/>
      <w:r>
        <w:rPr>
          <w:rFonts w:ascii="Georgia" w:hAnsi="Georgia" w:cs="Times New Roman"/>
          <w:sz w:val="22"/>
          <w:szCs w:val="22"/>
        </w:rPr>
        <w:t>, Director,</w:t>
      </w:r>
      <w:r w:rsidRPr="003831D6">
        <w:rPr>
          <w:rFonts w:ascii="Georgia" w:hAnsi="Georgia" w:cs="Times New Roman"/>
          <w:sz w:val="22"/>
          <w:szCs w:val="22"/>
        </w:rPr>
        <w:t xml:space="preserve"> ITIC</w:t>
      </w:r>
    </w:p>
    <w:p w14:paraId="5B8749A3" w14:textId="77777777" w:rsidR="00247B31" w:rsidRPr="003831D6" w:rsidRDefault="00247B31" w:rsidP="00247B31">
      <w:pPr>
        <w:pStyle w:val="BodyText"/>
        <w:spacing w:after="0" w:line="240" w:lineRule="auto"/>
        <w:rPr>
          <w:rFonts w:ascii="Georgia" w:hAnsi="Georgia" w:cs="Times New Roman"/>
          <w:sz w:val="22"/>
          <w:szCs w:val="22"/>
        </w:rPr>
      </w:pPr>
      <w:r w:rsidRPr="003831D6">
        <w:rPr>
          <w:rFonts w:ascii="Georgia" w:hAnsi="Georgia" w:cs="Times New Roman"/>
          <w:sz w:val="22"/>
          <w:szCs w:val="22"/>
        </w:rPr>
        <w:t>Level 3/321 Pitt St, Sydney NSW 2000</w:t>
      </w:r>
    </w:p>
    <w:p w14:paraId="7020E6F3" w14:textId="77777777" w:rsidR="00247B31" w:rsidRPr="003831D6" w:rsidRDefault="00247B31" w:rsidP="00247B31">
      <w:pPr>
        <w:pStyle w:val="BodyText"/>
        <w:spacing w:after="0" w:line="240" w:lineRule="auto"/>
        <w:rPr>
          <w:rFonts w:ascii="Georgia" w:hAnsi="Georgia" w:cs="Times New Roman"/>
          <w:sz w:val="22"/>
          <w:szCs w:val="22"/>
        </w:rPr>
      </w:pPr>
      <w:r>
        <w:rPr>
          <w:rFonts w:ascii="Georgia" w:hAnsi="Georgia" w:cs="Times New Roman"/>
          <w:sz w:val="22"/>
          <w:szCs w:val="22"/>
        </w:rPr>
        <w:t>E</w:t>
      </w:r>
      <w:r w:rsidRPr="003831D6">
        <w:rPr>
          <w:rFonts w:ascii="Georgia" w:hAnsi="Georgia" w:cs="Times New Roman"/>
          <w:sz w:val="22"/>
          <w:szCs w:val="22"/>
        </w:rPr>
        <w:t>:</w:t>
      </w:r>
      <w:r w:rsidRPr="00FD7C59">
        <w:t xml:space="preserve"> </w:t>
      </w:r>
      <w:hyperlink r:id="rId16" w:history="1">
        <w:r w:rsidRPr="00BD6BD6">
          <w:rPr>
            <w:rStyle w:val="Hyperlink"/>
            <w:rFonts w:ascii="Georgia" w:hAnsi="Georgia" w:cs="Times New Roman"/>
            <w:sz w:val="22"/>
            <w:szCs w:val="22"/>
          </w:rPr>
          <w:t>stephen.elbourn@itic.com.au</w:t>
        </w:r>
      </w:hyperlink>
      <w:r>
        <w:rPr>
          <w:rFonts w:ascii="Georgia" w:hAnsi="Georgia" w:cs="Times New Roman"/>
          <w:sz w:val="22"/>
          <w:szCs w:val="22"/>
        </w:rPr>
        <w:t xml:space="preserve"> </w:t>
      </w:r>
    </w:p>
    <w:p w14:paraId="6F485396" w14:textId="77777777" w:rsidR="00247B31" w:rsidRDefault="00247B31" w:rsidP="00247B31">
      <w:pPr>
        <w:pStyle w:val="ListParagraph"/>
        <w:spacing w:after="0" w:line="240" w:lineRule="auto"/>
        <w:rPr>
          <w:rFonts w:ascii="Georgia" w:hAnsi="Georgia" w:cs="Times New Roman"/>
          <w:b/>
          <w:color w:val="C00000"/>
          <w:sz w:val="22"/>
          <w:szCs w:val="22"/>
        </w:rPr>
      </w:pPr>
    </w:p>
    <w:p w14:paraId="44BB8C31" w14:textId="77777777" w:rsidR="00247B31" w:rsidRDefault="00247B31" w:rsidP="00247B31">
      <w:pPr>
        <w:pStyle w:val="ListParagraph"/>
        <w:spacing w:after="0" w:line="240" w:lineRule="auto"/>
        <w:rPr>
          <w:rFonts w:ascii="Georgia" w:hAnsi="Georgia" w:cs="Times New Roman"/>
          <w:b/>
          <w:color w:val="C00000"/>
          <w:sz w:val="22"/>
          <w:szCs w:val="22"/>
        </w:rPr>
      </w:pPr>
    </w:p>
    <w:p w14:paraId="69FE0073" w14:textId="77777777" w:rsidR="00247B31" w:rsidRDefault="00247B31" w:rsidP="00247B31">
      <w:pPr>
        <w:pStyle w:val="ListParagraph"/>
        <w:numPr>
          <w:ilvl w:val="0"/>
          <w:numId w:val="2"/>
        </w:numPr>
        <w:spacing w:after="0" w:line="240" w:lineRule="auto"/>
        <w:rPr>
          <w:rFonts w:ascii="Georgia" w:hAnsi="Georgia" w:cs="Times New Roman"/>
          <w:b/>
          <w:color w:val="C00000"/>
          <w:sz w:val="22"/>
          <w:szCs w:val="22"/>
        </w:rPr>
      </w:pPr>
      <w:r w:rsidRPr="00FD7C59">
        <w:rPr>
          <w:rFonts w:ascii="Georgia" w:hAnsi="Georgia" w:cs="Times New Roman"/>
          <w:b/>
          <w:color w:val="C00000"/>
          <w:sz w:val="22"/>
          <w:szCs w:val="22"/>
        </w:rPr>
        <w:t>AGREED AMOUNT TO BE SPONSORED BY ENGENESIS AUSTRALIA</w:t>
      </w:r>
    </w:p>
    <w:p w14:paraId="50643503" w14:textId="77777777" w:rsidR="00247B31" w:rsidRPr="00FD7C59" w:rsidRDefault="00247B31" w:rsidP="00247B31">
      <w:pPr>
        <w:pStyle w:val="ListParagraph"/>
        <w:spacing w:after="0" w:line="240" w:lineRule="auto"/>
        <w:rPr>
          <w:rFonts w:ascii="Georgia" w:hAnsi="Georgia" w:cs="Times New Roman"/>
          <w:b/>
          <w:color w:val="C00000"/>
          <w:sz w:val="22"/>
          <w:szCs w:val="22"/>
        </w:rPr>
      </w:pPr>
    </w:p>
    <w:p w14:paraId="2F5289E2" w14:textId="27FA6CF0" w:rsidR="00247B31" w:rsidRPr="003831D6" w:rsidRDefault="00247B31" w:rsidP="00247B31">
      <w:pPr>
        <w:spacing w:after="0" w:line="240" w:lineRule="auto"/>
        <w:rPr>
          <w:rFonts w:ascii="Georgia" w:hAnsi="Georgia" w:cs="Times New Roman"/>
          <w:sz w:val="22"/>
          <w:szCs w:val="22"/>
        </w:rPr>
      </w:pPr>
      <w:r w:rsidRPr="00FD7C59">
        <w:rPr>
          <w:rFonts w:ascii="Georgia" w:hAnsi="Georgia" w:cs="Times New Roman"/>
          <w:sz w:val="22"/>
          <w:szCs w:val="22"/>
        </w:rPr>
        <w:t>$</w:t>
      </w:r>
      <w:r>
        <w:rPr>
          <w:rFonts w:ascii="Georgia" w:hAnsi="Georgia" w:cs="Times New Roman"/>
          <w:sz w:val="22"/>
          <w:szCs w:val="22"/>
        </w:rPr>
        <w:t>5</w:t>
      </w:r>
      <w:r w:rsidR="00683BD1">
        <w:rPr>
          <w:rFonts w:ascii="Georgia" w:hAnsi="Georgia" w:cs="Times New Roman"/>
          <w:sz w:val="22"/>
          <w:szCs w:val="22"/>
        </w:rPr>
        <w:t>,</w:t>
      </w:r>
      <w:r>
        <w:rPr>
          <w:rFonts w:ascii="Georgia" w:hAnsi="Georgia" w:cs="Times New Roman"/>
          <w:sz w:val="22"/>
          <w:szCs w:val="22"/>
        </w:rPr>
        <w:t>000</w:t>
      </w:r>
      <w:r w:rsidR="00683BD1">
        <w:rPr>
          <w:rFonts w:ascii="Georgia" w:hAnsi="Georgia" w:cs="Times New Roman"/>
          <w:sz w:val="22"/>
          <w:szCs w:val="22"/>
        </w:rPr>
        <w:t>.00AUD</w:t>
      </w:r>
      <w:r w:rsidR="00865261">
        <w:rPr>
          <w:rFonts w:ascii="Georgia" w:hAnsi="Georgia" w:cs="Times New Roman"/>
          <w:sz w:val="22"/>
          <w:szCs w:val="22"/>
        </w:rPr>
        <w:t xml:space="preserve"> </w:t>
      </w:r>
      <w:r w:rsidR="00865261" w:rsidRPr="00683BD1">
        <w:rPr>
          <w:rFonts w:ascii="Georgia" w:hAnsi="Georgia" w:cs="Times New Roman"/>
          <w:sz w:val="22"/>
          <w:szCs w:val="22"/>
        </w:rPr>
        <w:t>(exclude</w:t>
      </w:r>
      <w:r w:rsidR="00555FCE" w:rsidRPr="00683BD1">
        <w:rPr>
          <w:rFonts w:ascii="Georgia" w:hAnsi="Georgia" w:cs="Times New Roman"/>
          <w:sz w:val="22"/>
          <w:szCs w:val="22"/>
        </w:rPr>
        <w:t xml:space="preserve"> tax)</w:t>
      </w:r>
    </w:p>
    <w:p w14:paraId="0C807C1F" w14:textId="77777777" w:rsidR="00247B31" w:rsidRPr="003831D6" w:rsidRDefault="00247B31" w:rsidP="00683BD1">
      <w:pPr>
        <w:spacing w:after="0" w:line="240" w:lineRule="auto"/>
        <w:rPr>
          <w:rFonts w:ascii="Georgia" w:hAnsi="Georgia" w:cs="Times New Roman"/>
          <w:sz w:val="22"/>
          <w:szCs w:val="22"/>
        </w:rPr>
      </w:pPr>
    </w:p>
    <w:p w14:paraId="38265CA5" w14:textId="77777777" w:rsidR="00247B31" w:rsidRPr="003831D6" w:rsidRDefault="00247B31" w:rsidP="00247B31">
      <w:pPr>
        <w:pStyle w:val="BodyText"/>
        <w:numPr>
          <w:ilvl w:val="0"/>
          <w:numId w:val="3"/>
        </w:numPr>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AGREED BENEFITS TO COMPANY ENGENESIS AUSTRALIA SPONSORING THE MACQUARIE UNIVERSITY HACKATHON (GOLD SPONSER)</w:t>
      </w:r>
    </w:p>
    <w:p w14:paraId="32BD064D" w14:textId="77777777" w:rsidR="00247B31" w:rsidRPr="003831D6" w:rsidRDefault="00247B31" w:rsidP="00247B31">
      <w:pPr>
        <w:pStyle w:val="BodyText"/>
        <w:spacing w:after="0" w:line="240" w:lineRule="auto"/>
        <w:ind w:left="360"/>
        <w:rPr>
          <w:rFonts w:ascii="Georgia" w:hAnsi="Georgia" w:cs="Times New Roman"/>
          <w:b/>
          <w:color w:val="C00000"/>
          <w:sz w:val="22"/>
          <w:szCs w:val="22"/>
          <w:highlight w:val="yellow"/>
        </w:rPr>
      </w:pPr>
    </w:p>
    <w:p w14:paraId="18A78214" w14:textId="77777777" w:rsidR="00247B31" w:rsidRPr="003831D6" w:rsidRDefault="00247B31" w:rsidP="00247B31">
      <w:pPr>
        <w:spacing w:after="0" w:line="240" w:lineRule="auto"/>
        <w:rPr>
          <w:rFonts w:ascii="Georgia" w:hAnsi="Georgia" w:cstheme="majorBidi"/>
          <w:sz w:val="22"/>
          <w:szCs w:val="22"/>
        </w:rPr>
      </w:pPr>
    </w:p>
    <w:p w14:paraId="6D360564" w14:textId="77777777" w:rsidR="00247B31" w:rsidRDefault="00247B31" w:rsidP="00247B31">
      <w:pPr>
        <w:spacing w:after="0" w:line="240" w:lineRule="auto"/>
        <w:rPr>
          <w:rFonts w:ascii="Georgia" w:hAnsi="Georgia" w:cs="Times New Roman"/>
          <w:sz w:val="22"/>
          <w:szCs w:val="22"/>
        </w:rPr>
      </w:pPr>
      <w:r w:rsidRPr="00247B31">
        <w:rPr>
          <w:rFonts w:ascii="Georgia" w:hAnsi="Georgia" w:cs="Times New Roman"/>
          <w:sz w:val="22"/>
          <w:szCs w:val="22"/>
        </w:rPr>
        <w:t>Benefits will include:</w:t>
      </w:r>
    </w:p>
    <w:p w14:paraId="4C79BC26" w14:textId="77777777" w:rsidR="00247B31" w:rsidRPr="00247B31" w:rsidRDefault="00247B31" w:rsidP="00247B31">
      <w:pPr>
        <w:spacing w:after="0" w:line="240" w:lineRule="auto"/>
        <w:rPr>
          <w:rFonts w:ascii="Georgia" w:hAnsi="Georgia" w:cs="Times New Roman"/>
          <w:sz w:val="22"/>
          <w:szCs w:val="22"/>
        </w:rPr>
      </w:pPr>
    </w:p>
    <w:p w14:paraId="7533CA27" w14:textId="4D320BD4" w:rsidR="00247B31" w:rsidRPr="00247B31" w:rsidRDefault="00247B31" w:rsidP="00247B3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t xml:space="preserve">Advance recognition as </w:t>
      </w:r>
      <w:r w:rsidR="00F87309" w:rsidRPr="00683BD1">
        <w:rPr>
          <w:rFonts w:ascii="Georgia" w:hAnsi="Georgia" w:cs="Times New Roman"/>
          <w:sz w:val="22"/>
          <w:szCs w:val="22"/>
        </w:rPr>
        <w:t>the main</w:t>
      </w:r>
      <w:r w:rsidRPr="00683BD1">
        <w:rPr>
          <w:rFonts w:ascii="Georgia" w:hAnsi="Georgia" w:cs="Times New Roman"/>
          <w:sz w:val="22"/>
          <w:szCs w:val="22"/>
        </w:rPr>
        <w:t xml:space="preserve"> </w:t>
      </w:r>
      <w:r w:rsidR="00E77922" w:rsidRPr="00683BD1">
        <w:rPr>
          <w:rFonts w:ascii="Georgia" w:hAnsi="Georgia" w:cs="Times New Roman"/>
          <w:sz w:val="22"/>
          <w:szCs w:val="22"/>
        </w:rPr>
        <w:t>sponsor</w:t>
      </w:r>
      <w:r w:rsidRPr="00683BD1">
        <w:rPr>
          <w:rFonts w:ascii="Georgia" w:hAnsi="Georgia" w:cs="Times New Roman"/>
          <w:sz w:val="22"/>
          <w:szCs w:val="22"/>
        </w:rPr>
        <w:t xml:space="preserve"> </w:t>
      </w:r>
      <w:r w:rsidR="00E77922">
        <w:rPr>
          <w:rFonts w:ascii="Georgia" w:hAnsi="Georgia" w:cs="Times New Roman"/>
          <w:sz w:val="22"/>
          <w:szCs w:val="22"/>
        </w:rPr>
        <w:t>for</w:t>
      </w:r>
      <w:r w:rsidRPr="00247B31">
        <w:rPr>
          <w:rFonts w:ascii="Georgia" w:hAnsi="Georgia" w:cs="Times New Roman"/>
          <w:sz w:val="22"/>
          <w:szCs w:val="22"/>
        </w:rPr>
        <w:t xml:space="preserve"> the workshop website.</w:t>
      </w:r>
    </w:p>
    <w:p w14:paraId="35563A42" w14:textId="3E1E5364" w:rsidR="00247B31" w:rsidRPr="00683BD1" w:rsidRDefault="00247B31" w:rsidP="00683BD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t>Opportunity for the company to present itself in the Welcome Reception.</w:t>
      </w:r>
    </w:p>
    <w:p w14:paraId="4805B511" w14:textId="77777777" w:rsidR="00247B31" w:rsidRPr="00247B31" w:rsidRDefault="00247B31" w:rsidP="00247B3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t>One-page mono advertisement in the program booklet.</w:t>
      </w:r>
    </w:p>
    <w:p w14:paraId="1E0024C5" w14:textId="24C54345" w:rsidR="00247B31" w:rsidRDefault="00247B31" w:rsidP="00247B3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t>Company logo on workshop bags.</w:t>
      </w:r>
    </w:p>
    <w:p w14:paraId="3EB26D75" w14:textId="7DB9A119" w:rsidR="00865261" w:rsidRPr="00683BD1" w:rsidRDefault="00865261" w:rsidP="0086526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r>
      <w:r w:rsidRPr="00683BD1">
        <w:rPr>
          <w:rFonts w:ascii="Georgia" w:hAnsi="Georgia" w:cs="Times New Roman"/>
          <w:sz w:val="22"/>
          <w:szCs w:val="22"/>
        </w:rPr>
        <w:t>Company logo on workshop Website.</w:t>
      </w:r>
    </w:p>
    <w:p w14:paraId="068F5A02" w14:textId="77777777" w:rsidR="00247B31" w:rsidRPr="00247B31" w:rsidRDefault="00247B31" w:rsidP="00247B3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t>Opportunity to Displayed banner.</w:t>
      </w:r>
    </w:p>
    <w:p w14:paraId="447CBA4B" w14:textId="1D4046C3" w:rsidR="00247B31" w:rsidRDefault="00247B31" w:rsidP="00247B31">
      <w:pPr>
        <w:spacing w:after="0" w:line="240" w:lineRule="auto"/>
        <w:rPr>
          <w:rFonts w:ascii="Georgia" w:hAnsi="Georgia" w:cs="Times New Roman"/>
          <w:sz w:val="22"/>
          <w:szCs w:val="22"/>
        </w:rPr>
      </w:pPr>
      <w:r w:rsidRPr="00247B31">
        <w:rPr>
          <w:rFonts w:ascii="Georgia" w:hAnsi="Georgia" w:cs="Times New Roman"/>
          <w:sz w:val="22"/>
          <w:szCs w:val="22"/>
        </w:rPr>
        <w:t>•</w:t>
      </w:r>
      <w:r w:rsidRPr="00247B31">
        <w:rPr>
          <w:rFonts w:ascii="Georgia" w:hAnsi="Georgia" w:cs="Times New Roman"/>
          <w:sz w:val="22"/>
          <w:szCs w:val="22"/>
        </w:rPr>
        <w:tab/>
        <w:t xml:space="preserve">Complimentary registration for five company representatives </w:t>
      </w:r>
      <w:r w:rsidR="00865261">
        <w:rPr>
          <w:rFonts w:ascii="Georgia" w:hAnsi="Georgia" w:cs="Times New Roman"/>
          <w:sz w:val="22"/>
          <w:szCs w:val="22"/>
        </w:rPr>
        <w:t>for</w:t>
      </w:r>
      <w:r w:rsidRPr="00247B31">
        <w:rPr>
          <w:rFonts w:ascii="Georgia" w:hAnsi="Georgia" w:cs="Times New Roman"/>
          <w:sz w:val="22"/>
          <w:szCs w:val="22"/>
        </w:rPr>
        <w:t xml:space="preserve"> the workshop.</w:t>
      </w:r>
    </w:p>
    <w:p w14:paraId="0003B899" w14:textId="77777777" w:rsidR="00247B31" w:rsidRPr="003831D6" w:rsidRDefault="00247B31" w:rsidP="00247B31">
      <w:pPr>
        <w:spacing w:after="0" w:line="240" w:lineRule="auto"/>
        <w:rPr>
          <w:rFonts w:ascii="Georgia" w:hAnsi="Georgia" w:cs="Times New Roman"/>
          <w:sz w:val="22"/>
          <w:szCs w:val="22"/>
        </w:rPr>
      </w:pPr>
    </w:p>
    <w:p w14:paraId="4D9AC306" w14:textId="77777777" w:rsidR="00683BD1" w:rsidRDefault="00683BD1" w:rsidP="00247B31">
      <w:pPr>
        <w:spacing w:after="0" w:line="240" w:lineRule="auto"/>
        <w:rPr>
          <w:rFonts w:ascii="Georgia" w:hAnsi="Georgia" w:cs="Times New Roman"/>
          <w:b/>
          <w:sz w:val="22"/>
          <w:szCs w:val="22"/>
        </w:rPr>
      </w:pPr>
    </w:p>
    <w:p w14:paraId="29CF4C6B" w14:textId="77777777" w:rsidR="00683BD1" w:rsidRDefault="00683BD1" w:rsidP="00247B31">
      <w:pPr>
        <w:spacing w:after="0" w:line="240" w:lineRule="auto"/>
        <w:rPr>
          <w:rFonts w:ascii="Georgia" w:hAnsi="Georgia" w:cs="Times New Roman"/>
          <w:b/>
          <w:sz w:val="22"/>
          <w:szCs w:val="22"/>
        </w:rPr>
      </w:pPr>
    </w:p>
    <w:p w14:paraId="4D50C8FC" w14:textId="77777777" w:rsidR="00683BD1" w:rsidRDefault="00683BD1" w:rsidP="00247B31">
      <w:pPr>
        <w:spacing w:after="0" w:line="240" w:lineRule="auto"/>
        <w:rPr>
          <w:rFonts w:ascii="Georgia" w:hAnsi="Georgia" w:cs="Times New Roman"/>
          <w:b/>
          <w:sz w:val="22"/>
          <w:szCs w:val="22"/>
        </w:rPr>
      </w:pPr>
    </w:p>
    <w:p w14:paraId="0F1E416F" w14:textId="77777777" w:rsidR="00683BD1" w:rsidRDefault="00683BD1" w:rsidP="00247B31">
      <w:pPr>
        <w:spacing w:after="0" w:line="240" w:lineRule="auto"/>
        <w:rPr>
          <w:rFonts w:ascii="Georgia" w:hAnsi="Georgia" w:cs="Times New Roman"/>
          <w:b/>
          <w:sz w:val="22"/>
          <w:szCs w:val="22"/>
        </w:rPr>
      </w:pPr>
    </w:p>
    <w:p w14:paraId="29CD87E5" w14:textId="2F3B404B" w:rsidR="00247B31" w:rsidRPr="003831D6" w:rsidRDefault="00247B31" w:rsidP="00247B31">
      <w:pPr>
        <w:spacing w:after="0" w:line="240" w:lineRule="auto"/>
        <w:rPr>
          <w:rFonts w:ascii="Georgia" w:hAnsi="Georgia" w:cs="Times New Roman"/>
          <w:b/>
          <w:sz w:val="22"/>
          <w:szCs w:val="22"/>
        </w:rPr>
      </w:pPr>
      <w:r w:rsidRPr="003831D6">
        <w:rPr>
          <w:rFonts w:ascii="Georgia" w:hAnsi="Georgia" w:cs="Times New Roman"/>
          <w:b/>
          <w:sz w:val="22"/>
          <w:szCs w:val="22"/>
        </w:rPr>
        <w:t>Accepted for and on behalf of ITIC Australia</w:t>
      </w:r>
    </w:p>
    <w:p w14:paraId="4CE32C84" w14:textId="77777777" w:rsidR="00247B31" w:rsidRPr="003831D6" w:rsidRDefault="00247B31" w:rsidP="00247B31">
      <w:pPr>
        <w:spacing w:after="0" w:line="240" w:lineRule="auto"/>
        <w:rPr>
          <w:rFonts w:ascii="Georgia" w:hAnsi="Georgia" w:cs="Times New Roman"/>
          <w:sz w:val="22"/>
          <w:szCs w:val="22"/>
        </w:rPr>
      </w:pPr>
    </w:p>
    <w:p w14:paraId="422FA0D4" w14:textId="77777777" w:rsidR="00247B31" w:rsidRPr="003831D6" w:rsidRDefault="00247B31" w:rsidP="00247B31">
      <w:pPr>
        <w:spacing w:after="0" w:line="240" w:lineRule="auto"/>
        <w:rPr>
          <w:rFonts w:ascii="Georgia" w:hAnsi="Georgia" w:cs="Times New Roman"/>
          <w:sz w:val="22"/>
          <w:szCs w:val="22"/>
        </w:rPr>
      </w:pPr>
      <w:r w:rsidRPr="003831D6">
        <w:rPr>
          <w:rFonts w:ascii="Georgia" w:hAnsi="Georgia" w:cs="Times New Roman"/>
          <w:sz w:val="22"/>
          <w:szCs w:val="22"/>
        </w:rPr>
        <w:t>Signed:</w:t>
      </w:r>
      <w:r w:rsidRPr="003831D6">
        <w:rPr>
          <w:rFonts w:ascii="Georgia" w:hAnsi="Georgia" w:cs="Times New Roman"/>
          <w:sz w:val="22"/>
          <w:szCs w:val="22"/>
        </w:rPr>
        <w:tab/>
      </w:r>
      <w:r w:rsidRPr="003831D6">
        <w:rPr>
          <w:rFonts w:ascii="Georgia" w:hAnsi="Georgia" w:cs="Times New Roman"/>
          <w:sz w:val="22"/>
          <w:szCs w:val="22"/>
        </w:rPr>
        <w:tab/>
        <w:t>________________________________________</w:t>
      </w:r>
    </w:p>
    <w:p w14:paraId="3839B125" w14:textId="77777777" w:rsidR="00247B31" w:rsidRPr="003831D6" w:rsidRDefault="00247B31" w:rsidP="00247B31">
      <w:pPr>
        <w:spacing w:after="0" w:line="240" w:lineRule="auto"/>
        <w:rPr>
          <w:rFonts w:ascii="Georgia" w:hAnsi="Georgia" w:cs="Times New Roman"/>
          <w:sz w:val="22"/>
          <w:szCs w:val="22"/>
        </w:rPr>
      </w:pPr>
    </w:p>
    <w:p w14:paraId="184DA0E6" w14:textId="77777777" w:rsidR="00247B31" w:rsidRPr="003831D6" w:rsidRDefault="00247B31" w:rsidP="00247B31">
      <w:pPr>
        <w:spacing w:after="0" w:line="240" w:lineRule="auto"/>
        <w:rPr>
          <w:rFonts w:ascii="Georgia" w:hAnsi="Georgia" w:cs="Times New Roman"/>
          <w:sz w:val="22"/>
          <w:szCs w:val="22"/>
        </w:rPr>
      </w:pPr>
      <w:r w:rsidRPr="003831D6">
        <w:rPr>
          <w:rFonts w:ascii="Georgia" w:hAnsi="Georgia" w:cs="Times New Roman"/>
          <w:sz w:val="22"/>
          <w:szCs w:val="22"/>
        </w:rPr>
        <w:t>Name:</w:t>
      </w:r>
      <w:r w:rsidRPr="003831D6">
        <w:rPr>
          <w:rFonts w:ascii="Georgia" w:hAnsi="Georgia" w:cs="Times New Roman"/>
          <w:sz w:val="22"/>
          <w:szCs w:val="22"/>
        </w:rPr>
        <w:tab/>
      </w:r>
      <w:r w:rsidRPr="003831D6">
        <w:rPr>
          <w:rFonts w:ascii="Georgia" w:hAnsi="Georgia" w:cs="Times New Roman"/>
          <w:sz w:val="22"/>
          <w:szCs w:val="22"/>
        </w:rPr>
        <w:tab/>
        <w:t>________________________________________</w:t>
      </w:r>
    </w:p>
    <w:p w14:paraId="752263D4" w14:textId="77777777" w:rsidR="00247B31" w:rsidRPr="003831D6" w:rsidRDefault="00247B31" w:rsidP="00247B31">
      <w:pPr>
        <w:spacing w:after="0" w:line="240" w:lineRule="auto"/>
        <w:rPr>
          <w:rFonts w:ascii="Georgia" w:hAnsi="Georgia" w:cs="Times New Roman"/>
          <w:sz w:val="22"/>
          <w:szCs w:val="22"/>
        </w:rPr>
      </w:pPr>
    </w:p>
    <w:p w14:paraId="435CB8C5" w14:textId="77777777" w:rsidR="00247B31" w:rsidRPr="003831D6" w:rsidRDefault="00247B31" w:rsidP="00247B31">
      <w:pPr>
        <w:spacing w:after="0" w:line="240" w:lineRule="auto"/>
        <w:rPr>
          <w:rFonts w:ascii="Georgia" w:hAnsi="Georgia" w:cs="Times New Roman"/>
          <w:sz w:val="22"/>
          <w:szCs w:val="22"/>
        </w:rPr>
      </w:pPr>
      <w:r w:rsidRPr="003831D6">
        <w:rPr>
          <w:rFonts w:ascii="Georgia" w:hAnsi="Georgia" w:cs="Times New Roman"/>
          <w:sz w:val="22"/>
          <w:szCs w:val="22"/>
        </w:rPr>
        <w:t>Title:</w:t>
      </w:r>
      <w:r w:rsidRPr="003831D6">
        <w:rPr>
          <w:rFonts w:ascii="Georgia" w:hAnsi="Georgia" w:cs="Times New Roman"/>
          <w:sz w:val="22"/>
          <w:szCs w:val="22"/>
        </w:rPr>
        <w:tab/>
      </w:r>
      <w:r w:rsidRPr="003831D6">
        <w:rPr>
          <w:rFonts w:ascii="Georgia" w:hAnsi="Georgia" w:cs="Times New Roman"/>
          <w:sz w:val="22"/>
          <w:szCs w:val="22"/>
        </w:rPr>
        <w:tab/>
        <w:t>________________________________________</w:t>
      </w:r>
    </w:p>
    <w:p w14:paraId="5729480A" w14:textId="77777777" w:rsidR="00247B31" w:rsidRPr="003831D6" w:rsidRDefault="00247B31" w:rsidP="00247B31">
      <w:pPr>
        <w:spacing w:after="0" w:line="240" w:lineRule="auto"/>
        <w:rPr>
          <w:rFonts w:ascii="Georgia" w:hAnsi="Georgia" w:cs="Times New Roman"/>
          <w:sz w:val="22"/>
          <w:szCs w:val="22"/>
        </w:rPr>
      </w:pPr>
    </w:p>
    <w:p w14:paraId="65BD85BE" w14:textId="77777777" w:rsidR="00247B31" w:rsidRPr="003831D6" w:rsidRDefault="00247B31" w:rsidP="00247B31">
      <w:pPr>
        <w:spacing w:after="0" w:line="240" w:lineRule="auto"/>
        <w:rPr>
          <w:rFonts w:ascii="Georgia" w:hAnsi="Georgia" w:cs="Times New Roman"/>
          <w:sz w:val="22"/>
          <w:szCs w:val="22"/>
        </w:rPr>
      </w:pPr>
      <w:r w:rsidRPr="003831D6">
        <w:rPr>
          <w:rFonts w:ascii="Georgia" w:hAnsi="Georgia" w:cs="Times New Roman"/>
          <w:sz w:val="22"/>
          <w:szCs w:val="22"/>
        </w:rPr>
        <w:t>Date:</w:t>
      </w:r>
      <w:r w:rsidRPr="003831D6">
        <w:rPr>
          <w:rFonts w:ascii="Georgia" w:hAnsi="Georgia" w:cs="Times New Roman"/>
          <w:sz w:val="22"/>
          <w:szCs w:val="22"/>
        </w:rPr>
        <w:tab/>
      </w:r>
      <w:r w:rsidRPr="003831D6">
        <w:rPr>
          <w:rFonts w:ascii="Georgia" w:hAnsi="Georgia" w:cs="Times New Roman"/>
          <w:sz w:val="22"/>
          <w:szCs w:val="22"/>
        </w:rPr>
        <w:tab/>
        <w:t>___________________________</w:t>
      </w:r>
    </w:p>
    <w:p w14:paraId="32C0A942" w14:textId="77777777" w:rsidR="00247B31" w:rsidRPr="003831D6" w:rsidRDefault="00247B31" w:rsidP="00247B31">
      <w:pPr>
        <w:rPr>
          <w:rFonts w:ascii="Georgia" w:hAnsi="Georgia" w:cs="Times New Roman"/>
          <w:sz w:val="22"/>
          <w:szCs w:val="22"/>
        </w:rPr>
      </w:pPr>
    </w:p>
    <w:p w14:paraId="242A1DA6" w14:textId="77777777" w:rsidR="00247B31" w:rsidRPr="003831D6" w:rsidRDefault="00247B31" w:rsidP="00247B31">
      <w:pPr>
        <w:rPr>
          <w:rFonts w:ascii="Georgia" w:hAnsi="Georgia" w:cs="Times New Roman"/>
          <w:sz w:val="22"/>
          <w:szCs w:val="22"/>
        </w:rPr>
      </w:pPr>
    </w:p>
    <w:p w14:paraId="7EC02685" w14:textId="77777777" w:rsidR="00247B31" w:rsidRPr="003831D6" w:rsidRDefault="00247B31" w:rsidP="00247B31">
      <w:pPr>
        <w:rPr>
          <w:rFonts w:ascii="Georgia" w:hAnsi="Georgia"/>
          <w:sz w:val="22"/>
          <w:szCs w:val="22"/>
        </w:rPr>
      </w:pPr>
    </w:p>
    <w:p w14:paraId="2C92A584" w14:textId="77777777" w:rsidR="00247B31" w:rsidRPr="003831D6" w:rsidRDefault="00247B31" w:rsidP="00247B31">
      <w:pPr>
        <w:rPr>
          <w:rFonts w:ascii="Georgia" w:hAnsi="Georgia"/>
          <w:sz w:val="22"/>
          <w:szCs w:val="22"/>
        </w:rPr>
      </w:pPr>
    </w:p>
    <w:p w14:paraId="10E493B2" w14:textId="77777777" w:rsidR="00177EF5" w:rsidRDefault="00177EF5"/>
    <w:sectPr w:rsidR="00177EF5" w:rsidSect="00BD60AC">
      <w:footerReference w:type="default" r:id="rId17"/>
      <w:pgSz w:w="11907" w:h="16840"/>
      <w:pgMar w:top="400" w:right="1200" w:bottom="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B407" w14:textId="77777777" w:rsidR="007C5736" w:rsidRDefault="00D255B4">
      <w:pPr>
        <w:spacing w:after="0" w:line="240" w:lineRule="auto"/>
      </w:pPr>
      <w:r>
        <w:separator/>
      </w:r>
    </w:p>
  </w:endnote>
  <w:endnote w:type="continuationSeparator" w:id="0">
    <w:p w14:paraId="114CCFC7" w14:textId="77777777" w:rsidR="007C5736" w:rsidRDefault="00D2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3A80" w14:textId="613403B1" w:rsidR="00BF46FC" w:rsidRPr="00B96D34" w:rsidRDefault="009803B1" w:rsidP="00605344">
    <w:pPr>
      <w:pStyle w:val="Footer"/>
    </w:pPr>
    <w:r>
      <w:rPr>
        <w:noProof/>
        <w:lang w:eastAsia="en-AU" w:bidi="ar-SA"/>
      </w:rPr>
      <mc:AlternateContent>
        <mc:Choice Requires="wps">
          <w:drawing>
            <wp:anchor distT="0" distB="0" distL="114300" distR="114300" simplePos="0" relativeHeight="251658240" behindDoc="0" locked="0" layoutInCell="1" allowOverlap="1" wp14:anchorId="52A591F4" wp14:editId="34DD1888">
              <wp:simplePos x="0" y="0"/>
              <wp:positionH relativeFrom="column">
                <wp:posOffset>10795</wp:posOffset>
              </wp:positionH>
              <wp:positionV relativeFrom="paragraph">
                <wp:posOffset>-38100</wp:posOffset>
              </wp:positionV>
              <wp:extent cx="5797550" cy="10160"/>
              <wp:effectExtent l="0" t="0" r="12700" b="2794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F3C96A" id="_x0000_t32" coordsize="21600,21600" o:spt="32" o:oned="t" path="m,l21600,21600e" filled="f">
              <v:path arrowok="t" fillok="f" o:connecttype="none"/>
              <o:lock v:ext="edit" shapetype="t"/>
            </v:shapetype>
            <v:shape id="AutoShape 1" o:spid="_x0000_s1026" type="#_x0000_t32" style="position:absolute;margin-left:.85pt;margin-top:-3pt;width:456.5pt;height:.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wvJAIAAD8EAAAOAAAAZHJzL2Uyb0RvYy54bWysU8uO2jAU3VfqP1jeQxJK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"/>
          </w:pict>
        </mc:Fallback>
      </mc:AlternateContent>
    </w:r>
    <w:r w:rsidRPr="00B96D34">
      <w:t>COMMERCIAL IN CONFIDENCE</w:t>
    </w:r>
    <w:r w:rsidRPr="00B96D34">
      <w:tab/>
    </w:r>
    <w:r w:rsidRPr="00B96D34">
      <w:tab/>
      <w:t xml:space="preserve">Page </w:t>
    </w:r>
    <w:r w:rsidRPr="00B96D34">
      <w:rPr>
        <w:rStyle w:val="PageNumber"/>
        <w:sz w:val="16"/>
        <w:szCs w:val="16"/>
      </w:rPr>
      <w:fldChar w:fldCharType="begin"/>
    </w:r>
    <w:r w:rsidRPr="00B96D34">
      <w:rPr>
        <w:rStyle w:val="PageNumber"/>
        <w:sz w:val="16"/>
        <w:szCs w:val="16"/>
      </w:rPr>
      <w:instrText xml:space="preserve"> PAGE </w:instrText>
    </w:r>
    <w:r w:rsidRPr="00B96D34">
      <w:rPr>
        <w:rStyle w:val="PageNumber"/>
        <w:sz w:val="16"/>
        <w:szCs w:val="16"/>
      </w:rPr>
      <w:fldChar w:fldCharType="separate"/>
    </w:r>
    <w:r>
      <w:rPr>
        <w:rStyle w:val="PageNumber"/>
        <w:noProof/>
        <w:sz w:val="16"/>
        <w:szCs w:val="16"/>
      </w:rPr>
      <w:t>1</w:t>
    </w:r>
    <w:r w:rsidRPr="00B96D34">
      <w:rPr>
        <w:rStyle w:val="PageNumber"/>
        <w:sz w:val="16"/>
        <w:szCs w:val="16"/>
      </w:rPr>
      <w:fldChar w:fldCharType="end"/>
    </w:r>
  </w:p>
  <w:p w14:paraId="713A00B6" w14:textId="77777777" w:rsidR="00BF46FC" w:rsidRDefault="00E27D6E" w:rsidP="006053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DEFF" w14:textId="77777777" w:rsidR="007C5736" w:rsidRDefault="00D255B4">
      <w:pPr>
        <w:spacing w:after="0" w:line="240" w:lineRule="auto"/>
      </w:pPr>
      <w:r>
        <w:separator/>
      </w:r>
    </w:p>
  </w:footnote>
  <w:footnote w:type="continuationSeparator" w:id="0">
    <w:p w14:paraId="237A2A8C" w14:textId="77777777" w:rsidR="007C5736" w:rsidRDefault="00D25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F89"/>
    <w:multiLevelType w:val="hybridMultilevel"/>
    <w:tmpl w:val="2618EFDC"/>
    <w:lvl w:ilvl="0" w:tplc="F3E2B07A">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B1FB5"/>
    <w:multiLevelType w:val="hybridMultilevel"/>
    <w:tmpl w:val="9508C7F4"/>
    <w:lvl w:ilvl="0" w:tplc="0C090001">
      <w:start w:val="1"/>
      <w:numFmt w:val="bullet"/>
      <w:lvlText w:val=""/>
      <w:lvlJc w:val="left"/>
      <w:pPr>
        <w:ind w:left="720" w:hanging="360"/>
      </w:pPr>
      <w:rPr>
        <w:rFonts w:ascii="Symbol" w:hAnsi="Symbol" w:hint="default"/>
      </w:rPr>
    </w:lvl>
    <w:lvl w:ilvl="1" w:tplc="6748D666">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671035"/>
    <w:multiLevelType w:val="hybridMultilevel"/>
    <w:tmpl w:val="0C6E41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31"/>
    <w:rsid w:val="00177EF5"/>
    <w:rsid w:val="00247B31"/>
    <w:rsid w:val="00445841"/>
    <w:rsid w:val="00555FCE"/>
    <w:rsid w:val="00561199"/>
    <w:rsid w:val="0058549D"/>
    <w:rsid w:val="00683BD1"/>
    <w:rsid w:val="00764ED1"/>
    <w:rsid w:val="007C5736"/>
    <w:rsid w:val="00865261"/>
    <w:rsid w:val="009803B1"/>
    <w:rsid w:val="009A27C9"/>
    <w:rsid w:val="00D255B4"/>
    <w:rsid w:val="00D27079"/>
    <w:rsid w:val="00D400F5"/>
    <w:rsid w:val="00E27D6E"/>
    <w:rsid w:val="00E77922"/>
    <w:rsid w:val="00F873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573C"/>
  <w15:chartTrackingRefBased/>
  <w15:docId w15:val="{6FCB6F71-0973-4321-982E-9A79496C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247B31"/>
    <w:pPr>
      <w:spacing w:after="200" w:line="276" w:lineRule="auto"/>
      <w:jc w:val="both"/>
    </w:pPr>
    <w:rPr>
      <w:rFonts w:eastAsiaTheme="minorEastAsia" w:cstheme="minorHAnsi"/>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47B31"/>
    <w:pPr>
      <w:tabs>
        <w:tab w:val="center" w:pos="4153"/>
        <w:tab w:val="right" w:pos="8306"/>
      </w:tabs>
    </w:pPr>
  </w:style>
  <w:style w:type="character" w:customStyle="1" w:styleId="HeaderChar">
    <w:name w:val="Header Char"/>
    <w:basedOn w:val="DefaultParagraphFont"/>
    <w:link w:val="Header"/>
    <w:uiPriority w:val="99"/>
    <w:rsid w:val="00247B31"/>
    <w:rPr>
      <w:rFonts w:eastAsiaTheme="minorEastAsia" w:cstheme="minorHAnsi"/>
      <w:sz w:val="20"/>
      <w:szCs w:val="20"/>
      <w:lang w:bidi="en-US"/>
    </w:rPr>
  </w:style>
  <w:style w:type="paragraph" w:styleId="Footer">
    <w:name w:val="footer"/>
    <w:basedOn w:val="Normal"/>
    <w:link w:val="FooterChar"/>
    <w:uiPriority w:val="99"/>
    <w:rsid w:val="00247B31"/>
    <w:pPr>
      <w:tabs>
        <w:tab w:val="center" w:pos="4153"/>
        <w:tab w:val="right" w:pos="8306"/>
      </w:tabs>
    </w:pPr>
  </w:style>
  <w:style w:type="character" w:customStyle="1" w:styleId="FooterChar">
    <w:name w:val="Footer Char"/>
    <w:basedOn w:val="DefaultParagraphFont"/>
    <w:link w:val="Footer"/>
    <w:uiPriority w:val="99"/>
    <w:rsid w:val="00247B31"/>
    <w:rPr>
      <w:rFonts w:eastAsiaTheme="minorEastAsia" w:cstheme="minorHAnsi"/>
      <w:sz w:val="20"/>
      <w:szCs w:val="20"/>
      <w:lang w:bidi="en-US"/>
    </w:rPr>
  </w:style>
  <w:style w:type="character" w:styleId="PageNumber">
    <w:name w:val="page number"/>
    <w:basedOn w:val="DefaultParagraphFont"/>
    <w:rsid w:val="00247B31"/>
  </w:style>
  <w:style w:type="paragraph" w:styleId="BodyText">
    <w:name w:val="Body Text"/>
    <w:aliases w:val="b,block,Body Text x,bt,Body text,Body Text 1,NoticeText-List,t1,taten_body,body text,body,b-heading 1/heading 2,bd,heading1body-heading2body,b-heading,Letter Body,Memo Body,b14,BD,Bod,Fax Body,bo,Report Body,full cell text,OpinBody,Proposal Bo"/>
    <w:basedOn w:val="Normal"/>
    <w:link w:val="BodyTextChar"/>
    <w:qFormat/>
    <w:rsid w:val="00247B31"/>
    <w:pPr>
      <w:spacing w:after="120"/>
    </w:pPr>
  </w:style>
  <w:style w:type="character" w:customStyle="1" w:styleId="BodyTextChar">
    <w:name w:val="Body Text Char"/>
    <w:aliases w:val="b Char,block Char,Body Text x Char,bt Char,Body text Char,Body Text 1 Char,NoticeText-List Char,t1 Char,taten_body Char,body text Char,body Char,b-heading 1/heading 2 Char,bd Char,heading1body-heading2body Char,b-heading Char,b14 Char"/>
    <w:basedOn w:val="DefaultParagraphFont"/>
    <w:link w:val="BodyText"/>
    <w:rsid w:val="00247B31"/>
    <w:rPr>
      <w:rFonts w:eastAsiaTheme="minorEastAsia" w:cstheme="minorHAnsi"/>
      <w:sz w:val="20"/>
      <w:szCs w:val="20"/>
      <w:lang w:bidi="en-US"/>
    </w:rPr>
  </w:style>
  <w:style w:type="character" w:styleId="Hyperlink">
    <w:name w:val="Hyperlink"/>
    <w:basedOn w:val="DefaultParagraphFont"/>
    <w:uiPriority w:val="99"/>
    <w:unhideWhenUsed/>
    <w:rsid w:val="00247B31"/>
    <w:rPr>
      <w:color w:val="0563C1" w:themeColor="hyperlink"/>
      <w:u w:val="single"/>
    </w:rPr>
  </w:style>
  <w:style w:type="paragraph" w:styleId="ListParagraph">
    <w:name w:val="List Paragraph"/>
    <w:basedOn w:val="Normal"/>
    <w:uiPriority w:val="34"/>
    <w:qFormat/>
    <w:rsid w:val="00247B31"/>
    <w:pPr>
      <w:ind w:left="720"/>
      <w:contextualSpacing/>
    </w:pPr>
  </w:style>
  <w:style w:type="table" w:styleId="TableGrid">
    <w:name w:val="Table Grid"/>
    <w:basedOn w:val="TableNormal"/>
    <w:uiPriority w:val="39"/>
    <w:rsid w:val="00247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7B31"/>
    <w:rPr>
      <w:sz w:val="16"/>
      <w:szCs w:val="16"/>
    </w:rPr>
  </w:style>
  <w:style w:type="paragraph" w:styleId="CommentText">
    <w:name w:val="annotation text"/>
    <w:basedOn w:val="Normal"/>
    <w:link w:val="CommentTextChar"/>
    <w:uiPriority w:val="99"/>
    <w:semiHidden/>
    <w:unhideWhenUsed/>
    <w:rsid w:val="00247B31"/>
    <w:pPr>
      <w:spacing w:line="240" w:lineRule="auto"/>
    </w:pPr>
  </w:style>
  <w:style w:type="character" w:customStyle="1" w:styleId="CommentTextChar">
    <w:name w:val="Comment Text Char"/>
    <w:basedOn w:val="DefaultParagraphFont"/>
    <w:link w:val="CommentText"/>
    <w:uiPriority w:val="99"/>
    <w:semiHidden/>
    <w:rsid w:val="00247B31"/>
    <w:rPr>
      <w:rFonts w:eastAsiaTheme="minorEastAsia" w:cstheme="minorHAnsi"/>
      <w:sz w:val="20"/>
      <w:szCs w:val="20"/>
      <w:lang w:bidi="en-US"/>
    </w:rPr>
  </w:style>
  <w:style w:type="paragraph" w:styleId="NoSpacing">
    <w:name w:val="No Spacing"/>
    <w:uiPriority w:val="1"/>
    <w:qFormat/>
    <w:rsid w:val="00247B31"/>
    <w:pPr>
      <w:spacing w:after="0" w:line="240" w:lineRule="auto"/>
      <w:jc w:val="both"/>
    </w:pPr>
    <w:rPr>
      <w:rFonts w:eastAsiaTheme="minorEastAsia" w:cstheme="minorHAnsi"/>
      <w:sz w:val="20"/>
      <w:szCs w:val="20"/>
      <w:lang w:bidi="en-US"/>
    </w:rPr>
  </w:style>
  <w:style w:type="paragraph" w:styleId="BalloonText">
    <w:name w:val="Balloon Text"/>
    <w:basedOn w:val="Normal"/>
    <w:link w:val="BalloonTextChar"/>
    <w:uiPriority w:val="99"/>
    <w:semiHidden/>
    <w:unhideWhenUsed/>
    <w:rsid w:val="00247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B31"/>
    <w:rPr>
      <w:rFonts w:ascii="Segoe UI" w:eastAsiaTheme="minorEastAsia" w:hAnsi="Segoe UI" w:cs="Segoe UI"/>
      <w:sz w:val="18"/>
      <w:szCs w:val="18"/>
      <w:lang w:bidi="en-US"/>
    </w:rPr>
  </w:style>
  <w:style w:type="character" w:styleId="UnresolvedMention">
    <w:name w:val="Unresolved Mention"/>
    <w:basedOn w:val="DefaultParagraphFont"/>
    <w:uiPriority w:val="99"/>
    <w:semiHidden/>
    <w:unhideWhenUsed/>
    <w:rsid w:val="00E27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csoc.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tephen.elbourn@itic.com.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amin.beheshti@mq.edu.a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p-research-center.github.io/AIPA_worksho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2" ma:contentTypeDescription="Create a new document." ma:contentTypeScope="" ma:versionID="82a13b3f3afca831edf9cf7a0db3761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7a87475263c54551d99a9bcc6db5b318"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C7EC20-1297-4AAC-BA30-8B5290B1E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6EB9F-A505-4E5F-A95F-B85BA6CE33FB}">
  <ds:schemaRefs>
    <ds:schemaRef ds:uri="http://schemas.openxmlformats.org/officeDocument/2006/bibliography"/>
  </ds:schemaRefs>
</ds:datastoreItem>
</file>

<file path=customXml/itemProps3.xml><?xml version="1.0" encoding="utf-8"?>
<ds:datastoreItem xmlns:ds="http://schemas.openxmlformats.org/officeDocument/2006/customXml" ds:itemID="{0F45EBFF-136A-4094-A77C-3311B77D56BB}">
  <ds:schemaRefs>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 ds:uri="http://schemas.openxmlformats.org/package/2006/metadata/core-properties"/>
    <ds:schemaRef ds:uri="30a968eb-f0b9-4ebd-8249-c952ed0d8d09"/>
    <ds:schemaRef ds:uri="50f97fba-5ceb-4cc6-9214-aae327643bcd"/>
    <ds:schemaRef ds:uri="http://purl.org/dc/dcmitype/"/>
  </ds:schemaRefs>
</ds:datastoreItem>
</file>

<file path=customXml/itemProps4.xml><?xml version="1.0" encoding="utf-8"?>
<ds:datastoreItem xmlns:ds="http://schemas.openxmlformats.org/officeDocument/2006/customXml" ds:itemID="{D6612DE8-B8F4-4F62-ABDF-1F1B59DA06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Jo Aboud</dc:creator>
  <cp:keywords/>
  <dc:description/>
  <cp:lastModifiedBy>Amin Beheshti</cp:lastModifiedBy>
  <cp:revision>16</cp:revision>
  <dcterms:created xsi:type="dcterms:W3CDTF">2020-08-12T04:34:00Z</dcterms:created>
  <dcterms:modified xsi:type="dcterms:W3CDTF">2021-09-17T05:03:00Z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