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4589" w:rsidRDefault="003A3A48" w:rsidP="003A3A48">
      <w:pPr>
        <w:jc w:val="center"/>
        <w:rPr>
          <w:b/>
          <w:sz w:val="28"/>
          <w:szCs w:val="28"/>
        </w:rPr>
      </w:pPr>
      <w:r w:rsidRPr="003A3A48">
        <w:rPr>
          <w:b/>
          <w:sz w:val="28"/>
          <w:szCs w:val="28"/>
        </w:rPr>
        <w:t>AIR Sydney Hills Branch Editorial</w:t>
      </w:r>
      <w:r w:rsidR="00C24742">
        <w:rPr>
          <w:b/>
          <w:sz w:val="28"/>
          <w:szCs w:val="28"/>
        </w:rPr>
        <w:t xml:space="preserve"> 2</w:t>
      </w:r>
      <w:bookmarkStart w:id="0" w:name="_GoBack"/>
      <w:bookmarkEnd w:id="0"/>
    </w:p>
    <w:p w:rsidR="003A3A48" w:rsidRPr="008B5BBF" w:rsidRDefault="008B5BBF" w:rsidP="003A3A48">
      <w:pPr>
        <w:rPr>
          <w:b/>
          <w:sz w:val="28"/>
          <w:szCs w:val="28"/>
        </w:rPr>
      </w:pPr>
      <w:proofErr w:type="gramStart"/>
      <w:r w:rsidRPr="008B5BBF">
        <w:rPr>
          <w:b/>
          <w:sz w:val="28"/>
          <w:szCs w:val="28"/>
        </w:rPr>
        <w:t>Some important risks in r</w:t>
      </w:r>
      <w:r w:rsidR="00AC758D" w:rsidRPr="008B5BBF">
        <w:rPr>
          <w:b/>
          <w:sz w:val="28"/>
          <w:szCs w:val="28"/>
        </w:rPr>
        <w:t>etirement</w:t>
      </w:r>
      <w:r w:rsidRPr="008B5BBF">
        <w:rPr>
          <w:b/>
          <w:sz w:val="28"/>
          <w:szCs w:val="28"/>
        </w:rPr>
        <w:t xml:space="preserve"> for 2025</w:t>
      </w:r>
      <w:r w:rsidR="00AC758D" w:rsidRPr="008B5BBF">
        <w:rPr>
          <w:b/>
          <w:sz w:val="28"/>
          <w:szCs w:val="28"/>
        </w:rPr>
        <w:t>.</w:t>
      </w:r>
      <w:proofErr w:type="gramEnd"/>
    </w:p>
    <w:p w:rsidR="008B5BBF" w:rsidRPr="00A62C9D" w:rsidRDefault="008B5BBF" w:rsidP="0072385C">
      <w:pPr>
        <w:pStyle w:val="ListParagraph"/>
        <w:numPr>
          <w:ilvl w:val="0"/>
          <w:numId w:val="1"/>
        </w:numPr>
        <w:ind w:left="284" w:hanging="284"/>
        <w:rPr>
          <w:b/>
          <w:sz w:val="24"/>
          <w:szCs w:val="24"/>
        </w:rPr>
      </w:pPr>
      <w:r w:rsidRPr="00A62C9D">
        <w:rPr>
          <w:b/>
          <w:sz w:val="24"/>
          <w:szCs w:val="24"/>
        </w:rPr>
        <w:t xml:space="preserve">Division 296 Tax on Total </w:t>
      </w:r>
      <w:r w:rsidRPr="00A62C9D">
        <w:rPr>
          <w:b/>
          <w:sz w:val="24"/>
          <w:szCs w:val="24"/>
        </w:rPr>
        <w:t xml:space="preserve">Superannuation </w:t>
      </w:r>
      <w:r w:rsidRPr="00A62C9D">
        <w:rPr>
          <w:b/>
          <w:sz w:val="24"/>
          <w:szCs w:val="24"/>
        </w:rPr>
        <w:t>Balances over $3 million</w:t>
      </w:r>
    </w:p>
    <w:p w:rsidR="008B5BBF" w:rsidRDefault="008B5BBF" w:rsidP="008B5BBF">
      <w:pPr>
        <w:rPr>
          <w:sz w:val="24"/>
          <w:szCs w:val="24"/>
        </w:rPr>
      </w:pPr>
      <w:r>
        <w:rPr>
          <w:sz w:val="24"/>
          <w:szCs w:val="24"/>
        </w:rPr>
        <w:t xml:space="preserve">Most retirees with total superannuation balances (TSB) of over $3 million will be aware that a new tax is coming </w:t>
      </w:r>
      <w:r w:rsidRPr="008B5BBF">
        <w:rPr>
          <w:sz w:val="24"/>
          <w:szCs w:val="24"/>
        </w:rPr>
        <w:t>from the 2</w:t>
      </w:r>
      <w:r>
        <w:rPr>
          <w:sz w:val="24"/>
          <w:szCs w:val="24"/>
        </w:rPr>
        <w:t>025-2026 financial year onwards.</w:t>
      </w:r>
    </w:p>
    <w:p w:rsidR="008B5BBF" w:rsidRDefault="008B5BBF" w:rsidP="008B5BBF">
      <w:pPr>
        <w:rPr>
          <w:sz w:val="24"/>
          <w:szCs w:val="24"/>
        </w:rPr>
      </w:pPr>
      <w:r>
        <w:rPr>
          <w:sz w:val="24"/>
          <w:szCs w:val="24"/>
        </w:rPr>
        <w:t>I</w:t>
      </w:r>
      <w:r w:rsidRPr="008B5BBF">
        <w:rPr>
          <w:sz w:val="24"/>
          <w:szCs w:val="24"/>
        </w:rPr>
        <w:t xml:space="preserve">ndividuals with a </w:t>
      </w:r>
      <w:r>
        <w:rPr>
          <w:sz w:val="24"/>
          <w:szCs w:val="24"/>
        </w:rPr>
        <w:t>TSB</w:t>
      </w:r>
      <w:r w:rsidRPr="008B5BBF">
        <w:rPr>
          <w:sz w:val="24"/>
          <w:szCs w:val="24"/>
        </w:rPr>
        <w:t xml:space="preserve"> in excess of $3 million will pay up to 15% more in tax on the earnings </w:t>
      </w:r>
      <w:r>
        <w:rPr>
          <w:sz w:val="24"/>
          <w:szCs w:val="24"/>
        </w:rPr>
        <w:t xml:space="preserve">from </w:t>
      </w:r>
      <w:r w:rsidRPr="008B5BBF">
        <w:rPr>
          <w:sz w:val="24"/>
          <w:szCs w:val="24"/>
        </w:rPr>
        <w:t>the balance over the threshold.</w:t>
      </w:r>
      <w:r>
        <w:rPr>
          <w:sz w:val="24"/>
          <w:szCs w:val="24"/>
        </w:rPr>
        <w:t xml:space="preserve"> </w:t>
      </w:r>
    </w:p>
    <w:p w:rsidR="0064000A" w:rsidRDefault="008B5BBF" w:rsidP="008B5BBF">
      <w:pPr>
        <w:rPr>
          <w:sz w:val="24"/>
          <w:szCs w:val="24"/>
        </w:rPr>
      </w:pPr>
      <w:r>
        <w:rPr>
          <w:sz w:val="24"/>
          <w:szCs w:val="24"/>
        </w:rPr>
        <w:t>The $3 million cap is not indexed over time and the tax also applies to unrealised capital gains. A</w:t>
      </w:r>
      <w:r w:rsidR="0064000A">
        <w:rPr>
          <w:sz w:val="24"/>
          <w:szCs w:val="24"/>
        </w:rPr>
        <w:t xml:space="preserve">ustralian </w:t>
      </w:r>
      <w:r>
        <w:rPr>
          <w:sz w:val="24"/>
          <w:szCs w:val="24"/>
        </w:rPr>
        <w:t>I</w:t>
      </w:r>
      <w:r w:rsidR="0064000A">
        <w:rPr>
          <w:sz w:val="24"/>
          <w:szCs w:val="24"/>
        </w:rPr>
        <w:t xml:space="preserve">ndependent </w:t>
      </w:r>
      <w:r>
        <w:rPr>
          <w:sz w:val="24"/>
          <w:szCs w:val="24"/>
        </w:rPr>
        <w:t>R</w:t>
      </w:r>
      <w:r w:rsidR="0064000A">
        <w:rPr>
          <w:sz w:val="24"/>
          <w:szCs w:val="24"/>
        </w:rPr>
        <w:t>etiree</w:t>
      </w:r>
      <w:r>
        <w:rPr>
          <w:sz w:val="24"/>
          <w:szCs w:val="24"/>
        </w:rPr>
        <w:t xml:space="preserve"> has advocated </w:t>
      </w:r>
      <w:r w:rsidR="0064000A">
        <w:rPr>
          <w:sz w:val="24"/>
          <w:szCs w:val="24"/>
        </w:rPr>
        <w:t xml:space="preserve">to </w:t>
      </w:r>
      <w:r>
        <w:rPr>
          <w:sz w:val="24"/>
          <w:szCs w:val="24"/>
        </w:rPr>
        <w:t xml:space="preserve">the </w:t>
      </w:r>
      <w:r w:rsidR="0064000A">
        <w:rPr>
          <w:sz w:val="24"/>
          <w:szCs w:val="24"/>
        </w:rPr>
        <w:t xml:space="preserve">Labour </w:t>
      </w:r>
      <w:r>
        <w:rPr>
          <w:sz w:val="24"/>
          <w:szCs w:val="24"/>
        </w:rPr>
        <w:t>government</w:t>
      </w:r>
      <w:r w:rsidR="0064000A">
        <w:rPr>
          <w:sz w:val="24"/>
          <w:szCs w:val="24"/>
        </w:rPr>
        <w:t xml:space="preserve"> against the lack of indexation of the cap and the taxing of unrealised capital gains, but to no avail. </w:t>
      </w:r>
    </w:p>
    <w:p w:rsidR="008B5BBF" w:rsidRPr="008B5BBF" w:rsidRDefault="0064000A" w:rsidP="008B5BBF">
      <w:pPr>
        <w:rPr>
          <w:sz w:val="24"/>
          <w:szCs w:val="24"/>
        </w:rPr>
      </w:pPr>
      <w:r>
        <w:rPr>
          <w:sz w:val="24"/>
          <w:szCs w:val="24"/>
        </w:rPr>
        <w:t xml:space="preserve">If you are potentially affected by this new Division 296 tax, you could consider moving some funds out of superannuation to other ownership structures. </w:t>
      </w:r>
      <w:r w:rsidR="008B5BBF" w:rsidRPr="008B5BBF">
        <w:rPr>
          <w:sz w:val="24"/>
          <w:szCs w:val="24"/>
        </w:rPr>
        <w:t xml:space="preserve"> </w:t>
      </w:r>
    </w:p>
    <w:p w:rsidR="000A073A" w:rsidRDefault="0064000A" w:rsidP="008B5BBF">
      <w:pPr>
        <w:rPr>
          <w:sz w:val="24"/>
          <w:szCs w:val="24"/>
        </w:rPr>
      </w:pPr>
      <w:r>
        <w:rPr>
          <w:sz w:val="24"/>
          <w:szCs w:val="24"/>
        </w:rPr>
        <w:t xml:space="preserve">For personal </w:t>
      </w:r>
      <w:r w:rsidR="000A073A">
        <w:rPr>
          <w:sz w:val="24"/>
          <w:szCs w:val="24"/>
        </w:rPr>
        <w:t>earnings</w:t>
      </w:r>
      <w:r>
        <w:rPr>
          <w:sz w:val="24"/>
          <w:szCs w:val="24"/>
        </w:rPr>
        <w:t xml:space="preserve"> in retirement, remember that the Seniors and Pens</w:t>
      </w:r>
      <w:r w:rsidR="000A073A">
        <w:rPr>
          <w:sz w:val="24"/>
          <w:szCs w:val="24"/>
        </w:rPr>
        <w:t>ioners Tax Offset (SAPTO) provides a higher income threshold and could reduce the income tax on personal/</w:t>
      </w:r>
      <w:proofErr w:type="gramStart"/>
      <w:r w:rsidR="000A073A">
        <w:rPr>
          <w:sz w:val="24"/>
          <w:szCs w:val="24"/>
        </w:rPr>
        <w:t>couple  income</w:t>
      </w:r>
      <w:proofErr w:type="gramEnd"/>
      <w:r w:rsidR="000A073A">
        <w:rPr>
          <w:sz w:val="24"/>
          <w:szCs w:val="24"/>
        </w:rPr>
        <w:t>.</w:t>
      </w:r>
    </w:p>
    <w:p w:rsidR="0064000A" w:rsidRDefault="000A073A" w:rsidP="008B5BBF">
      <w:pPr>
        <w:rPr>
          <w:sz w:val="24"/>
          <w:szCs w:val="24"/>
        </w:rPr>
      </w:pPr>
      <w:r>
        <w:rPr>
          <w:sz w:val="24"/>
          <w:szCs w:val="24"/>
        </w:rPr>
        <w:t xml:space="preserve">This new Division 296 tax could be a good reason to make an appointment with a financial advisor to discuss your superannuation. </w:t>
      </w:r>
    </w:p>
    <w:p w:rsidR="00A62C9D" w:rsidRPr="00A62C9D" w:rsidRDefault="00A62C9D" w:rsidP="004C6278">
      <w:pPr>
        <w:pStyle w:val="ListParagraph"/>
        <w:numPr>
          <w:ilvl w:val="0"/>
          <w:numId w:val="1"/>
        </w:numPr>
        <w:ind w:left="284" w:hanging="284"/>
        <w:rPr>
          <w:b/>
          <w:sz w:val="24"/>
          <w:szCs w:val="24"/>
        </w:rPr>
      </w:pPr>
      <w:r>
        <w:rPr>
          <w:b/>
          <w:sz w:val="24"/>
          <w:szCs w:val="24"/>
        </w:rPr>
        <w:t xml:space="preserve">The Future of </w:t>
      </w:r>
      <w:r w:rsidRPr="00A62C9D">
        <w:rPr>
          <w:b/>
          <w:sz w:val="24"/>
          <w:szCs w:val="24"/>
        </w:rPr>
        <w:t>Interest Rates</w:t>
      </w:r>
    </w:p>
    <w:p w:rsidR="00814109" w:rsidRDefault="00814109" w:rsidP="00A62C9D">
      <w:pPr>
        <w:rPr>
          <w:sz w:val="24"/>
          <w:szCs w:val="24"/>
        </w:rPr>
      </w:pPr>
      <w:r>
        <w:rPr>
          <w:sz w:val="24"/>
          <w:szCs w:val="24"/>
        </w:rPr>
        <w:t>The decisions by the Reserve Bank of Australia on official interest</w:t>
      </w:r>
      <w:r w:rsidR="00A62C9D" w:rsidRPr="00A62C9D">
        <w:rPr>
          <w:sz w:val="24"/>
          <w:szCs w:val="24"/>
        </w:rPr>
        <w:t xml:space="preserve"> </w:t>
      </w:r>
      <w:r>
        <w:rPr>
          <w:sz w:val="24"/>
          <w:szCs w:val="24"/>
        </w:rPr>
        <w:t>rates will have a significant effect on households, investors and business</w:t>
      </w:r>
    </w:p>
    <w:p w:rsidR="00814109" w:rsidRDefault="00814109" w:rsidP="00A62C9D">
      <w:pPr>
        <w:rPr>
          <w:sz w:val="24"/>
          <w:szCs w:val="24"/>
        </w:rPr>
      </w:pPr>
      <w:r>
        <w:rPr>
          <w:sz w:val="24"/>
          <w:szCs w:val="24"/>
        </w:rPr>
        <w:t>Homeowners and business with borrowings would like to see interest rates cut substantially during 2025. Retirees and investors who are generating an income with interest based investments would prefer to see remain at current levels for longer.</w:t>
      </w:r>
    </w:p>
    <w:p w:rsidR="004C6278" w:rsidRDefault="004C6278" w:rsidP="00A62C9D">
      <w:pPr>
        <w:rPr>
          <w:sz w:val="24"/>
          <w:szCs w:val="24"/>
        </w:rPr>
      </w:pPr>
      <w:r>
        <w:rPr>
          <w:sz w:val="24"/>
          <w:szCs w:val="24"/>
        </w:rPr>
        <w:t xml:space="preserve">The expectation is that official interest rates will be reduced during 2025 and potentially into 2026. </w:t>
      </w:r>
    </w:p>
    <w:p w:rsidR="00A62C9D" w:rsidRPr="00A62C9D" w:rsidRDefault="004C6278" w:rsidP="00A62C9D">
      <w:pPr>
        <w:rPr>
          <w:sz w:val="24"/>
          <w:szCs w:val="24"/>
        </w:rPr>
      </w:pPr>
      <w:r>
        <w:rPr>
          <w:sz w:val="24"/>
          <w:szCs w:val="24"/>
        </w:rPr>
        <w:t>Retiree investors who wish to lock in current interest rates for the longer term could potentially still find fixed interest investments with reasonable returns through a fixed-interest broker.</w:t>
      </w:r>
    </w:p>
    <w:p w:rsidR="004C6278" w:rsidRPr="004C6278" w:rsidRDefault="004C6278" w:rsidP="004C6278">
      <w:pPr>
        <w:rPr>
          <w:b/>
          <w:sz w:val="24"/>
          <w:szCs w:val="24"/>
        </w:rPr>
      </w:pPr>
      <w:r w:rsidRPr="004C6278">
        <w:rPr>
          <w:b/>
          <w:sz w:val="24"/>
          <w:szCs w:val="24"/>
        </w:rPr>
        <w:t xml:space="preserve">3. </w:t>
      </w:r>
      <w:r w:rsidRPr="004C6278">
        <w:rPr>
          <w:b/>
          <w:sz w:val="24"/>
          <w:szCs w:val="24"/>
        </w:rPr>
        <w:t>Cybersecurity</w:t>
      </w:r>
      <w:r w:rsidR="001D4015">
        <w:rPr>
          <w:b/>
          <w:sz w:val="24"/>
          <w:szCs w:val="24"/>
        </w:rPr>
        <w:t xml:space="preserve"> attacks</w:t>
      </w:r>
    </w:p>
    <w:p w:rsidR="004C6278" w:rsidRPr="004C6278" w:rsidRDefault="00893E90" w:rsidP="004C6278">
      <w:pPr>
        <w:rPr>
          <w:sz w:val="24"/>
          <w:szCs w:val="24"/>
        </w:rPr>
      </w:pPr>
      <w:r>
        <w:rPr>
          <w:sz w:val="24"/>
          <w:szCs w:val="24"/>
        </w:rPr>
        <w:t>Various forms of online attacks/frauds are increasing rapidly and often target older Australians.</w:t>
      </w:r>
    </w:p>
    <w:p w:rsidR="00893E90" w:rsidRDefault="00893E90" w:rsidP="004C6278">
      <w:pPr>
        <w:rPr>
          <w:sz w:val="24"/>
          <w:szCs w:val="24"/>
        </w:rPr>
      </w:pPr>
      <w:r>
        <w:rPr>
          <w:sz w:val="24"/>
          <w:szCs w:val="24"/>
        </w:rPr>
        <w:t>Older Australians or retirees are targeted not only because of their</w:t>
      </w:r>
      <w:r w:rsidR="001D4015">
        <w:rPr>
          <w:sz w:val="24"/>
          <w:szCs w:val="24"/>
        </w:rPr>
        <w:t xml:space="preserve"> perceived</w:t>
      </w:r>
      <w:r>
        <w:rPr>
          <w:sz w:val="24"/>
          <w:szCs w:val="24"/>
        </w:rPr>
        <w:t xml:space="preserve"> lack of </w:t>
      </w:r>
      <w:r w:rsidR="001D4015">
        <w:rPr>
          <w:sz w:val="24"/>
          <w:szCs w:val="24"/>
        </w:rPr>
        <w:t xml:space="preserve">technical </w:t>
      </w:r>
      <w:r>
        <w:rPr>
          <w:sz w:val="24"/>
          <w:szCs w:val="24"/>
        </w:rPr>
        <w:t>knowledge about the methods of cyber criminals, but also because retirees are perceived to hav</w:t>
      </w:r>
      <w:r w:rsidR="001D4015">
        <w:rPr>
          <w:sz w:val="24"/>
          <w:szCs w:val="24"/>
        </w:rPr>
        <w:t>e more access to liquid funds i</w:t>
      </w:r>
      <w:r>
        <w:rPr>
          <w:sz w:val="24"/>
          <w:szCs w:val="24"/>
        </w:rPr>
        <w:t xml:space="preserve">n bank accounts. </w:t>
      </w:r>
    </w:p>
    <w:p w:rsidR="00893E90" w:rsidRDefault="004C6278" w:rsidP="004C6278">
      <w:pPr>
        <w:rPr>
          <w:sz w:val="24"/>
          <w:szCs w:val="24"/>
        </w:rPr>
      </w:pPr>
      <w:r w:rsidRPr="004C6278">
        <w:rPr>
          <w:sz w:val="24"/>
          <w:szCs w:val="24"/>
        </w:rPr>
        <w:t>A</w:t>
      </w:r>
      <w:r w:rsidR="00893E90">
        <w:rPr>
          <w:sz w:val="24"/>
          <w:szCs w:val="24"/>
        </w:rPr>
        <w:t xml:space="preserve">s the wealth of retirees grow, so will the prevalence of scams, spam, phishing, online fraud, etc.  </w:t>
      </w:r>
    </w:p>
    <w:p w:rsidR="006B6BC3" w:rsidRDefault="006B6BC3" w:rsidP="004C6278">
      <w:pPr>
        <w:rPr>
          <w:sz w:val="24"/>
          <w:szCs w:val="24"/>
        </w:rPr>
      </w:pPr>
      <w:r>
        <w:rPr>
          <w:sz w:val="24"/>
          <w:szCs w:val="24"/>
        </w:rPr>
        <w:t xml:space="preserve">Older Australians </w:t>
      </w:r>
      <w:r w:rsidR="004C6278" w:rsidRPr="004C6278">
        <w:rPr>
          <w:sz w:val="24"/>
          <w:szCs w:val="24"/>
        </w:rPr>
        <w:t xml:space="preserve">can </w:t>
      </w:r>
      <w:r>
        <w:rPr>
          <w:sz w:val="24"/>
          <w:szCs w:val="24"/>
        </w:rPr>
        <w:t xml:space="preserve">improve their </w:t>
      </w:r>
      <w:r w:rsidR="004C6278" w:rsidRPr="004C6278">
        <w:rPr>
          <w:sz w:val="24"/>
          <w:szCs w:val="24"/>
        </w:rPr>
        <w:t>safe</w:t>
      </w:r>
      <w:r>
        <w:rPr>
          <w:sz w:val="24"/>
          <w:szCs w:val="24"/>
        </w:rPr>
        <w:t>ty</w:t>
      </w:r>
      <w:r w:rsidR="004C6278" w:rsidRPr="004C6278">
        <w:rPr>
          <w:sz w:val="24"/>
          <w:szCs w:val="24"/>
        </w:rPr>
        <w:t xml:space="preserve"> online </w:t>
      </w:r>
      <w:r>
        <w:rPr>
          <w:sz w:val="24"/>
          <w:szCs w:val="24"/>
        </w:rPr>
        <w:t>by taking a few straight-forward action actions.</w:t>
      </w:r>
    </w:p>
    <w:p w:rsidR="004C6278" w:rsidRPr="004C6278" w:rsidRDefault="004C6278" w:rsidP="004C6278">
      <w:pPr>
        <w:rPr>
          <w:sz w:val="24"/>
          <w:szCs w:val="24"/>
        </w:rPr>
      </w:pPr>
      <w:r w:rsidRPr="004C6278">
        <w:rPr>
          <w:sz w:val="24"/>
          <w:szCs w:val="24"/>
        </w:rPr>
        <w:lastRenderedPageBreak/>
        <w:t>Use strong, unique passwords where possible</w:t>
      </w:r>
      <w:r w:rsidR="001D4015">
        <w:rPr>
          <w:sz w:val="24"/>
          <w:szCs w:val="24"/>
        </w:rPr>
        <w:t xml:space="preserve"> using a combination o</w:t>
      </w:r>
      <w:r w:rsidR="006B6BC3">
        <w:rPr>
          <w:sz w:val="24"/>
          <w:szCs w:val="24"/>
        </w:rPr>
        <w:t>f upper case and lower case letter</w:t>
      </w:r>
      <w:r w:rsidR="001D4015">
        <w:rPr>
          <w:sz w:val="24"/>
          <w:szCs w:val="24"/>
        </w:rPr>
        <w:t>s</w:t>
      </w:r>
      <w:r w:rsidR="006B6BC3">
        <w:rPr>
          <w:sz w:val="24"/>
          <w:szCs w:val="24"/>
        </w:rPr>
        <w:t>, numbers and special characters</w:t>
      </w:r>
      <w:r w:rsidRPr="004C6278">
        <w:rPr>
          <w:sz w:val="24"/>
          <w:szCs w:val="24"/>
        </w:rPr>
        <w:t xml:space="preserve">. If you </w:t>
      </w:r>
      <w:r w:rsidR="001D4015">
        <w:rPr>
          <w:sz w:val="24"/>
          <w:szCs w:val="24"/>
        </w:rPr>
        <w:t xml:space="preserve">have </w:t>
      </w:r>
      <w:r w:rsidR="006B6BC3">
        <w:rPr>
          <w:sz w:val="24"/>
          <w:szCs w:val="24"/>
        </w:rPr>
        <w:t>many online accounts, a computer password manager will help.</w:t>
      </w:r>
    </w:p>
    <w:p w:rsidR="006B6BC3" w:rsidRDefault="006B6BC3" w:rsidP="004C6278">
      <w:pPr>
        <w:rPr>
          <w:sz w:val="24"/>
          <w:szCs w:val="24"/>
        </w:rPr>
      </w:pPr>
      <w:r>
        <w:rPr>
          <w:sz w:val="24"/>
          <w:szCs w:val="24"/>
        </w:rPr>
        <w:t xml:space="preserve">Use </w:t>
      </w:r>
      <w:r w:rsidR="004C6278" w:rsidRPr="004C6278">
        <w:rPr>
          <w:sz w:val="24"/>
          <w:szCs w:val="24"/>
        </w:rPr>
        <w:t xml:space="preserve">Multifactor Authentication (MFA) </w:t>
      </w:r>
      <w:r>
        <w:rPr>
          <w:sz w:val="24"/>
          <w:szCs w:val="24"/>
        </w:rPr>
        <w:t xml:space="preserve">where it is available. This requires an extra verification by a mobile phone or email to add an extra layer of </w:t>
      </w:r>
      <w:r w:rsidR="004C6278" w:rsidRPr="004C6278">
        <w:rPr>
          <w:sz w:val="24"/>
          <w:szCs w:val="24"/>
        </w:rPr>
        <w:t>security</w:t>
      </w:r>
      <w:r>
        <w:rPr>
          <w:sz w:val="24"/>
          <w:szCs w:val="24"/>
        </w:rPr>
        <w:t xml:space="preserve"> to the login password</w:t>
      </w:r>
      <w:r w:rsidR="004C6278" w:rsidRPr="004C6278">
        <w:rPr>
          <w:sz w:val="24"/>
          <w:szCs w:val="24"/>
        </w:rPr>
        <w:t xml:space="preserve">. </w:t>
      </w:r>
    </w:p>
    <w:p w:rsidR="004C6278" w:rsidRPr="004C6278" w:rsidRDefault="006B6BC3" w:rsidP="004C6278">
      <w:pPr>
        <w:rPr>
          <w:sz w:val="24"/>
          <w:szCs w:val="24"/>
        </w:rPr>
      </w:pPr>
      <w:r>
        <w:rPr>
          <w:sz w:val="24"/>
          <w:szCs w:val="24"/>
        </w:rPr>
        <w:t>Phishing scams are where criminals pretend</w:t>
      </w:r>
      <w:r w:rsidR="004C6278" w:rsidRPr="004C6278">
        <w:rPr>
          <w:sz w:val="24"/>
          <w:szCs w:val="24"/>
        </w:rPr>
        <w:t xml:space="preserve"> to be from a trustworthy organisation</w:t>
      </w:r>
      <w:r w:rsidR="001D4015">
        <w:rPr>
          <w:sz w:val="24"/>
          <w:szCs w:val="24"/>
        </w:rPr>
        <w:t xml:space="preserve">, so they can </w:t>
      </w:r>
      <w:r w:rsidR="004C6278" w:rsidRPr="004C6278">
        <w:rPr>
          <w:sz w:val="24"/>
          <w:szCs w:val="24"/>
        </w:rPr>
        <w:t xml:space="preserve">steal your personal </w:t>
      </w:r>
      <w:r w:rsidR="001D4015">
        <w:rPr>
          <w:sz w:val="24"/>
          <w:szCs w:val="24"/>
        </w:rPr>
        <w:t xml:space="preserve">identifying </w:t>
      </w:r>
      <w:r w:rsidR="004C6278" w:rsidRPr="004C6278">
        <w:rPr>
          <w:sz w:val="24"/>
          <w:szCs w:val="24"/>
        </w:rPr>
        <w:t>data</w:t>
      </w:r>
      <w:r w:rsidR="001D4015">
        <w:rPr>
          <w:sz w:val="24"/>
          <w:szCs w:val="24"/>
        </w:rPr>
        <w:t>. They then use this personal identifying data to create fake online accounts that third parties</w:t>
      </w:r>
      <w:r w:rsidR="004C6278" w:rsidRPr="004C6278">
        <w:rPr>
          <w:sz w:val="24"/>
          <w:szCs w:val="24"/>
        </w:rPr>
        <w:t xml:space="preserve"> </w:t>
      </w:r>
      <w:r w:rsidR="001D4015">
        <w:rPr>
          <w:sz w:val="24"/>
          <w:szCs w:val="24"/>
        </w:rPr>
        <w:t xml:space="preserve">(like banks) think are you undertaking legitimate payment transactions. </w:t>
      </w:r>
    </w:p>
    <w:p w:rsidR="00F0358E" w:rsidRPr="00AB5916" w:rsidRDefault="00F0358E" w:rsidP="004C6278">
      <w:pPr>
        <w:rPr>
          <w:sz w:val="24"/>
          <w:szCs w:val="24"/>
        </w:rPr>
      </w:pPr>
    </w:p>
    <w:sectPr w:rsidR="00F0358E" w:rsidRPr="00AB5916" w:rsidSect="00173622">
      <w:pgSz w:w="11906" w:h="16838"/>
      <w:pgMar w:top="1134" w:right="851"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8B2435"/>
    <w:multiLevelType w:val="hybridMultilevel"/>
    <w:tmpl w:val="D74AD5F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3A48"/>
    <w:rsid w:val="00056200"/>
    <w:rsid w:val="000A073A"/>
    <w:rsid w:val="00173622"/>
    <w:rsid w:val="001D4015"/>
    <w:rsid w:val="0037043D"/>
    <w:rsid w:val="003A3A48"/>
    <w:rsid w:val="004C6278"/>
    <w:rsid w:val="0064000A"/>
    <w:rsid w:val="006B6BC3"/>
    <w:rsid w:val="0072385C"/>
    <w:rsid w:val="007532E1"/>
    <w:rsid w:val="00814109"/>
    <w:rsid w:val="00893E90"/>
    <w:rsid w:val="008B5BBF"/>
    <w:rsid w:val="00A62C9D"/>
    <w:rsid w:val="00AB027C"/>
    <w:rsid w:val="00AB4589"/>
    <w:rsid w:val="00AB5916"/>
    <w:rsid w:val="00AC758D"/>
    <w:rsid w:val="00C24742"/>
    <w:rsid w:val="00D03EFD"/>
    <w:rsid w:val="00F035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035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2C9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035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2C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2</Pages>
  <Words>470</Words>
  <Characters>2681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Wayne Strandquist</dc:creator>
  <cp:lastModifiedBy>Wayne Strandquist</cp:lastModifiedBy>
  <cp:revision>6</cp:revision>
  <dcterms:created xsi:type="dcterms:W3CDTF">2025-01-15T04:12:00Z</dcterms:created>
  <dcterms:modified xsi:type="dcterms:W3CDTF">2025-01-17T01:28:00Z</dcterms:modified>
</cp:coreProperties>
</file>