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45E" w:rsidRDefault="00D4245E" w:rsidP="004C1433">
      <w:r w:rsidRPr="00D4245E">
        <w:t>Lab8</w:t>
      </w:r>
      <w:r w:rsidR="00EE1FAE">
        <w:t xml:space="preserve"> </w:t>
      </w:r>
      <w:r>
        <w:t>ADC – Analog to Digital Converter</w:t>
      </w:r>
    </w:p>
    <w:p w:rsidR="00D91051" w:rsidRPr="00D91051" w:rsidRDefault="00D91051" w:rsidP="00D91051">
      <w:pPr>
        <w:pStyle w:val="Heading1"/>
      </w:pPr>
      <w:r>
        <w:t>Introduction</w:t>
      </w:r>
    </w:p>
    <w:p w:rsidR="00D91051" w:rsidRDefault="00D91051" w:rsidP="004C1433">
      <w:r>
        <w:rPr>
          <w:rFonts w:ascii="Arial" w:hAnsi="Arial" w:cs="Arial"/>
          <w:color w:val="252525"/>
          <w:sz w:val="21"/>
          <w:szCs w:val="21"/>
          <w:shd w:val="clear" w:color="auto" w:fill="FFFFFF"/>
        </w:rPr>
        <w:t>An</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analog-to-digital converter</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ADC</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A/D</w:t>
      </w:r>
      <w:r>
        <w:rPr>
          <w:rFonts w:ascii="Arial" w:hAnsi="Arial" w:cs="Arial"/>
          <w:color w:val="252525"/>
          <w:sz w:val="21"/>
          <w:szCs w:val="21"/>
          <w:shd w:val="clear" w:color="auto" w:fill="FFFFFF"/>
        </w:rPr>
        <w:t>, or</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A to D</w:t>
      </w:r>
      <w:r>
        <w:rPr>
          <w:rFonts w:ascii="Arial" w:hAnsi="Arial" w:cs="Arial"/>
          <w:color w:val="252525"/>
          <w:sz w:val="21"/>
          <w:szCs w:val="21"/>
          <w:shd w:val="clear" w:color="auto" w:fill="FFFFFF"/>
        </w:rPr>
        <w:t>) is a device that converts a continuous physical quantity (usually voltage) to a digital number that represents the quantity's amplitude.</w:t>
      </w:r>
    </w:p>
    <w:p w:rsidR="00D4245E" w:rsidRPr="00D4245E" w:rsidRDefault="00E55BF0" w:rsidP="004C1433">
      <w:pPr>
        <w:pStyle w:val="Heading1"/>
        <w:numPr>
          <w:ilvl w:val="0"/>
          <w:numId w:val="3"/>
        </w:numPr>
        <w:rPr>
          <w:rFonts w:eastAsia="Times New Roman"/>
        </w:rPr>
      </w:pPr>
      <w:r>
        <w:rPr>
          <w:rFonts w:eastAsia="Times New Roman"/>
        </w:rPr>
        <w:t xml:space="preserve">List of </w:t>
      </w:r>
      <w:r w:rsidR="00D4245E" w:rsidRPr="00D4245E">
        <w:rPr>
          <w:rFonts w:eastAsia="Times New Roman"/>
        </w:rPr>
        <w:t>Features</w:t>
      </w:r>
    </w:p>
    <w:p w:rsidR="00D4245E" w:rsidRPr="00D4245E" w:rsidRDefault="00D4245E" w:rsidP="00EE1FAE">
      <w:pPr>
        <w:spacing w:after="0" w:line="360" w:lineRule="auto"/>
        <w:rPr>
          <w:rFonts w:ascii="Arial" w:eastAsia="Times New Roman" w:hAnsi="Arial" w:cs="Arial"/>
        </w:rPr>
      </w:pPr>
      <w:r w:rsidRPr="00D4245E">
        <w:rPr>
          <w:rFonts w:ascii="Arial" w:eastAsia="Times New Roman" w:hAnsi="Arial" w:cs="Arial"/>
        </w:rPr>
        <w:t>•</w:t>
      </w:r>
      <w:r w:rsidRPr="00391B15">
        <w:rPr>
          <w:rFonts w:ascii="Arial" w:eastAsia="Times New Roman" w:hAnsi="Arial" w:cs="Arial"/>
        </w:rPr>
        <w:t xml:space="preserve"> </w:t>
      </w:r>
      <w:r w:rsidRPr="00D4245E">
        <w:rPr>
          <w:rFonts w:ascii="Arial" w:eastAsia="Times New Roman" w:hAnsi="Arial" w:cs="Arial"/>
        </w:rPr>
        <w:t>10-bit Resolution</w:t>
      </w:r>
    </w:p>
    <w:p w:rsidR="00D4245E" w:rsidRPr="00D4245E" w:rsidRDefault="00D4245E" w:rsidP="00EE1FAE">
      <w:pPr>
        <w:spacing w:after="0" w:line="360" w:lineRule="auto"/>
        <w:rPr>
          <w:rFonts w:ascii="Arial" w:eastAsia="Times New Roman" w:hAnsi="Arial" w:cs="Arial"/>
          <w:lang w:val="ru-RU"/>
        </w:rPr>
      </w:pPr>
      <w:r w:rsidRPr="00D4245E">
        <w:rPr>
          <w:rFonts w:ascii="Arial" w:eastAsia="Times New Roman" w:hAnsi="Arial" w:cs="Arial"/>
        </w:rPr>
        <w:t>•</w:t>
      </w:r>
      <w:r w:rsidRPr="00391B15">
        <w:rPr>
          <w:rFonts w:ascii="Arial" w:eastAsia="Times New Roman" w:hAnsi="Arial" w:cs="Arial"/>
        </w:rPr>
        <w:t xml:space="preserve"> </w:t>
      </w:r>
      <w:r w:rsidRPr="00D4245E">
        <w:rPr>
          <w:rFonts w:ascii="Arial" w:eastAsia="Times New Roman" w:hAnsi="Arial" w:cs="Arial"/>
        </w:rPr>
        <w:t>1 LSB Integral Non-linearity</w:t>
      </w:r>
    </w:p>
    <w:p w:rsidR="00D4245E" w:rsidRPr="00D4245E" w:rsidRDefault="00D4245E" w:rsidP="00EE1FAE">
      <w:pPr>
        <w:spacing w:after="0" w:line="360" w:lineRule="auto"/>
        <w:rPr>
          <w:rFonts w:ascii="Arial" w:eastAsia="Times New Roman" w:hAnsi="Arial" w:cs="Arial"/>
        </w:rPr>
      </w:pPr>
      <w:r w:rsidRPr="00D4245E">
        <w:rPr>
          <w:rFonts w:ascii="Arial" w:eastAsia="Times New Roman" w:hAnsi="Arial" w:cs="Arial"/>
        </w:rPr>
        <w:t>•</w:t>
      </w:r>
      <w:r w:rsidRPr="00391B15">
        <w:rPr>
          <w:rFonts w:ascii="Arial" w:eastAsia="Times New Roman" w:hAnsi="Arial" w:cs="Arial"/>
        </w:rPr>
        <w:t xml:space="preserve"> </w:t>
      </w:r>
      <w:r w:rsidRPr="00D4245E">
        <w:rPr>
          <w:rFonts w:ascii="Arial" w:eastAsia="Times New Roman" w:hAnsi="Arial" w:cs="Arial"/>
        </w:rPr>
        <w:t>±2 LSB Absolute Accuracy</w:t>
      </w:r>
    </w:p>
    <w:p w:rsidR="00D4245E" w:rsidRPr="00D4245E" w:rsidRDefault="00D4245E" w:rsidP="00EE1FAE">
      <w:pPr>
        <w:spacing w:after="0" w:line="360" w:lineRule="auto"/>
        <w:rPr>
          <w:rFonts w:ascii="Arial" w:eastAsia="Times New Roman" w:hAnsi="Arial" w:cs="Arial"/>
        </w:rPr>
      </w:pPr>
      <w:r w:rsidRPr="00D4245E">
        <w:rPr>
          <w:rFonts w:ascii="Arial" w:eastAsia="Times New Roman" w:hAnsi="Arial" w:cs="Arial"/>
        </w:rPr>
        <w:t>•</w:t>
      </w:r>
      <w:r w:rsidRPr="00391B15">
        <w:rPr>
          <w:rFonts w:ascii="Arial" w:eastAsia="Times New Roman" w:hAnsi="Arial" w:cs="Arial"/>
        </w:rPr>
        <w:t xml:space="preserve"> </w:t>
      </w:r>
      <w:r w:rsidRPr="00D4245E">
        <w:rPr>
          <w:rFonts w:ascii="Arial" w:eastAsia="Times New Roman" w:hAnsi="Arial" w:cs="Arial"/>
        </w:rPr>
        <w:t>13μs - 260μs Conversion Time</w:t>
      </w:r>
    </w:p>
    <w:p w:rsidR="00D4245E" w:rsidRPr="00D4245E" w:rsidRDefault="00D4245E" w:rsidP="00EE1FAE">
      <w:pPr>
        <w:spacing w:after="0" w:line="360" w:lineRule="auto"/>
        <w:rPr>
          <w:rFonts w:ascii="Arial" w:eastAsia="Times New Roman" w:hAnsi="Arial" w:cs="Arial"/>
        </w:rPr>
      </w:pPr>
      <w:r w:rsidRPr="00D4245E">
        <w:rPr>
          <w:rFonts w:ascii="Arial" w:eastAsia="Times New Roman" w:hAnsi="Arial" w:cs="Arial"/>
        </w:rPr>
        <w:t>•</w:t>
      </w:r>
      <w:r w:rsidRPr="00391B15">
        <w:rPr>
          <w:rFonts w:ascii="Arial" w:eastAsia="Times New Roman" w:hAnsi="Arial" w:cs="Arial"/>
        </w:rPr>
        <w:t xml:space="preserve"> </w:t>
      </w:r>
      <w:r w:rsidRPr="00D4245E">
        <w:rPr>
          <w:rFonts w:ascii="Arial" w:eastAsia="Times New Roman" w:hAnsi="Arial" w:cs="Arial"/>
        </w:rPr>
        <w:t>Up to 76.9kSPS (Up to 15kSP</w:t>
      </w:r>
      <w:r w:rsidRPr="00391B15">
        <w:rPr>
          <w:rFonts w:ascii="Arial" w:eastAsia="Times New Roman" w:hAnsi="Arial" w:cs="Arial"/>
        </w:rPr>
        <w:t xml:space="preserve"> </w:t>
      </w:r>
      <w:r w:rsidRPr="00D4245E">
        <w:rPr>
          <w:rFonts w:ascii="Arial" w:eastAsia="Times New Roman" w:hAnsi="Arial" w:cs="Arial"/>
        </w:rPr>
        <w:t>S at Maximum Resolution)</w:t>
      </w:r>
    </w:p>
    <w:p w:rsidR="00D4245E" w:rsidRPr="00D4245E" w:rsidRDefault="00D4245E" w:rsidP="00EE1FAE">
      <w:pPr>
        <w:spacing w:after="0" w:line="360" w:lineRule="auto"/>
        <w:rPr>
          <w:rFonts w:ascii="Arial" w:eastAsia="Times New Roman" w:hAnsi="Arial" w:cs="Arial"/>
        </w:rPr>
      </w:pPr>
      <w:r w:rsidRPr="00D4245E">
        <w:rPr>
          <w:rFonts w:ascii="Arial" w:eastAsia="Times New Roman" w:hAnsi="Arial" w:cs="Arial"/>
        </w:rPr>
        <w:t>•</w:t>
      </w:r>
      <w:r w:rsidRPr="00391B15">
        <w:rPr>
          <w:rFonts w:ascii="Arial" w:eastAsia="Times New Roman" w:hAnsi="Arial" w:cs="Arial"/>
        </w:rPr>
        <w:t xml:space="preserve"> </w:t>
      </w:r>
      <w:r w:rsidRPr="00D4245E">
        <w:rPr>
          <w:rFonts w:ascii="Arial" w:eastAsia="Times New Roman" w:hAnsi="Arial" w:cs="Arial"/>
        </w:rPr>
        <w:t>16 Multiplexed Single Ended Input Channels</w:t>
      </w:r>
    </w:p>
    <w:p w:rsidR="00D4245E" w:rsidRPr="00D4245E" w:rsidRDefault="00D4245E" w:rsidP="00EE1FAE">
      <w:pPr>
        <w:spacing w:after="0" w:line="360" w:lineRule="auto"/>
        <w:rPr>
          <w:rFonts w:ascii="Arial" w:eastAsia="Times New Roman" w:hAnsi="Arial" w:cs="Arial"/>
        </w:rPr>
      </w:pPr>
      <w:r w:rsidRPr="00D4245E">
        <w:rPr>
          <w:rFonts w:ascii="Arial" w:eastAsia="Times New Roman" w:hAnsi="Arial" w:cs="Arial"/>
        </w:rPr>
        <w:t>•</w:t>
      </w:r>
      <w:r w:rsidRPr="00391B15">
        <w:rPr>
          <w:rFonts w:ascii="Arial" w:eastAsia="Times New Roman" w:hAnsi="Arial" w:cs="Arial"/>
        </w:rPr>
        <w:t xml:space="preserve"> </w:t>
      </w:r>
      <w:r w:rsidRPr="00D4245E">
        <w:rPr>
          <w:rFonts w:ascii="Arial" w:eastAsia="Times New Roman" w:hAnsi="Arial" w:cs="Arial"/>
        </w:rPr>
        <w:t>14 Differential</w:t>
      </w:r>
      <w:r w:rsidRPr="00391B15">
        <w:rPr>
          <w:rFonts w:ascii="Arial" w:eastAsia="Times New Roman" w:hAnsi="Arial" w:cs="Arial"/>
        </w:rPr>
        <w:t xml:space="preserve"> </w:t>
      </w:r>
      <w:r w:rsidRPr="00D4245E">
        <w:rPr>
          <w:rFonts w:ascii="Arial" w:eastAsia="Times New Roman" w:hAnsi="Arial" w:cs="Arial"/>
        </w:rPr>
        <w:t>input channels</w:t>
      </w:r>
    </w:p>
    <w:p w:rsidR="00D4245E" w:rsidRPr="00D4245E" w:rsidRDefault="00D4245E" w:rsidP="00EE1FAE">
      <w:pPr>
        <w:spacing w:after="0" w:line="360" w:lineRule="auto"/>
        <w:rPr>
          <w:rFonts w:ascii="Arial" w:eastAsia="Times New Roman" w:hAnsi="Arial" w:cs="Arial"/>
        </w:rPr>
      </w:pPr>
      <w:r w:rsidRPr="00D4245E">
        <w:rPr>
          <w:rFonts w:ascii="Arial" w:eastAsia="Times New Roman" w:hAnsi="Arial" w:cs="Arial"/>
        </w:rPr>
        <w:t>•</w:t>
      </w:r>
      <w:r w:rsidRPr="00391B15">
        <w:rPr>
          <w:rFonts w:ascii="Arial" w:eastAsia="Times New Roman" w:hAnsi="Arial" w:cs="Arial"/>
        </w:rPr>
        <w:t xml:space="preserve"> </w:t>
      </w:r>
      <w:r w:rsidRPr="00D4245E">
        <w:rPr>
          <w:rFonts w:ascii="Arial" w:eastAsia="Times New Roman" w:hAnsi="Arial" w:cs="Arial"/>
        </w:rPr>
        <w:t>4 Differential Input Channels with</w:t>
      </w:r>
      <w:r w:rsidRPr="00391B15">
        <w:rPr>
          <w:rFonts w:ascii="Arial" w:eastAsia="Times New Roman" w:hAnsi="Arial" w:cs="Arial"/>
        </w:rPr>
        <w:t xml:space="preserve"> </w:t>
      </w:r>
      <w:r w:rsidRPr="00D4245E">
        <w:rPr>
          <w:rFonts w:ascii="Arial" w:eastAsia="Times New Roman" w:hAnsi="Arial" w:cs="Arial"/>
        </w:rPr>
        <w:t>Optional Gain of 10</w:t>
      </w:r>
      <w:r w:rsidR="00FE284F">
        <w:rPr>
          <w:rFonts w:ascii="Arial" w:eastAsia="Times New Roman" w:hAnsi="Arial" w:cs="Arial"/>
        </w:rPr>
        <w:t>x</w:t>
      </w:r>
      <w:r w:rsidRPr="00D4245E">
        <w:rPr>
          <w:rFonts w:ascii="Arial" w:eastAsia="Times New Roman" w:hAnsi="Arial" w:cs="Arial"/>
        </w:rPr>
        <w:t xml:space="preserve"> and 200</w:t>
      </w:r>
      <w:r w:rsidR="00FE284F">
        <w:rPr>
          <w:rFonts w:ascii="Arial" w:eastAsia="Times New Roman" w:hAnsi="Arial" w:cs="Arial"/>
        </w:rPr>
        <w:t>x</w:t>
      </w:r>
    </w:p>
    <w:p w:rsidR="00D4245E" w:rsidRPr="00D4245E" w:rsidRDefault="00D4245E" w:rsidP="00EE1FAE">
      <w:pPr>
        <w:spacing w:after="0" w:line="360" w:lineRule="auto"/>
        <w:rPr>
          <w:rFonts w:ascii="Arial" w:eastAsia="Times New Roman" w:hAnsi="Arial" w:cs="Arial"/>
        </w:rPr>
      </w:pPr>
      <w:r w:rsidRPr="00D4245E">
        <w:rPr>
          <w:rFonts w:ascii="Arial" w:eastAsia="Times New Roman" w:hAnsi="Arial" w:cs="Arial"/>
        </w:rPr>
        <w:t>•</w:t>
      </w:r>
      <w:r w:rsidRPr="00391B15">
        <w:rPr>
          <w:rFonts w:ascii="Arial" w:eastAsia="Times New Roman" w:hAnsi="Arial" w:cs="Arial"/>
        </w:rPr>
        <w:t xml:space="preserve"> </w:t>
      </w:r>
      <w:r w:rsidRPr="00D4245E">
        <w:rPr>
          <w:rFonts w:ascii="Arial" w:eastAsia="Times New Roman" w:hAnsi="Arial" w:cs="Arial"/>
        </w:rPr>
        <w:t>Optional Left Adjustment for ADC Result Readout</w:t>
      </w:r>
    </w:p>
    <w:p w:rsidR="00D4245E" w:rsidRPr="00D4245E" w:rsidRDefault="00D4245E" w:rsidP="00EE1FAE">
      <w:pPr>
        <w:spacing w:after="0" w:line="360" w:lineRule="auto"/>
        <w:rPr>
          <w:rFonts w:ascii="Arial" w:eastAsia="Times New Roman" w:hAnsi="Arial" w:cs="Arial"/>
        </w:rPr>
      </w:pPr>
      <w:r w:rsidRPr="00D4245E">
        <w:rPr>
          <w:rFonts w:ascii="Arial" w:eastAsia="Times New Roman" w:hAnsi="Arial" w:cs="Arial"/>
        </w:rPr>
        <w:t>•</w:t>
      </w:r>
      <w:r w:rsidRPr="00391B15">
        <w:rPr>
          <w:rFonts w:ascii="Arial" w:eastAsia="Times New Roman" w:hAnsi="Arial" w:cs="Arial"/>
        </w:rPr>
        <w:t xml:space="preserve"> </w:t>
      </w:r>
      <w:r w:rsidRPr="00D4245E">
        <w:rPr>
          <w:rFonts w:ascii="Arial" w:eastAsia="Times New Roman" w:hAnsi="Arial" w:cs="Arial"/>
        </w:rPr>
        <w:t xml:space="preserve">0V </w:t>
      </w:r>
      <w:r w:rsidRPr="00391B15">
        <w:rPr>
          <w:rFonts w:ascii="Arial" w:eastAsia="Times New Roman" w:hAnsi="Arial" w:cs="Arial"/>
        </w:rPr>
        <w:t>–</w:t>
      </w:r>
      <w:r w:rsidRPr="00D4245E">
        <w:rPr>
          <w:rFonts w:ascii="Arial" w:eastAsia="Times New Roman" w:hAnsi="Arial" w:cs="Arial"/>
        </w:rPr>
        <w:t xml:space="preserve"> VCC</w:t>
      </w:r>
      <w:r w:rsidRPr="00391B15">
        <w:rPr>
          <w:rFonts w:ascii="Arial" w:eastAsia="Times New Roman" w:hAnsi="Arial" w:cs="Arial"/>
        </w:rPr>
        <w:t xml:space="preserve"> </w:t>
      </w:r>
      <w:r w:rsidRPr="00D4245E">
        <w:rPr>
          <w:rFonts w:ascii="Arial" w:eastAsia="Times New Roman" w:hAnsi="Arial" w:cs="Arial"/>
        </w:rPr>
        <w:t>ADC Input Voltage Range</w:t>
      </w:r>
    </w:p>
    <w:p w:rsidR="00D4245E" w:rsidRPr="00D4245E" w:rsidRDefault="00D4245E" w:rsidP="00EE1FAE">
      <w:pPr>
        <w:spacing w:after="0" w:line="360" w:lineRule="auto"/>
        <w:rPr>
          <w:rFonts w:ascii="Arial" w:eastAsia="Times New Roman" w:hAnsi="Arial" w:cs="Arial"/>
        </w:rPr>
      </w:pPr>
      <w:r w:rsidRPr="00D4245E">
        <w:rPr>
          <w:rFonts w:ascii="Arial" w:eastAsia="Times New Roman" w:hAnsi="Arial" w:cs="Arial"/>
        </w:rPr>
        <w:t>•</w:t>
      </w:r>
      <w:r w:rsidRPr="00391B15">
        <w:rPr>
          <w:rFonts w:ascii="Arial" w:eastAsia="Times New Roman" w:hAnsi="Arial" w:cs="Arial"/>
        </w:rPr>
        <w:t xml:space="preserve"> </w:t>
      </w:r>
      <w:r w:rsidRPr="00D4245E">
        <w:rPr>
          <w:rFonts w:ascii="Arial" w:eastAsia="Times New Roman" w:hAnsi="Arial" w:cs="Arial"/>
        </w:rPr>
        <w:t xml:space="preserve">2.7V </w:t>
      </w:r>
      <w:r w:rsidRPr="00391B15">
        <w:rPr>
          <w:rFonts w:ascii="Arial" w:eastAsia="Times New Roman" w:hAnsi="Arial" w:cs="Arial"/>
        </w:rPr>
        <w:t>–</w:t>
      </w:r>
      <w:r w:rsidRPr="00D4245E">
        <w:rPr>
          <w:rFonts w:ascii="Arial" w:eastAsia="Times New Roman" w:hAnsi="Arial" w:cs="Arial"/>
        </w:rPr>
        <w:t xml:space="preserve"> VCC</w:t>
      </w:r>
      <w:r w:rsidRPr="00391B15">
        <w:rPr>
          <w:rFonts w:ascii="Arial" w:eastAsia="Times New Roman" w:hAnsi="Arial" w:cs="Arial"/>
        </w:rPr>
        <w:t xml:space="preserve"> </w:t>
      </w:r>
      <w:r w:rsidRPr="00D4245E">
        <w:rPr>
          <w:rFonts w:ascii="Arial" w:eastAsia="Times New Roman" w:hAnsi="Arial" w:cs="Arial"/>
        </w:rPr>
        <w:t>Differential ADC Voltage Range</w:t>
      </w:r>
    </w:p>
    <w:p w:rsidR="00D4245E" w:rsidRPr="00D4245E" w:rsidRDefault="00D4245E" w:rsidP="00EE1FAE">
      <w:pPr>
        <w:spacing w:after="0" w:line="360" w:lineRule="auto"/>
        <w:rPr>
          <w:rFonts w:ascii="Arial" w:eastAsia="Times New Roman" w:hAnsi="Arial" w:cs="Arial"/>
        </w:rPr>
      </w:pPr>
      <w:r w:rsidRPr="00D4245E">
        <w:rPr>
          <w:rFonts w:ascii="Arial" w:eastAsia="Times New Roman" w:hAnsi="Arial" w:cs="Arial"/>
        </w:rPr>
        <w:t>•</w:t>
      </w:r>
      <w:r w:rsidRPr="00391B15">
        <w:rPr>
          <w:rFonts w:ascii="Arial" w:eastAsia="Times New Roman" w:hAnsi="Arial" w:cs="Arial"/>
        </w:rPr>
        <w:t xml:space="preserve"> </w:t>
      </w:r>
      <w:r w:rsidRPr="00D4245E">
        <w:rPr>
          <w:rFonts w:ascii="Arial" w:eastAsia="Times New Roman" w:hAnsi="Arial" w:cs="Arial"/>
        </w:rPr>
        <w:t>Selectable 2.56V or 1.1V ADC Reference Voltage</w:t>
      </w:r>
      <w:r w:rsidRPr="00391B15">
        <w:rPr>
          <w:rFonts w:ascii="Arial" w:eastAsia="Times New Roman" w:hAnsi="Arial" w:cs="Arial"/>
        </w:rPr>
        <w:t xml:space="preserve"> </w:t>
      </w:r>
    </w:p>
    <w:p w:rsidR="00D4245E" w:rsidRPr="00D4245E" w:rsidRDefault="00D4245E" w:rsidP="00EE1FAE">
      <w:pPr>
        <w:spacing w:after="0" w:line="360" w:lineRule="auto"/>
        <w:rPr>
          <w:rFonts w:ascii="Arial" w:eastAsia="Times New Roman" w:hAnsi="Arial" w:cs="Arial"/>
        </w:rPr>
      </w:pPr>
      <w:r w:rsidRPr="00D4245E">
        <w:rPr>
          <w:rFonts w:ascii="Arial" w:eastAsia="Times New Roman" w:hAnsi="Arial" w:cs="Arial"/>
        </w:rPr>
        <w:t>•</w:t>
      </w:r>
      <w:r w:rsidRPr="00391B15">
        <w:rPr>
          <w:rFonts w:ascii="Arial" w:eastAsia="Times New Roman" w:hAnsi="Arial" w:cs="Arial"/>
        </w:rPr>
        <w:t xml:space="preserve"> </w:t>
      </w:r>
      <w:r w:rsidRPr="00D4245E">
        <w:rPr>
          <w:rFonts w:ascii="Arial" w:eastAsia="Times New Roman" w:hAnsi="Arial" w:cs="Arial"/>
        </w:rPr>
        <w:t>Free Running or Single Conversion Mode</w:t>
      </w:r>
    </w:p>
    <w:p w:rsidR="00D4245E" w:rsidRPr="00D4245E" w:rsidRDefault="00D4245E" w:rsidP="00EE1FAE">
      <w:pPr>
        <w:spacing w:after="0" w:line="360" w:lineRule="auto"/>
        <w:rPr>
          <w:rFonts w:ascii="Arial" w:eastAsia="Times New Roman" w:hAnsi="Arial" w:cs="Arial"/>
        </w:rPr>
      </w:pPr>
      <w:r w:rsidRPr="00D4245E">
        <w:rPr>
          <w:rFonts w:ascii="Arial" w:eastAsia="Times New Roman" w:hAnsi="Arial" w:cs="Arial"/>
        </w:rPr>
        <w:t>•</w:t>
      </w:r>
      <w:r w:rsidRPr="00391B15">
        <w:rPr>
          <w:rFonts w:ascii="Arial" w:eastAsia="Times New Roman" w:hAnsi="Arial" w:cs="Arial"/>
        </w:rPr>
        <w:t xml:space="preserve"> </w:t>
      </w:r>
      <w:r w:rsidRPr="00D4245E">
        <w:rPr>
          <w:rFonts w:ascii="Arial" w:eastAsia="Times New Roman" w:hAnsi="Arial" w:cs="Arial"/>
        </w:rPr>
        <w:t>Interrupt on ADC Conversion Complete</w:t>
      </w:r>
    </w:p>
    <w:p w:rsidR="00D4245E" w:rsidRPr="00291098" w:rsidRDefault="00D4245E" w:rsidP="00291098">
      <w:pPr>
        <w:spacing w:after="0" w:line="360" w:lineRule="auto"/>
        <w:rPr>
          <w:rFonts w:ascii="Arial" w:eastAsia="Times New Roman" w:hAnsi="Arial" w:cs="Arial"/>
        </w:rPr>
      </w:pPr>
      <w:r w:rsidRPr="00D4245E">
        <w:rPr>
          <w:rFonts w:ascii="Arial" w:eastAsia="Times New Roman" w:hAnsi="Arial" w:cs="Arial"/>
        </w:rPr>
        <w:t>•</w:t>
      </w:r>
      <w:r w:rsidRPr="00391B15">
        <w:rPr>
          <w:rFonts w:ascii="Arial" w:eastAsia="Times New Roman" w:hAnsi="Arial" w:cs="Arial"/>
        </w:rPr>
        <w:t xml:space="preserve"> </w:t>
      </w:r>
      <w:r w:rsidRPr="00D4245E">
        <w:rPr>
          <w:rFonts w:ascii="Arial" w:eastAsia="Times New Roman" w:hAnsi="Arial" w:cs="Arial"/>
        </w:rPr>
        <w:t>Sleep Mode Noise Canceler</w:t>
      </w:r>
    </w:p>
    <w:p w:rsidR="00E55BF0" w:rsidRPr="00391B15" w:rsidRDefault="00E55BF0" w:rsidP="004C1433">
      <w:pPr>
        <w:pStyle w:val="Heading2"/>
      </w:pPr>
      <w:r>
        <w:t xml:space="preserve">The main </w:t>
      </w:r>
      <w:r w:rsidRPr="00391B15">
        <w:rPr>
          <w:rFonts w:eastAsia="Times New Roman"/>
        </w:rPr>
        <w:t>ATmega2560</w:t>
      </w:r>
      <w:r w:rsidRPr="00D4245E">
        <w:rPr>
          <w:rFonts w:eastAsia="Times New Roman"/>
        </w:rPr>
        <w:t xml:space="preserve"> features</w:t>
      </w:r>
    </w:p>
    <w:p w:rsidR="00FE284F" w:rsidRPr="00FE284F" w:rsidRDefault="00E55BF0" w:rsidP="00EE1FAE">
      <w:pPr>
        <w:spacing w:line="360" w:lineRule="auto"/>
        <w:rPr>
          <w:rFonts w:ascii="Arial" w:hAnsi="Arial" w:cs="Arial"/>
        </w:rPr>
      </w:pPr>
      <w:r w:rsidRPr="00FE284F">
        <w:rPr>
          <w:rFonts w:ascii="Arial" w:hAnsi="Arial" w:cs="Arial"/>
          <w:b/>
        </w:rPr>
        <w:t xml:space="preserve">A </w:t>
      </w:r>
      <w:r w:rsidR="00D4245E" w:rsidRPr="00FE284F">
        <w:rPr>
          <w:rFonts w:ascii="Arial" w:hAnsi="Arial" w:cs="Arial"/>
          <w:b/>
        </w:rPr>
        <w:t>10-bit successive approximation ADC.</w:t>
      </w:r>
      <w:r w:rsidR="00D4245E" w:rsidRPr="00FE284F">
        <w:rPr>
          <w:rFonts w:ascii="Arial" w:hAnsi="Arial" w:cs="Arial"/>
        </w:rPr>
        <w:t xml:space="preserve"> </w:t>
      </w:r>
      <w:r w:rsidR="00FE284F" w:rsidRPr="00FE284F">
        <w:rPr>
          <w:rFonts w:ascii="Arial" w:hAnsi="Arial" w:cs="Arial"/>
        </w:rPr>
        <w:t>The ADC converts an analog input voltage to a 10-bit digital value through successive approximation.</w:t>
      </w:r>
    </w:p>
    <w:p w:rsidR="00FE284F" w:rsidRPr="00FE284F" w:rsidRDefault="00FE284F" w:rsidP="00EE1FAE">
      <w:pPr>
        <w:spacing w:line="360" w:lineRule="auto"/>
        <w:rPr>
          <w:rFonts w:ascii="Arial" w:hAnsi="Arial" w:cs="Arial"/>
        </w:rPr>
      </w:pPr>
      <w:r w:rsidRPr="00FE284F">
        <w:rPr>
          <w:rFonts w:ascii="Arial" w:hAnsi="Arial" w:cs="Arial"/>
        </w:rPr>
        <w:t>A </w:t>
      </w:r>
      <w:r w:rsidRPr="00FE284F">
        <w:rPr>
          <w:rFonts w:ascii="Arial" w:hAnsi="Arial" w:cs="Arial"/>
          <w:b/>
          <w:bCs/>
          <w:u w:val="single"/>
        </w:rPr>
        <w:t>successive-approximation</w:t>
      </w:r>
      <w:r w:rsidRPr="00FE284F">
        <w:rPr>
          <w:rFonts w:ascii="Arial" w:hAnsi="Arial" w:cs="Arial"/>
          <w:bCs/>
        </w:rPr>
        <w:t xml:space="preserve"> ADC</w:t>
      </w:r>
      <w:r w:rsidRPr="00FE284F">
        <w:rPr>
          <w:rFonts w:ascii="Arial" w:hAnsi="Arial" w:cs="Arial"/>
        </w:rPr>
        <w:t xml:space="preserve"> uses a comparator to successively narrow a range that contains the input voltage. At each successive step, the converter compares the input voltage to the output of an internal digital to analog converter which might represent the midpoint of a selected voltage range. At each step in this process, the approximation is stored in a successive approximation register (SAR). For example, consider an input voltage of 6.3 V and the initial range is 0 to 16 V. For the first step, the input 6.3 V is compared to 8 V (the midpoint of the 0–16 V range). The comparator reports that the input voltage is less than 8 V, so the SAR is updated to narrow the range to 0–8 V. For the second step, the input voltage is compared to 4 V (midpoint of 0–8). The comparator reports the input voltage is above 4 V, so the SAR is updated to reflect the input voltage is in the range 4–8 V. For the third step, the input voltage is </w:t>
      </w:r>
      <w:r w:rsidRPr="00FE284F">
        <w:rPr>
          <w:rFonts w:ascii="Arial" w:hAnsi="Arial" w:cs="Arial"/>
        </w:rPr>
        <w:lastRenderedPageBreak/>
        <w:t>compared with 6 V (halfway between 4 V and 8 V); the comparator reports the input voltage is greater than 6 volts, and search range becomes 6–8 V. The steps are continued until the desired resolution is reached.</w:t>
      </w:r>
    </w:p>
    <w:p w:rsidR="00E024A9" w:rsidRPr="00EE1FAE" w:rsidRDefault="00FE284F" w:rsidP="00EE1FAE">
      <w:pPr>
        <w:spacing w:line="360" w:lineRule="auto"/>
        <w:rPr>
          <w:rFonts w:ascii="Arial" w:hAnsi="Arial" w:cs="Arial"/>
        </w:rPr>
      </w:pPr>
      <w:r w:rsidRPr="00FE284F">
        <w:rPr>
          <w:rFonts w:ascii="Arial" w:hAnsi="Arial" w:cs="Arial"/>
          <w:b/>
        </w:rPr>
        <w:t>16 Multiplexed Single Ended Input Channels</w:t>
      </w:r>
      <w:r w:rsidR="00E024A9" w:rsidRPr="00E024A9">
        <w:rPr>
          <w:rFonts w:ascii="Arial" w:hAnsi="Arial" w:cs="Arial"/>
          <w:b/>
        </w:rPr>
        <w:t xml:space="preserve">. </w:t>
      </w:r>
      <w:r w:rsidR="00D4245E" w:rsidRPr="00FE284F">
        <w:rPr>
          <w:rFonts w:ascii="Arial" w:hAnsi="Arial" w:cs="Arial"/>
        </w:rPr>
        <w:t xml:space="preserve">The ADC is connected to an 8/16-channel Analog Multiplexer which allows eight/sixteen single-ended voltage inputs. </w:t>
      </w:r>
      <w:r w:rsidRPr="00FE284F">
        <w:rPr>
          <w:rFonts w:ascii="Arial" w:hAnsi="Arial" w:cs="Arial"/>
        </w:rPr>
        <w:t xml:space="preserve">The analog input channel is selected by writing to the MUX bits in ADMUX and ADCSRB. Any of the ADC input pins, as well as GND and a fixed </w:t>
      </w:r>
      <w:proofErr w:type="spellStart"/>
      <w:r w:rsidRPr="00FE284F">
        <w:rPr>
          <w:rFonts w:ascii="Arial" w:hAnsi="Arial" w:cs="Arial"/>
        </w:rPr>
        <w:t>bandgap</w:t>
      </w:r>
      <w:proofErr w:type="spellEnd"/>
      <w:r w:rsidRPr="00FE284F">
        <w:rPr>
          <w:rFonts w:ascii="Arial" w:hAnsi="Arial" w:cs="Arial"/>
        </w:rPr>
        <w:t xml:space="preserve"> voltage reference, can be selected as single ended inputs to the ADC. A selection of ADC input pins can be selected as positive and negative inputs to the differential amplifier. If differential channels are selected, the voltage difference between the selected input channel pair then becomes the analog input to the ADC. If single ended channels are used, the amplifier is bypassed altogether.</w:t>
      </w:r>
    </w:p>
    <w:p w:rsidR="00D4245E" w:rsidRPr="00FE284F" w:rsidRDefault="00FE284F" w:rsidP="00EE1FAE">
      <w:pPr>
        <w:spacing w:line="360" w:lineRule="auto"/>
        <w:rPr>
          <w:rFonts w:ascii="Arial" w:hAnsi="Arial" w:cs="Arial"/>
        </w:rPr>
      </w:pPr>
      <w:r w:rsidRPr="00FE284F">
        <w:rPr>
          <w:rFonts w:ascii="Arial" w:hAnsi="Arial" w:cs="Arial"/>
          <w:b/>
        </w:rPr>
        <w:t>Four</w:t>
      </w:r>
      <w:r w:rsidR="00E55BF0" w:rsidRPr="00FE284F">
        <w:rPr>
          <w:rFonts w:ascii="Arial" w:hAnsi="Arial" w:cs="Arial"/>
          <w:b/>
        </w:rPr>
        <w:t xml:space="preserve"> Differential Input Channels with </w:t>
      </w:r>
      <w:r w:rsidR="00152306" w:rsidRPr="00FE284F">
        <w:rPr>
          <w:rFonts w:ascii="Arial" w:hAnsi="Arial" w:cs="Arial"/>
          <w:b/>
        </w:rPr>
        <w:t>Optional Gain of 10x</w:t>
      </w:r>
      <w:r w:rsidR="00E55BF0" w:rsidRPr="00FE284F">
        <w:rPr>
          <w:rFonts w:ascii="Arial" w:hAnsi="Arial" w:cs="Arial"/>
          <w:b/>
        </w:rPr>
        <w:t xml:space="preserve"> and 200</w:t>
      </w:r>
      <w:r w:rsidR="00152306" w:rsidRPr="00FE284F">
        <w:rPr>
          <w:rFonts w:ascii="Arial" w:hAnsi="Arial" w:cs="Arial"/>
          <w:b/>
        </w:rPr>
        <w:t>x</w:t>
      </w:r>
      <w:r w:rsidR="00E024A9" w:rsidRPr="00E024A9">
        <w:rPr>
          <w:rFonts w:ascii="Arial" w:hAnsi="Arial" w:cs="Arial"/>
          <w:b/>
        </w:rPr>
        <w:t xml:space="preserve">. </w:t>
      </w:r>
      <w:r w:rsidR="00D4245E" w:rsidRPr="00FE284F">
        <w:rPr>
          <w:rFonts w:ascii="Arial" w:hAnsi="Arial" w:cs="Arial"/>
        </w:rPr>
        <w:t>The device also supports 16/32 differential voltage input combinations. Four of the differential inputs (ADC1 &amp; ADC0, ADC3 &amp; ADC2, ADC9 &amp; ADC8 and ADC 11 &amp; ADC 10) are equipped with a programmable gain stage, providing</w:t>
      </w:r>
      <w:r w:rsidR="00152306" w:rsidRPr="00FE284F">
        <w:rPr>
          <w:rFonts w:ascii="Arial" w:hAnsi="Arial" w:cs="Arial"/>
        </w:rPr>
        <w:t xml:space="preserve"> amplification steps of 0 dB (1x</w:t>
      </w:r>
      <w:r w:rsidR="00D4245E" w:rsidRPr="00FE284F">
        <w:rPr>
          <w:rFonts w:ascii="Arial" w:hAnsi="Arial" w:cs="Arial"/>
        </w:rPr>
        <w:t>), 20 dB (10</w:t>
      </w:r>
      <w:r w:rsidR="00152306" w:rsidRPr="00FE284F">
        <w:rPr>
          <w:rFonts w:ascii="Arial" w:hAnsi="Arial" w:cs="Arial"/>
        </w:rPr>
        <w:t>x</w:t>
      </w:r>
      <w:r w:rsidR="00D4245E" w:rsidRPr="00FE284F">
        <w:rPr>
          <w:rFonts w:ascii="Arial" w:hAnsi="Arial" w:cs="Arial"/>
        </w:rPr>
        <w:t>) or 46 dB (200</w:t>
      </w:r>
      <w:r w:rsidR="00152306" w:rsidRPr="00FE284F">
        <w:rPr>
          <w:rFonts w:ascii="Arial" w:hAnsi="Arial" w:cs="Arial"/>
        </w:rPr>
        <w:t>x</w:t>
      </w:r>
      <w:r w:rsidR="00D4245E" w:rsidRPr="00FE284F">
        <w:rPr>
          <w:rFonts w:ascii="Arial" w:hAnsi="Arial" w:cs="Arial"/>
        </w:rPr>
        <w:t>) on the differential input voltage before the ADC conversion. The 16 channels are split in two sections of 8 channels where in each section seven differential analog input channels share a common negative terminal (ADC1/ADC9), while any other ADC input in that section can be selected as the positive input terminal. If 1</w:t>
      </w:r>
      <w:r w:rsidR="00152306" w:rsidRPr="00FE284F">
        <w:rPr>
          <w:rFonts w:ascii="Arial" w:hAnsi="Arial" w:cs="Arial"/>
        </w:rPr>
        <w:t>x</w:t>
      </w:r>
      <w:r w:rsidR="00D4245E" w:rsidRPr="00FE284F">
        <w:rPr>
          <w:rFonts w:ascii="Arial" w:hAnsi="Arial" w:cs="Arial"/>
        </w:rPr>
        <w:t xml:space="preserve"> or 10</w:t>
      </w:r>
      <w:r w:rsidR="00152306" w:rsidRPr="00FE284F">
        <w:rPr>
          <w:rFonts w:ascii="Arial" w:hAnsi="Arial" w:cs="Arial"/>
        </w:rPr>
        <w:t>x</w:t>
      </w:r>
      <w:r w:rsidR="00D4245E" w:rsidRPr="00FE284F">
        <w:rPr>
          <w:rFonts w:ascii="Arial" w:hAnsi="Arial" w:cs="Arial"/>
        </w:rPr>
        <w:t xml:space="preserve"> gain is used, 8 bit resolution can be expected. If 200</w:t>
      </w:r>
      <w:r w:rsidR="00152306" w:rsidRPr="00FE284F">
        <w:rPr>
          <w:rFonts w:ascii="Arial" w:hAnsi="Arial" w:cs="Arial"/>
        </w:rPr>
        <w:t>x</w:t>
      </w:r>
      <w:r w:rsidR="00D4245E" w:rsidRPr="00FE284F">
        <w:rPr>
          <w:rFonts w:ascii="Arial" w:hAnsi="Arial" w:cs="Arial"/>
        </w:rPr>
        <w:t xml:space="preserve"> gain is used, 7 bit resolution can be expected.</w:t>
      </w:r>
    </w:p>
    <w:p w:rsidR="00944274" w:rsidRPr="00944274" w:rsidRDefault="00944274" w:rsidP="00EE1FAE">
      <w:pPr>
        <w:spacing w:line="360" w:lineRule="auto"/>
        <w:rPr>
          <w:rFonts w:ascii="Arial" w:hAnsi="Arial" w:cs="Arial"/>
          <w:b/>
        </w:rPr>
      </w:pPr>
      <w:r w:rsidRPr="00FE284F">
        <w:rPr>
          <w:rFonts w:ascii="Arial" w:hAnsi="Arial" w:cs="Arial"/>
          <w:b/>
        </w:rPr>
        <w:t>Selectable 2.56V or 1.1V ADC Reference Voltage</w:t>
      </w:r>
      <w:r>
        <w:rPr>
          <w:rFonts w:ascii="Arial" w:hAnsi="Arial" w:cs="Arial"/>
          <w:b/>
        </w:rPr>
        <w:t xml:space="preserve">. </w:t>
      </w:r>
      <w:r w:rsidRPr="00FE284F">
        <w:rPr>
          <w:rFonts w:ascii="Arial" w:hAnsi="Arial" w:cs="Arial"/>
        </w:rPr>
        <w:t xml:space="preserve">Internal reference voltages of nominally 1.1V, 2.56V or A VCC are provided On-chip. The voltage reference may be externally decoupled at the AREF pin by a capacitor for better noise performance. The minimum value represents GND and the maximum value represents the voltage on the AREF pin. Optionally, AVCC or an internal reference voltage (1,1V or 2,56V) may be connecter to the AREF pin by writing to the </w:t>
      </w:r>
      <w:proofErr w:type="spellStart"/>
      <w:r w:rsidRPr="00FE284F">
        <w:rPr>
          <w:rFonts w:ascii="Arial" w:hAnsi="Arial" w:cs="Arial"/>
        </w:rPr>
        <w:t>REFSn</w:t>
      </w:r>
      <w:proofErr w:type="spellEnd"/>
      <w:r w:rsidRPr="00FE284F">
        <w:rPr>
          <w:rFonts w:ascii="Arial" w:hAnsi="Arial" w:cs="Arial"/>
        </w:rPr>
        <w:t xml:space="preserve"> bits in the ADMUX Register that can help to improve noise immunity.</w:t>
      </w:r>
    </w:p>
    <w:p w:rsidR="00152306" w:rsidRPr="00FE284F" w:rsidRDefault="00944274" w:rsidP="00EE1FAE">
      <w:pPr>
        <w:spacing w:line="360" w:lineRule="auto"/>
        <w:rPr>
          <w:rFonts w:ascii="Arial" w:hAnsi="Arial" w:cs="Arial"/>
        </w:rPr>
      </w:pPr>
      <w:r w:rsidRPr="00FE284F">
        <w:rPr>
          <w:rFonts w:ascii="Arial" w:hAnsi="Arial" w:cs="Arial"/>
          <w:b/>
        </w:rPr>
        <w:t>Interrupt on ADC Conversion Complete</w:t>
      </w:r>
      <w:r>
        <w:rPr>
          <w:rFonts w:ascii="Arial" w:hAnsi="Arial" w:cs="Arial"/>
          <w:b/>
        </w:rPr>
        <w:t xml:space="preserve">. </w:t>
      </w:r>
      <w:r w:rsidRPr="00FE284F">
        <w:rPr>
          <w:rFonts w:ascii="Arial" w:hAnsi="Arial" w:cs="Arial"/>
        </w:rPr>
        <w:t>The ADC has its own interrupt which can be triggered when a conversion completes.</w:t>
      </w:r>
    </w:p>
    <w:p w:rsidR="00D4245E" w:rsidRPr="00FE284F" w:rsidRDefault="00D4245E" w:rsidP="00EE1FAE">
      <w:pPr>
        <w:spacing w:line="360" w:lineRule="auto"/>
        <w:rPr>
          <w:rFonts w:ascii="Arial" w:hAnsi="Arial" w:cs="Arial"/>
        </w:rPr>
      </w:pPr>
      <w:r w:rsidRPr="00FE284F">
        <w:rPr>
          <w:rFonts w:ascii="Arial" w:hAnsi="Arial" w:cs="Arial"/>
        </w:rPr>
        <w:t xml:space="preserve">The ADC contains a Sample and Hold circuit which ensures that the input voltage to the ADC is held at a constant level during conversion. A block diagram of the ADC is shown in Figure </w:t>
      </w:r>
      <w:r w:rsidR="007F0C62" w:rsidRPr="00FE284F">
        <w:rPr>
          <w:rFonts w:ascii="Arial" w:hAnsi="Arial" w:cs="Arial"/>
        </w:rPr>
        <w:t>1.</w:t>
      </w:r>
    </w:p>
    <w:p w:rsidR="007F0C62" w:rsidRPr="00E024A9" w:rsidRDefault="00E024A9" w:rsidP="00E024A9">
      <w:pPr>
        <w:keepNext/>
        <w:spacing w:after="0" w:line="240" w:lineRule="auto"/>
        <w:jc w:val="center"/>
      </w:pPr>
      <w:r>
        <w:t>Picture1</w:t>
      </w:r>
    </w:p>
    <w:p w:rsidR="007F0C62" w:rsidRPr="00D4245E" w:rsidRDefault="007F0C62" w:rsidP="007F0C62">
      <w:pPr>
        <w:pStyle w:val="Caption"/>
        <w:jc w:val="center"/>
        <w:rPr>
          <w:rFonts w:ascii="Arial" w:eastAsia="Times New Roman" w:hAnsi="Arial" w:cs="Arial"/>
          <w:sz w:val="25"/>
          <w:szCs w:val="25"/>
        </w:rPr>
      </w:pPr>
      <w:r>
        <w:t xml:space="preserve">Figure </w:t>
      </w:r>
      <w:fldSimple w:instr=" SEQ Figure \* ARABIC ">
        <w:r>
          <w:rPr>
            <w:noProof/>
          </w:rPr>
          <w:t>1</w:t>
        </w:r>
      </w:fldSimple>
      <w:r>
        <w:t>.Analog to Digital Converter Schema</w:t>
      </w:r>
    </w:p>
    <w:p w:rsidR="00C71827" w:rsidRDefault="000D20A6" w:rsidP="000D20A6">
      <w:pPr>
        <w:pStyle w:val="Heading1"/>
        <w:numPr>
          <w:ilvl w:val="0"/>
          <w:numId w:val="3"/>
        </w:numPr>
      </w:pPr>
      <w:r>
        <w:lastRenderedPageBreak/>
        <w:t>Controlling the conversion frequency</w:t>
      </w:r>
    </w:p>
    <w:p w:rsidR="00FA56C5" w:rsidRPr="001E361D" w:rsidRDefault="00FA56C5" w:rsidP="00EE1FAE">
      <w:pPr>
        <w:spacing w:line="360" w:lineRule="auto"/>
        <w:rPr>
          <w:rFonts w:ascii="Arial" w:hAnsi="Arial" w:cs="Arial"/>
          <w:shd w:val="clear" w:color="auto" w:fill="FFFFFF"/>
        </w:rPr>
      </w:pPr>
      <w:r w:rsidRPr="001E361D">
        <w:rPr>
          <w:rFonts w:ascii="Arial" w:hAnsi="Arial" w:cs="Arial"/>
          <w:shd w:val="clear" w:color="auto" w:fill="FFFFFF"/>
        </w:rPr>
        <w:t>Before using the ADC it is necessary to select the reference voltage source and the ADC clock frequency. The voltage reference source options (Figure 2) can be determined by setting certain bits 6 and 7 in the ADCMUX register shown in Figure 3.</w:t>
      </w:r>
    </w:p>
    <w:p w:rsidR="00FA56C5" w:rsidRPr="001E361D" w:rsidRDefault="00FA56C5" w:rsidP="00EE1FAE">
      <w:pPr>
        <w:spacing w:line="360" w:lineRule="auto"/>
        <w:rPr>
          <w:rFonts w:ascii="Arial" w:hAnsi="Arial" w:cs="Arial"/>
          <w:shd w:val="clear" w:color="auto" w:fill="FFFFFF"/>
        </w:rPr>
      </w:pPr>
      <w:r w:rsidRPr="001E361D">
        <w:rPr>
          <w:rFonts w:ascii="Arial" w:hAnsi="Arial" w:cs="Arial"/>
          <w:shd w:val="clear" w:color="auto" w:fill="FFFFFF"/>
        </w:rPr>
        <w:tab/>
        <w:t>Picture 2 (Figure 2. ADC reference voltage source)</w:t>
      </w:r>
    </w:p>
    <w:p w:rsidR="00FA56C5" w:rsidRPr="001E361D" w:rsidRDefault="00FA56C5" w:rsidP="00EE1FAE">
      <w:pPr>
        <w:spacing w:line="360" w:lineRule="auto"/>
        <w:rPr>
          <w:rFonts w:ascii="Arial" w:eastAsia="Times New Roman" w:hAnsi="Arial" w:cs="Arial"/>
        </w:rPr>
      </w:pPr>
      <w:r w:rsidRPr="001E361D">
        <w:rPr>
          <w:rFonts w:ascii="Arial" w:hAnsi="Arial" w:cs="Arial"/>
          <w:shd w:val="clear" w:color="auto" w:fill="FFFFFF"/>
        </w:rPr>
        <w:tab/>
        <w:t>Picture 3 (Figure 3. ADC multiplexer register, showing the reference source bits)</w:t>
      </w:r>
    </w:p>
    <w:p w:rsidR="00FA56C5" w:rsidRPr="001E361D" w:rsidRDefault="00FA56C5" w:rsidP="00EE1FAE">
      <w:pPr>
        <w:spacing w:line="360" w:lineRule="auto"/>
        <w:rPr>
          <w:rFonts w:ascii="Arial" w:eastAsia="Times New Roman" w:hAnsi="Arial" w:cs="Arial"/>
        </w:rPr>
      </w:pPr>
      <w:r w:rsidRPr="001E361D">
        <w:rPr>
          <w:rFonts w:ascii="Arial" w:eastAsia="Times New Roman" w:hAnsi="Arial" w:cs="Arial"/>
        </w:rPr>
        <w:t>The ADC can be operated in the following three modes</w:t>
      </w:r>
      <w:r w:rsidR="00FC7F6B">
        <w:rPr>
          <w:rFonts w:ascii="Arial" w:eastAsia="Times New Roman" w:hAnsi="Arial" w:cs="Arial"/>
        </w:rPr>
        <w:t xml:space="preserve">: </w:t>
      </w:r>
    </w:p>
    <w:p w:rsidR="00FA56C5" w:rsidRPr="001E361D" w:rsidRDefault="00FA56C5" w:rsidP="00EE1FAE">
      <w:pPr>
        <w:spacing w:line="360" w:lineRule="auto"/>
        <w:rPr>
          <w:rFonts w:ascii="Arial" w:eastAsia="Times New Roman" w:hAnsi="Arial" w:cs="Arial"/>
        </w:rPr>
      </w:pPr>
      <w:r w:rsidRPr="001E361D">
        <w:rPr>
          <w:rFonts w:ascii="Arial" w:eastAsia="Times New Roman" w:hAnsi="Arial" w:cs="Arial"/>
          <w:b/>
          <w:bCs/>
          <w:bdr w:val="none" w:sz="0" w:space="0" w:color="auto" w:frame="1"/>
        </w:rPr>
        <w:t>Single conversion</w:t>
      </w:r>
      <w:r w:rsidRPr="001E361D">
        <w:rPr>
          <w:rFonts w:ascii="Arial" w:eastAsia="Times New Roman" w:hAnsi="Arial" w:cs="Arial"/>
        </w:rPr>
        <w:t>: Started by writing a logical one to the ADC Start Conversion bit</w:t>
      </w:r>
    </w:p>
    <w:p w:rsidR="00FA56C5" w:rsidRPr="001E361D" w:rsidRDefault="00FA56C5" w:rsidP="00EE1FAE">
      <w:pPr>
        <w:spacing w:line="360" w:lineRule="auto"/>
        <w:rPr>
          <w:rFonts w:ascii="Arial" w:eastAsia="Times New Roman" w:hAnsi="Arial" w:cs="Arial"/>
        </w:rPr>
      </w:pPr>
      <w:r w:rsidRPr="001E361D">
        <w:rPr>
          <w:rFonts w:ascii="Arial" w:eastAsia="Times New Roman" w:hAnsi="Arial" w:cs="Arial"/>
          <w:b/>
          <w:bCs/>
          <w:bdr w:val="none" w:sz="0" w:space="0" w:color="auto" w:frame="1"/>
        </w:rPr>
        <w:t>Triggered conversion</w:t>
      </w:r>
      <w:r w:rsidRPr="001E361D">
        <w:rPr>
          <w:rFonts w:ascii="Arial" w:eastAsia="Times New Roman" w:hAnsi="Arial" w:cs="Arial"/>
        </w:rPr>
        <w:t>: The conversion is initiated by the rising edge of the trigger input</w:t>
      </w:r>
    </w:p>
    <w:p w:rsidR="000D20A6" w:rsidRPr="00500227" w:rsidRDefault="00FA56C5" w:rsidP="00EE1FAE">
      <w:pPr>
        <w:spacing w:line="360" w:lineRule="auto"/>
        <w:rPr>
          <w:rFonts w:ascii="Arial" w:eastAsia="Times New Roman" w:hAnsi="Arial" w:cs="Arial"/>
        </w:rPr>
      </w:pPr>
      <w:r w:rsidRPr="001E361D">
        <w:rPr>
          <w:rFonts w:ascii="Arial" w:eastAsia="Times New Roman" w:hAnsi="Arial" w:cs="Arial"/>
          <w:b/>
          <w:bCs/>
          <w:bdr w:val="none" w:sz="0" w:space="0" w:color="auto" w:frame="1"/>
        </w:rPr>
        <w:t xml:space="preserve">Free </w:t>
      </w:r>
      <w:r w:rsidR="00EE1FAE" w:rsidRPr="001E361D">
        <w:rPr>
          <w:rFonts w:ascii="Arial" w:eastAsia="Times New Roman" w:hAnsi="Arial" w:cs="Arial"/>
          <w:b/>
          <w:bCs/>
          <w:bdr w:val="none" w:sz="0" w:space="0" w:color="auto" w:frame="1"/>
        </w:rPr>
        <w:t>running</w:t>
      </w:r>
      <w:r w:rsidR="00EE1FAE" w:rsidRPr="001E361D">
        <w:rPr>
          <w:rFonts w:ascii="Arial" w:eastAsia="Times New Roman" w:hAnsi="Arial" w:cs="Arial"/>
        </w:rPr>
        <w:t>: The</w:t>
      </w:r>
      <w:r w:rsidRPr="001E361D">
        <w:rPr>
          <w:rFonts w:ascii="Arial" w:eastAsia="Times New Roman" w:hAnsi="Arial" w:cs="Arial"/>
        </w:rPr>
        <w:t xml:space="preserve"> next conversion takes place immediately after the previous conversion is finished</w:t>
      </w:r>
    </w:p>
    <w:p w:rsidR="00FA56C5" w:rsidRPr="001E361D" w:rsidRDefault="00FA56C5" w:rsidP="00EE1FAE">
      <w:pPr>
        <w:spacing w:line="360" w:lineRule="auto"/>
        <w:rPr>
          <w:rStyle w:val="apple-converted-space"/>
          <w:rFonts w:ascii="Arial" w:hAnsi="Arial" w:cs="Arial"/>
          <w:shd w:val="clear" w:color="auto" w:fill="FFFFFF"/>
        </w:rPr>
      </w:pPr>
      <w:r w:rsidRPr="001E361D">
        <w:rPr>
          <w:rFonts w:ascii="Arial" w:hAnsi="Arial" w:cs="Arial"/>
          <w:shd w:val="clear" w:color="auto" w:fill="FFFFFF"/>
        </w:rPr>
        <w:t>The ADC </w:t>
      </w:r>
      <w:proofErr w:type="spellStart"/>
      <w:r w:rsidRPr="001E361D">
        <w:rPr>
          <w:rFonts w:ascii="Arial" w:hAnsi="Arial" w:cs="Arial"/>
          <w:shd w:val="clear" w:color="auto" w:fill="FFFFFF"/>
        </w:rPr>
        <w:t>prescale</w:t>
      </w:r>
      <w:proofErr w:type="spellEnd"/>
      <w:r w:rsidRPr="001E361D">
        <w:rPr>
          <w:rFonts w:ascii="Arial" w:hAnsi="Arial" w:cs="Arial"/>
          <w:shd w:val="clear" w:color="auto" w:fill="FFFFFF"/>
        </w:rPr>
        <w:t xml:space="preserve"> controls the internal ADC clock that controls the conversion process. By default, the successive approximation circuitry requires an input clock frequency between </w:t>
      </w:r>
      <w:proofErr w:type="gramStart"/>
      <w:r w:rsidRPr="001E361D">
        <w:rPr>
          <w:rFonts w:ascii="Arial" w:hAnsi="Arial" w:cs="Arial"/>
          <w:shd w:val="clear" w:color="auto" w:fill="FFFFFF"/>
        </w:rPr>
        <w:t>50kHz</w:t>
      </w:r>
      <w:proofErr w:type="gramEnd"/>
      <w:r w:rsidRPr="001E361D">
        <w:rPr>
          <w:rFonts w:ascii="Arial" w:hAnsi="Arial" w:cs="Arial"/>
          <w:shd w:val="clear" w:color="auto" w:fill="FFFFFF"/>
        </w:rPr>
        <w:t xml:space="preserve"> and 200kHz. If a lower resolution than 10 bits is needed, the input clock frequency to the ADC can be as high as </w:t>
      </w:r>
      <w:proofErr w:type="gramStart"/>
      <w:r w:rsidR="001E361D">
        <w:rPr>
          <w:rFonts w:ascii="Arial" w:hAnsi="Arial" w:cs="Arial"/>
          <w:shd w:val="clear" w:color="auto" w:fill="FFFFFF"/>
        </w:rPr>
        <w:t>1000</w:t>
      </w:r>
      <w:r w:rsidR="001E361D" w:rsidRPr="001E361D">
        <w:rPr>
          <w:rFonts w:ascii="Arial" w:hAnsi="Arial" w:cs="Arial"/>
          <w:shd w:val="clear" w:color="auto" w:fill="FFFFFF"/>
        </w:rPr>
        <w:t>kHz</w:t>
      </w:r>
      <w:proofErr w:type="gramEnd"/>
      <w:r w:rsidRPr="001E361D">
        <w:rPr>
          <w:rFonts w:ascii="Arial" w:hAnsi="Arial" w:cs="Arial"/>
          <w:shd w:val="clear" w:color="auto" w:fill="FFFFFF"/>
        </w:rPr>
        <w:t xml:space="preserve"> to get a higher sample rate. The conversion process requires 13-14 ADC clock cycles and this sets an upper limit on the sampling frequency.</w:t>
      </w:r>
      <w:r w:rsidRPr="001E361D">
        <w:rPr>
          <w:rStyle w:val="apple-converted-space"/>
          <w:rFonts w:ascii="Arial" w:hAnsi="Arial" w:cs="Arial"/>
          <w:shd w:val="clear" w:color="auto" w:fill="FFFFFF"/>
        </w:rPr>
        <w:t> The pre-scale options are shown in Figure 4.</w:t>
      </w:r>
    </w:p>
    <w:p w:rsidR="00FA56C5" w:rsidRPr="001E361D" w:rsidRDefault="00FA56C5" w:rsidP="00EE1FAE">
      <w:pPr>
        <w:spacing w:line="360" w:lineRule="auto"/>
        <w:rPr>
          <w:rStyle w:val="apple-converted-space"/>
          <w:rFonts w:ascii="Arial" w:hAnsi="Arial" w:cs="Arial"/>
          <w:sz w:val="18"/>
          <w:szCs w:val="18"/>
          <w:shd w:val="clear" w:color="auto" w:fill="FFFFFF"/>
        </w:rPr>
      </w:pPr>
      <w:r w:rsidRPr="001E361D">
        <w:rPr>
          <w:rStyle w:val="apple-converted-space"/>
          <w:rFonts w:ascii="Arial" w:hAnsi="Arial" w:cs="Arial"/>
          <w:sz w:val="18"/>
          <w:szCs w:val="18"/>
          <w:shd w:val="clear" w:color="auto" w:fill="FFFFFF"/>
        </w:rPr>
        <w:tab/>
        <w:t xml:space="preserve">Picture 4 (Figure 4. ADC </w:t>
      </w:r>
      <w:proofErr w:type="spellStart"/>
      <w:r w:rsidRPr="001E361D">
        <w:rPr>
          <w:rStyle w:val="apple-converted-space"/>
          <w:rFonts w:ascii="Arial" w:hAnsi="Arial" w:cs="Arial"/>
          <w:sz w:val="18"/>
          <w:szCs w:val="18"/>
          <w:shd w:val="clear" w:color="auto" w:fill="FFFFFF"/>
        </w:rPr>
        <w:t>prescale</w:t>
      </w:r>
      <w:proofErr w:type="spellEnd"/>
      <w:r w:rsidRPr="001E361D">
        <w:rPr>
          <w:rStyle w:val="apple-converted-space"/>
          <w:rFonts w:ascii="Arial" w:hAnsi="Arial" w:cs="Arial"/>
          <w:sz w:val="18"/>
          <w:szCs w:val="18"/>
          <w:shd w:val="clear" w:color="auto" w:fill="FFFFFF"/>
        </w:rPr>
        <w:t xml:space="preserve"> values)</w:t>
      </w:r>
    </w:p>
    <w:p w:rsidR="00FA56C5" w:rsidRPr="001E361D" w:rsidRDefault="00FA56C5" w:rsidP="00EE1FAE">
      <w:pPr>
        <w:spacing w:line="360" w:lineRule="auto"/>
        <w:rPr>
          <w:rFonts w:ascii="Arial" w:hAnsi="Arial" w:cs="Arial"/>
          <w:shd w:val="clear" w:color="auto" w:fill="FFFFFF"/>
        </w:rPr>
      </w:pPr>
      <w:r w:rsidRPr="001E361D">
        <w:rPr>
          <w:rStyle w:val="apple-converted-space"/>
          <w:rFonts w:ascii="Arial" w:hAnsi="Arial" w:cs="Arial"/>
          <w:shd w:val="clear" w:color="auto" w:fill="FFFFFF"/>
        </w:rPr>
        <w:t xml:space="preserve">The certain </w:t>
      </w:r>
      <w:proofErr w:type="spellStart"/>
      <w:r w:rsidRPr="001E361D">
        <w:rPr>
          <w:rStyle w:val="apple-converted-space"/>
          <w:rFonts w:ascii="Arial" w:hAnsi="Arial" w:cs="Arial"/>
          <w:shd w:val="clear" w:color="auto" w:fill="FFFFFF"/>
        </w:rPr>
        <w:t>prescale</w:t>
      </w:r>
      <w:proofErr w:type="spellEnd"/>
      <w:r w:rsidRPr="001E361D">
        <w:rPr>
          <w:rStyle w:val="apple-converted-space"/>
          <w:rFonts w:ascii="Arial" w:hAnsi="Arial" w:cs="Arial"/>
          <w:shd w:val="clear" w:color="auto" w:fill="FFFFFF"/>
        </w:rPr>
        <w:t xml:space="preserve"> value w</w:t>
      </w:r>
      <w:r w:rsidR="009A512E" w:rsidRPr="001E361D">
        <w:rPr>
          <w:rStyle w:val="apple-converted-space"/>
          <w:rFonts w:ascii="Arial" w:hAnsi="Arial" w:cs="Arial"/>
          <w:shd w:val="clear" w:color="auto" w:fill="FFFFFF"/>
        </w:rPr>
        <w:t>ill give ADC clock frequency. For example, w</w:t>
      </w:r>
      <w:r w:rsidR="009A512E" w:rsidRPr="001E361D">
        <w:rPr>
          <w:rFonts w:ascii="Arial" w:hAnsi="Arial" w:cs="Arial"/>
          <w:shd w:val="clear" w:color="auto" w:fill="FFFFFF"/>
        </w:rPr>
        <w:t xml:space="preserve">hen we use a 16MHz oscillator then use a </w:t>
      </w:r>
      <w:proofErr w:type="spellStart"/>
      <w:r w:rsidR="009A512E" w:rsidRPr="001E361D">
        <w:rPr>
          <w:rFonts w:ascii="Arial" w:hAnsi="Arial" w:cs="Arial"/>
          <w:shd w:val="clear" w:color="auto" w:fill="FFFFFF"/>
        </w:rPr>
        <w:t>prescale</w:t>
      </w:r>
      <w:proofErr w:type="spellEnd"/>
      <w:r w:rsidR="009A512E" w:rsidRPr="001E361D">
        <w:rPr>
          <w:rFonts w:ascii="Arial" w:hAnsi="Arial" w:cs="Arial"/>
          <w:shd w:val="clear" w:color="auto" w:fill="FFFFFF"/>
        </w:rPr>
        <w:t xml:space="preserve"> value of 128 (taken from the Figure 4) will give ADC clock frequency of 125kHz (see a equation below) which is well within the 50kHz and 200kHz limits.</w:t>
      </w:r>
    </w:p>
    <w:p w:rsidR="009A512E" w:rsidRPr="00AA5CC3" w:rsidRDefault="009A512E" w:rsidP="00AA5CC3">
      <w:pPr>
        <w:spacing w:line="360" w:lineRule="auto"/>
        <w:jc w:val="center"/>
        <w:rPr>
          <w:rFonts w:ascii="Arial" w:hAnsi="Arial" w:cs="Arial"/>
          <w:shd w:val="clear" w:color="auto" w:fill="FFFFFF"/>
        </w:rPr>
      </w:pPr>
      <w:r w:rsidRPr="00AA5CC3">
        <w:rPr>
          <w:rFonts w:ascii="Arial" w:hAnsi="Arial" w:cs="Arial"/>
          <w:shd w:val="clear" w:color="auto" w:fill="FFFFFF"/>
        </w:rPr>
        <w:t xml:space="preserve">16MHz/128 = </w:t>
      </w:r>
      <w:proofErr w:type="gramStart"/>
      <w:r w:rsidRPr="00AA5CC3">
        <w:rPr>
          <w:rFonts w:ascii="Arial" w:hAnsi="Arial" w:cs="Arial"/>
          <w:shd w:val="clear" w:color="auto" w:fill="FFFFFF"/>
        </w:rPr>
        <w:t>125kHz</w:t>
      </w:r>
      <w:proofErr w:type="gramEnd"/>
      <w:r w:rsidRPr="00AA5CC3">
        <w:rPr>
          <w:rFonts w:ascii="Arial" w:hAnsi="Arial" w:cs="Arial"/>
          <w:shd w:val="clear" w:color="auto" w:fill="FFFFFF"/>
        </w:rPr>
        <w:t xml:space="preserve"> the ADC reference clock</w:t>
      </w:r>
    </w:p>
    <w:p w:rsidR="00AC07CE" w:rsidRPr="00AC07CE" w:rsidRDefault="00AC07CE" w:rsidP="00AC07CE">
      <w:pPr>
        <w:pStyle w:val="ListParagraph"/>
        <w:numPr>
          <w:ilvl w:val="0"/>
          <w:numId w:val="6"/>
        </w:numPr>
        <w:spacing w:after="0" w:line="240" w:lineRule="auto"/>
        <w:rPr>
          <w:rFonts w:ascii="Times New Roman" w:eastAsia="Times New Roman" w:hAnsi="Times New Roman" w:cs="Times New Roman"/>
          <w:sz w:val="24"/>
          <w:szCs w:val="24"/>
        </w:rPr>
      </w:pPr>
      <w:r w:rsidRPr="00AC07CE">
        <w:rPr>
          <w:rFonts w:ascii="Times New Roman" w:eastAsia="Times New Roman" w:hAnsi="Times New Roman" w:cs="Times New Roman"/>
          <w:sz w:val="24"/>
          <w:szCs w:val="24"/>
        </w:rPr>
        <w:t>16 MHz / 2 = 8 MHz</w:t>
      </w:r>
    </w:p>
    <w:p w:rsidR="00AC07CE" w:rsidRPr="00AC07CE" w:rsidRDefault="00AC07CE" w:rsidP="00AC07CE">
      <w:pPr>
        <w:pStyle w:val="ListParagraph"/>
        <w:numPr>
          <w:ilvl w:val="0"/>
          <w:numId w:val="6"/>
        </w:numPr>
        <w:spacing w:after="0" w:line="240" w:lineRule="auto"/>
        <w:rPr>
          <w:rFonts w:ascii="Times New Roman" w:eastAsia="Times New Roman" w:hAnsi="Times New Roman" w:cs="Times New Roman"/>
          <w:sz w:val="24"/>
          <w:szCs w:val="24"/>
        </w:rPr>
      </w:pPr>
      <w:r w:rsidRPr="00AC07CE">
        <w:rPr>
          <w:rFonts w:ascii="Times New Roman" w:eastAsia="Times New Roman" w:hAnsi="Times New Roman" w:cs="Times New Roman"/>
          <w:sz w:val="24"/>
          <w:szCs w:val="24"/>
        </w:rPr>
        <w:t>16 MHz / 4 = 4 MHz</w:t>
      </w:r>
    </w:p>
    <w:p w:rsidR="00AC07CE" w:rsidRPr="00AC07CE" w:rsidRDefault="00AC07CE" w:rsidP="00AC07CE">
      <w:pPr>
        <w:pStyle w:val="ListParagraph"/>
        <w:numPr>
          <w:ilvl w:val="0"/>
          <w:numId w:val="6"/>
        </w:numPr>
        <w:spacing w:after="0" w:line="240" w:lineRule="auto"/>
        <w:rPr>
          <w:rFonts w:ascii="Times New Roman" w:eastAsia="Times New Roman" w:hAnsi="Times New Roman" w:cs="Times New Roman"/>
          <w:sz w:val="24"/>
          <w:szCs w:val="24"/>
        </w:rPr>
      </w:pPr>
      <w:r w:rsidRPr="00AC07CE">
        <w:rPr>
          <w:rFonts w:ascii="Times New Roman" w:eastAsia="Times New Roman" w:hAnsi="Times New Roman" w:cs="Times New Roman"/>
          <w:sz w:val="24"/>
          <w:szCs w:val="24"/>
        </w:rPr>
        <w:t>16 MHz / 8 = 2 MHz</w:t>
      </w:r>
    </w:p>
    <w:p w:rsidR="00AC07CE" w:rsidRPr="00AC07CE" w:rsidRDefault="00AC07CE" w:rsidP="00AC07CE">
      <w:pPr>
        <w:pStyle w:val="ListParagraph"/>
        <w:numPr>
          <w:ilvl w:val="0"/>
          <w:numId w:val="6"/>
        </w:numPr>
        <w:spacing w:after="0" w:line="240" w:lineRule="auto"/>
        <w:rPr>
          <w:rFonts w:ascii="Times New Roman" w:eastAsia="Times New Roman" w:hAnsi="Times New Roman" w:cs="Times New Roman"/>
          <w:sz w:val="24"/>
          <w:szCs w:val="24"/>
        </w:rPr>
      </w:pPr>
      <w:r w:rsidRPr="00AC07CE">
        <w:rPr>
          <w:rFonts w:ascii="Times New Roman" w:eastAsia="Times New Roman" w:hAnsi="Times New Roman" w:cs="Times New Roman"/>
          <w:sz w:val="24"/>
          <w:szCs w:val="24"/>
        </w:rPr>
        <w:t>16 MHz / 16 = 1 MHz</w:t>
      </w:r>
    </w:p>
    <w:p w:rsidR="00AC07CE" w:rsidRPr="00AC07CE" w:rsidRDefault="00AC07CE" w:rsidP="00AC07CE">
      <w:pPr>
        <w:pStyle w:val="ListParagraph"/>
        <w:numPr>
          <w:ilvl w:val="0"/>
          <w:numId w:val="6"/>
        </w:numPr>
        <w:spacing w:after="0" w:line="240" w:lineRule="auto"/>
        <w:rPr>
          <w:rFonts w:ascii="Times New Roman" w:eastAsia="Times New Roman" w:hAnsi="Times New Roman" w:cs="Times New Roman"/>
          <w:sz w:val="24"/>
          <w:szCs w:val="24"/>
        </w:rPr>
      </w:pPr>
      <w:r w:rsidRPr="00AC07CE">
        <w:rPr>
          <w:rFonts w:ascii="Times New Roman" w:eastAsia="Times New Roman" w:hAnsi="Times New Roman" w:cs="Times New Roman"/>
          <w:sz w:val="24"/>
          <w:szCs w:val="24"/>
        </w:rPr>
        <w:t>16 MHz / 32 = 500 kHz</w:t>
      </w:r>
    </w:p>
    <w:p w:rsidR="00AC07CE" w:rsidRPr="00AC07CE" w:rsidRDefault="00AC07CE" w:rsidP="00AC07CE">
      <w:pPr>
        <w:pStyle w:val="ListParagraph"/>
        <w:numPr>
          <w:ilvl w:val="0"/>
          <w:numId w:val="6"/>
        </w:numPr>
        <w:spacing w:after="0" w:line="240" w:lineRule="auto"/>
        <w:rPr>
          <w:rFonts w:ascii="Times New Roman" w:eastAsia="Times New Roman" w:hAnsi="Times New Roman" w:cs="Times New Roman"/>
          <w:sz w:val="24"/>
          <w:szCs w:val="24"/>
        </w:rPr>
      </w:pPr>
      <w:r w:rsidRPr="00AC07CE">
        <w:rPr>
          <w:rFonts w:ascii="Times New Roman" w:eastAsia="Times New Roman" w:hAnsi="Times New Roman" w:cs="Times New Roman"/>
          <w:sz w:val="24"/>
          <w:szCs w:val="24"/>
        </w:rPr>
        <w:t>16 MHz / 64 = 250 kHz</w:t>
      </w:r>
    </w:p>
    <w:p w:rsidR="00AC07CE" w:rsidRPr="00AC07CE" w:rsidRDefault="00AC07CE" w:rsidP="00AC07CE">
      <w:pPr>
        <w:pStyle w:val="ListParagraph"/>
        <w:numPr>
          <w:ilvl w:val="0"/>
          <w:numId w:val="6"/>
        </w:numPr>
        <w:spacing w:line="360" w:lineRule="auto"/>
        <w:rPr>
          <w:rFonts w:ascii="Arial" w:hAnsi="Arial" w:cs="Arial"/>
          <w:color w:val="0070C0"/>
          <w:shd w:val="clear" w:color="auto" w:fill="FFFFFF"/>
        </w:rPr>
      </w:pPr>
      <w:r w:rsidRPr="00AC07CE">
        <w:rPr>
          <w:rFonts w:ascii="Times New Roman" w:eastAsia="Times New Roman" w:hAnsi="Times New Roman" w:cs="Times New Roman"/>
          <w:sz w:val="24"/>
          <w:szCs w:val="24"/>
        </w:rPr>
        <w:t>16 MHz / 128 = 125 kHz</w:t>
      </w:r>
    </w:p>
    <w:p w:rsidR="009A512E" w:rsidRPr="001E361D" w:rsidRDefault="006A5D05" w:rsidP="00EE1FAE">
      <w:pPr>
        <w:spacing w:line="360" w:lineRule="auto"/>
        <w:rPr>
          <w:rFonts w:ascii="Arial" w:hAnsi="Arial" w:cs="Arial"/>
          <w:shd w:val="clear" w:color="auto" w:fill="FFFFFF"/>
        </w:rPr>
      </w:pPr>
      <w:r w:rsidRPr="001E361D">
        <w:rPr>
          <w:rFonts w:ascii="Arial" w:hAnsi="Arial" w:cs="Arial"/>
          <w:shd w:val="clear" w:color="auto" w:fill="FFFFFF"/>
        </w:rPr>
        <w:lastRenderedPageBreak/>
        <w:t>It is also necessary to carry out a single conversion by setting the ADSC bit in the ADCSRA register (Figure 5).</w:t>
      </w:r>
      <w:r w:rsidRPr="001E361D">
        <w:rPr>
          <w:rStyle w:val="apple-converted-space"/>
          <w:rFonts w:ascii="Arial" w:hAnsi="Arial" w:cs="Arial"/>
          <w:shd w:val="clear" w:color="auto" w:fill="FFFFFF"/>
        </w:rPr>
        <w:t> </w:t>
      </w:r>
    </w:p>
    <w:p w:rsidR="006A5D05" w:rsidRPr="001E361D" w:rsidRDefault="006A5D05" w:rsidP="00EE1FAE">
      <w:pPr>
        <w:spacing w:line="360" w:lineRule="auto"/>
        <w:rPr>
          <w:rFonts w:ascii="Arial" w:hAnsi="Arial" w:cs="Arial"/>
          <w:sz w:val="18"/>
          <w:szCs w:val="18"/>
          <w:shd w:val="clear" w:color="auto" w:fill="FFFFFF"/>
        </w:rPr>
      </w:pPr>
      <w:r w:rsidRPr="001E361D">
        <w:rPr>
          <w:rFonts w:ascii="Arial" w:hAnsi="Arial" w:cs="Arial"/>
          <w:sz w:val="18"/>
          <w:szCs w:val="18"/>
          <w:shd w:val="clear" w:color="auto" w:fill="FFFFFF"/>
        </w:rPr>
        <w:t xml:space="preserve">Picture 5 (Figure 5. ADC Control and Status Register, with clock </w:t>
      </w:r>
      <w:proofErr w:type="spellStart"/>
      <w:r w:rsidRPr="001E361D">
        <w:rPr>
          <w:rFonts w:ascii="Arial" w:hAnsi="Arial" w:cs="Arial"/>
          <w:sz w:val="18"/>
          <w:szCs w:val="18"/>
          <w:shd w:val="clear" w:color="auto" w:fill="FFFFFF"/>
        </w:rPr>
        <w:t>prescale</w:t>
      </w:r>
      <w:proofErr w:type="spellEnd"/>
      <w:r w:rsidRPr="001E361D">
        <w:rPr>
          <w:rFonts w:ascii="Arial" w:hAnsi="Arial" w:cs="Arial"/>
          <w:sz w:val="18"/>
          <w:szCs w:val="18"/>
          <w:shd w:val="clear" w:color="auto" w:fill="FFFFFF"/>
        </w:rPr>
        <w:t xml:space="preserve"> bits highlighted)</w:t>
      </w:r>
    </w:p>
    <w:p w:rsidR="006A5D05" w:rsidRPr="001E361D" w:rsidRDefault="006A5D05" w:rsidP="00EE1FAE">
      <w:pPr>
        <w:spacing w:line="360" w:lineRule="auto"/>
        <w:rPr>
          <w:rFonts w:ascii="Arial" w:hAnsi="Arial" w:cs="Arial"/>
          <w:shd w:val="clear" w:color="auto" w:fill="FFFFFF"/>
        </w:rPr>
      </w:pPr>
      <w:r w:rsidRPr="001E361D">
        <w:rPr>
          <w:rFonts w:ascii="Arial" w:hAnsi="Arial" w:cs="Arial"/>
          <w:shd w:val="clear" w:color="auto" w:fill="FFFFFF"/>
        </w:rPr>
        <w:t xml:space="preserve">Setting bits happens by using command below (as an example 128 </w:t>
      </w:r>
      <w:proofErr w:type="spellStart"/>
      <w:r w:rsidRPr="001E361D">
        <w:rPr>
          <w:rFonts w:ascii="Arial" w:hAnsi="Arial" w:cs="Arial"/>
          <w:shd w:val="clear" w:color="auto" w:fill="FFFFFF"/>
        </w:rPr>
        <w:t>prescale</w:t>
      </w:r>
      <w:proofErr w:type="spellEnd"/>
      <w:r w:rsidRPr="001E361D">
        <w:rPr>
          <w:rFonts w:ascii="Arial" w:hAnsi="Arial" w:cs="Arial"/>
          <w:shd w:val="clear" w:color="auto" w:fill="FFFFFF"/>
        </w:rPr>
        <w:t xml:space="preserve"> value):</w:t>
      </w:r>
    </w:p>
    <w:p w:rsidR="00AC07CE" w:rsidRPr="00AA5CC3" w:rsidRDefault="006A5D05" w:rsidP="00AA5CC3">
      <w:pPr>
        <w:spacing w:line="360" w:lineRule="auto"/>
        <w:jc w:val="center"/>
        <w:rPr>
          <w:rFonts w:ascii="Arial" w:hAnsi="Arial" w:cs="Arial"/>
          <w:shd w:val="clear" w:color="auto" w:fill="FFFFFF"/>
        </w:rPr>
      </w:pPr>
      <w:r w:rsidRPr="00AA5CC3">
        <w:rPr>
          <w:rFonts w:ascii="Arial" w:hAnsi="Arial" w:cs="Arial"/>
          <w:shd w:val="clear" w:color="auto" w:fill="FFFFFF"/>
        </w:rPr>
        <w:t>ADCSRA |= ((1&lt;&lt;ADPS2)</w:t>
      </w:r>
      <w:r w:rsidR="001E361D" w:rsidRPr="00AA5CC3">
        <w:rPr>
          <w:rFonts w:ascii="Arial" w:hAnsi="Arial" w:cs="Arial"/>
          <w:shd w:val="clear" w:color="auto" w:fill="FFFFFF"/>
        </w:rPr>
        <w:t xml:space="preserve"> </w:t>
      </w:r>
      <w:r w:rsidRPr="00AA5CC3">
        <w:rPr>
          <w:rFonts w:ascii="Arial" w:hAnsi="Arial" w:cs="Arial"/>
          <w:shd w:val="clear" w:color="auto" w:fill="FFFFFF"/>
        </w:rPr>
        <w:t>|</w:t>
      </w:r>
      <w:r w:rsidR="001E361D" w:rsidRPr="00AA5CC3">
        <w:rPr>
          <w:rFonts w:ascii="Arial" w:hAnsi="Arial" w:cs="Arial"/>
          <w:shd w:val="clear" w:color="auto" w:fill="FFFFFF"/>
        </w:rPr>
        <w:t xml:space="preserve"> </w:t>
      </w:r>
      <w:r w:rsidRPr="00AA5CC3">
        <w:rPr>
          <w:rFonts w:ascii="Arial" w:hAnsi="Arial" w:cs="Arial"/>
          <w:shd w:val="clear" w:color="auto" w:fill="FFFFFF"/>
        </w:rPr>
        <w:t>(1&lt;&lt;ADPS1)</w:t>
      </w:r>
      <w:r w:rsidR="001E361D" w:rsidRPr="00AA5CC3">
        <w:rPr>
          <w:rFonts w:ascii="Arial" w:hAnsi="Arial" w:cs="Arial"/>
          <w:shd w:val="clear" w:color="auto" w:fill="FFFFFF"/>
        </w:rPr>
        <w:t xml:space="preserve"> </w:t>
      </w:r>
      <w:r w:rsidRPr="00AA5CC3">
        <w:rPr>
          <w:rFonts w:ascii="Arial" w:hAnsi="Arial" w:cs="Arial"/>
          <w:shd w:val="clear" w:color="auto" w:fill="FFFFFF"/>
        </w:rPr>
        <w:t>|</w:t>
      </w:r>
      <w:r w:rsidR="001E361D" w:rsidRPr="00AA5CC3">
        <w:rPr>
          <w:rFonts w:ascii="Arial" w:hAnsi="Arial" w:cs="Arial"/>
          <w:shd w:val="clear" w:color="auto" w:fill="FFFFFF"/>
        </w:rPr>
        <w:t xml:space="preserve"> </w:t>
      </w:r>
      <w:r w:rsidRPr="00AA5CC3">
        <w:rPr>
          <w:rFonts w:ascii="Arial" w:hAnsi="Arial" w:cs="Arial"/>
          <w:shd w:val="clear" w:color="auto" w:fill="FFFFFF"/>
        </w:rPr>
        <w:t>(1&lt;&lt;ADPS0));</w:t>
      </w:r>
    </w:p>
    <w:p w:rsidR="00491B69" w:rsidRDefault="00AC07CE" w:rsidP="00AC07CE">
      <w:pPr>
        <w:spacing w:line="360" w:lineRule="auto"/>
        <w:rPr>
          <w:rFonts w:ascii="Arial" w:hAnsi="Arial" w:cs="Arial"/>
          <w:shd w:val="clear" w:color="auto" w:fill="FFFFFF"/>
        </w:rPr>
      </w:pPr>
      <w:r w:rsidRPr="00AC07CE">
        <w:rPr>
          <w:rFonts w:ascii="Arial" w:hAnsi="Arial" w:cs="Arial"/>
          <w:shd w:val="clear" w:color="auto" w:fill="FFFFFF"/>
        </w:rPr>
        <w:t>A normal conversion in the ADC takes 13 ADC clock cycles. The first conversion takes 25 clock cycles</w:t>
      </w:r>
      <w:r w:rsidR="00020C44">
        <w:rPr>
          <w:rFonts w:ascii="Arial" w:hAnsi="Arial" w:cs="Arial"/>
          <w:shd w:val="clear" w:color="auto" w:fill="FFFFFF"/>
        </w:rPr>
        <w:t xml:space="preserve"> (see Figure 6)</w:t>
      </w:r>
      <w:r w:rsidRPr="00AC07CE">
        <w:rPr>
          <w:rFonts w:ascii="Arial" w:hAnsi="Arial" w:cs="Arial"/>
          <w:shd w:val="clear" w:color="auto" w:fill="FFFFFF"/>
        </w:rPr>
        <w:t>.</w:t>
      </w:r>
    </w:p>
    <w:p w:rsidR="00491B69" w:rsidRDefault="00491B69" w:rsidP="00491B69">
      <w:pPr>
        <w:spacing w:line="360" w:lineRule="auto"/>
        <w:jc w:val="center"/>
        <w:rPr>
          <w:rFonts w:ascii="Arial" w:hAnsi="Arial" w:cs="Arial"/>
          <w:shd w:val="clear" w:color="auto" w:fill="FFFFFF"/>
        </w:rPr>
      </w:pPr>
      <w:r>
        <w:rPr>
          <w:rFonts w:ascii="Arial" w:hAnsi="Arial" w:cs="Arial"/>
          <w:shd w:val="clear" w:color="auto" w:fill="FFFFFF"/>
        </w:rPr>
        <w:t>Picture 6. (</w:t>
      </w:r>
      <w:r w:rsidR="00020C44">
        <w:rPr>
          <w:rFonts w:ascii="Arial" w:hAnsi="Arial" w:cs="Arial"/>
          <w:shd w:val="clear" w:color="auto" w:fill="FFFFFF"/>
        </w:rPr>
        <w:t xml:space="preserve">Figure 6. </w:t>
      </w:r>
      <w:r>
        <w:rPr>
          <w:rFonts w:ascii="Arial" w:hAnsi="Arial" w:cs="Arial"/>
          <w:shd w:val="clear" w:color="auto" w:fill="FFFFFF"/>
        </w:rPr>
        <w:t>ADC Conversion Time)</w:t>
      </w:r>
    </w:p>
    <w:p w:rsidR="00AC07CE" w:rsidRPr="00F110DE" w:rsidRDefault="004E724E" w:rsidP="00AC07CE">
      <w:pPr>
        <w:spacing w:line="360" w:lineRule="auto"/>
        <w:rPr>
          <w:rFonts w:ascii="Arial" w:hAnsi="Arial" w:cs="Arial"/>
          <w:shd w:val="clear" w:color="auto" w:fill="FFFFFF"/>
        </w:rPr>
      </w:pPr>
      <w:r w:rsidRPr="00AC07CE">
        <w:rPr>
          <w:rFonts w:ascii="Arial" w:hAnsi="Arial" w:cs="Arial"/>
          <w:shd w:val="clear" w:color="auto" w:fill="FFFFFF"/>
        </w:rPr>
        <w:t>So our ADC clock speed needs to be factored down by 13 to figure out how many samples we will be able to achieve per second</w:t>
      </w:r>
      <w:r>
        <w:rPr>
          <w:rFonts w:ascii="Arial" w:hAnsi="Arial" w:cs="Arial"/>
          <w:shd w:val="clear" w:color="auto" w:fill="FFFFFF"/>
        </w:rPr>
        <w:t xml:space="preserve">. </w:t>
      </w:r>
      <w:r w:rsidR="00AC07CE" w:rsidRPr="00AC07CE">
        <w:rPr>
          <w:rFonts w:ascii="Arial" w:hAnsi="Arial" w:cs="Arial"/>
          <w:shd w:val="clear" w:color="auto" w:fill="FFFFFF"/>
        </w:rPr>
        <w:t xml:space="preserve">The Arduino library is enabling the ADC with a 128 </w:t>
      </w:r>
      <w:proofErr w:type="spellStart"/>
      <w:r w:rsidR="00AC07CE" w:rsidRPr="00AC07CE">
        <w:rPr>
          <w:rFonts w:ascii="Arial" w:hAnsi="Arial" w:cs="Arial"/>
          <w:shd w:val="clear" w:color="auto" w:fill="FFFFFF"/>
        </w:rPr>
        <w:t>prescaler</w:t>
      </w:r>
      <w:proofErr w:type="spellEnd"/>
      <w:r w:rsidR="00AC07CE" w:rsidRPr="00AC07CE">
        <w:rPr>
          <w:rFonts w:ascii="Arial" w:hAnsi="Arial" w:cs="Arial"/>
          <w:shd w:val="clear" w:color="auto" w:fill="FFFFFF"/>
        </w:rPr>
        <w:t xml:space="preserve">, giving a 125 kHz ADC clock speed when the core clock is 16 </w:t>
      </w:r>
      <w:proofErr w:type="gramStart"/>
      <w:r w:rsidR="00AC07CE" w:rsidRPr="00AC07CE">
        <w:rPr>
          <w:rFonts w:ascii="Arial" w:hAnsi="Arial" w:cs="Arial"/>
          <w:shd w:val="clear" w:color="auto" w:fill="FFFFFF"/>
        </w:rPr>
        <w:t>Mhz</w:t>
      </w:r>
      <w:proofErr w:type="gramEnd"/>
      <w:r w:rsidR="00AC07CE" w:rsidRPr="00AC07CE">
        <w:rPr>
          <w:rFonts w:ascii="Arial" w:hAnsi="Arial" w:cs="Arial"/>
          <w:shd w:val="clear" w:color="auto" w:fill="FFFFFF"/>
        </w:rPr>
        <w:t>. A 125 kHz clock speed will result in 125 kHz / 13 = 9600 Hz sample speed. The hardware limit is 9,600 samples per second or 96 samples per millisecond. We cannot physically do better than that at the desired 10 bit resolution.</w:t>
      </w:r>
      <w:r w:rsidR="00AC07CE">
        <w:rPr>
          <w:rFonts w:ascii="Arial" w:hAnsi="Arial" w:cs="Arial"/>
          <w:shd w:val="clear" w:color="auto" w:fill="FFFFFF"/>
        </w:rPr>
        <w:t xml:space="preserve"> As we can see, we got 9600Hz sample speed, it is the same value, which we will use in our programming tasks.</w:t>
      </w:r>
    </w:p>
    <w:p w:rsidR="0016604A" w:rsidRPr="0016604A" w:rsidRDefault="0016604A" w:rsidP="0016604A">
      <w:pPr>
        <w:pStyle w:val="Heading1"/>
        <w:numPr>
          <w:ilvl w:val="0"/>
          <w:numId w:val="3"/>
        </w:numPr>
        <w:rPr>
          <w:shd w:val="clear" w:color="auto" w:fill="FFFFFF"/>
        </w:rPr>
      </w:pPr>
      <w:r w:rsidRPr="0016604A">
        <w:rPr>
          <w:shd w:val="clear" w:color="auto" w:fill="FFFFFF"/>
        </w:rPr>
        <w:t>Changing the Input signal</w:t>
      </w:r>
    </w:p>
    <w:p w:rsidR="00500227" w:rsidRDefault="00500227" w:rsidP="00AC07CE">
      <w:pPr>
        <w:spacing w:line="360" w:lineRule="auto"/>
        <w:rPr>
          <w:rFonts w:ascii="Arial" w:hAnsi="Arial" w:cs="Arial"/>
          <w:shd w:val="clear" w:color="auto" w:fill="FFFFFF"/>
        </w:rPr>
      </w:pPr>
      <w:r w:rsidRPr="00AC07CE">
        <w:rPr>
          <w:rFonts w:ascii="Arial" w:hAnsi="Arial" w:cs="Arial"/>
          <w:shd w:val="clear" w:color="auto" w:fill="FFFFFF"/>
        </w:rPr>
        <w:t xml:space="preserve">Once the ADC is </w:t>
      </w:r>
      <w:proofErr w:type="spellStart"/>
      <w:r w:rsidRPr="00AC07CE">
        <w:rPr>
          <w:rFonts w:ascii="Arial" w:hAnsi="Arial" w:cs="Arial"/>
          <w:shd w:val="clear" w:color="auto" w:fill="FFFFFF"/>
        </w:rPr>
        <w:t>initialised</w:t>
      </w:r>
      <w:proofErr w:type="spellEnd"/>
      <w:r w:rsidRPr="00AC07CE">
        <w:rPr>
          <w:rFonts w:ascii="Arial" w:hAnsi="Arial" w:cs="Arial"/>
          <w:shd w:val="clear" w:color="auto" w:fill="FFFFFF"/>
        </w:rPr>
        <w:t xml:space="preserve"> single conversions on any channel are carried out by first selecting the desired channel, </w:t>
      </w:r>
      <w:r w:rsidR="00B25073" w:rsidRPr="00AC07CE">
        <w:rPr>
          <w:rFonts w:ascii="Arial" w:hAnsi="Arial" w:cs="Arial"/>
          <w:shd w:val="clear" w:color="auto" w:fill="FFFFFF"/>
        </w:rPr>
        <w:t xml:space="preserve">it is </w:t>
      </w:r>
      <w:r w:rsidRPr="00AC07CE">
        <w:rPr>
          <w:rFonts w:ascii="Arial" w:hAnsi="Arial" w:cs="Arial"/>
          <w:shd w:val="clear" w:color="auto" w:fill="FFFFFF"/>
        </w:rPr>
        <w:t xml:space="preserve">starting the conversion </w:t>
      </w:r>
      <w:r w:rsidR="00B25073" w:rsidRPr="00AC07CE">
        <w:rPr>
          <w:rFonts w:ascii="Arial" w:hAnsi="Arial" w:cs="Arial"/>
          <w:shd w:val="clear" w:color="auto" w:fill="FFFFFF"/>
        </w:rPr>
        <w:t>by writing a logical one to the ADC Start Conversation bit, ADSC. It named</w:t>
      </w:r>
      <w:r w:rsidRPr="00AC07CE">
        <w:rPr>
          <w:rFonts w:ascii="Arial" w:hAnsi="Arial" w:cs="Arial"/>
          <w:shd w:val="clear" w:color="auto" w:fill="FFFFFF"/>
        </w:rPr>
        <w:t xml:space="preserve"> </w:t>
      </w:r>
      <w:r w:rsidR="00B25073" w:rsidRPr="00AC07CE">
        <w:rPr>
          <w:rFonts w:ascii="Arial" w:hAnsi="Arial" w:cs="Arial"/>
          <w:shd w:val="clear" w:color="auto" w:fill="FFFFFF"/>
        </w:rPr>
        <w:t>“</w:t>
      </w:r>
      <w:r w:rsidRPr="00AC07CE">
        <w:rPr>
          <w:rFonts w:ascii="Arial" w:hAnsi="Arial" w:cs="Arial"/>
          <w:shd w:val="clear" w:color="auto" w:fill="FFFFFF"/>
        </w:rPr>
        <w:t>the conversion complete flag</w:t>
      </w:r>
      <w:r w:rsidR="00B25073" w:rsidRPr="00AC07CE">
        <w:rPr>
          <w:rFonts w:ascii="Arial" w:hAnsi="Arial" w:cs="Arial"/>
          <w:shd w:val="clear" w:color="auto" w:fill="FFFFFF"/>
        </w:rPr>
        <w:t>”</w:t>
      </w:r>
      <w:r w:rsidRPr="00AC07CE">
        <w:rPr>
          <w:rFonts w:ascii="Arial" w:hAnsi="Arial" w:cs="Arial"/>
          <w:shd w:val="clear" w:color="auto" w:fill="FFFFFF"/>
        </w:rPr>
        <w:t xml:space="preserve"> (ADSC bit in the ADCSRA register, shown in figure 5)</w:t>
      </w:r>
      <w:r w:rsidR="00B25073" w:rsidRPr="00AC07CE">
        <w:rPr>
          <w:rFonts w:ascii="Arial" w:hAnsi="Arial" w:cs="Arial"/>
          <w:shd w:val="clear" w:color="auto" w:fill="FFFFFF"/>
        </w:rPr>
        <w:t>.</w:t>
      </w:r>
      <w:r w:rsidRPr="00AC07CE">
        <w:rPr>
          <w:rFonts w:ascii="Arial" w:hAnsi="Arial" w:cs="Arial"/>
          <w:shd w:val="clear" w:color="auto" w:fill="FFFFFF"/>
        </w:rPr>
        <w:t xml:space="preserve"> </w:t>
      </w:r>
      <w:r w:rsidR="00B25073" w:rsidRPr="00AC07CE">
        <w:rPr>
          <w:rFonts w:ascii="Arial" w:hAnsi="Arial" w:cs="Arial"/>
          <w:shd w:val="clear" w:color="auto" w:fill="FFFFFF"/>
        </w:rPr>
        <w:t>U</w:t>
      </w:r>
      <w:r w:rsidRPr="00AC07CE">
        <w:rPr>
          <w:rFonts w:ascii="Arial" w:hAnsi="Arial" w:cs="Arial"/>
          <w:shd w:val="clear" w:color="auto" w:fill="FFFFFF"/>
        </w:rPr>
        <w:t>ntil the conversion is complete ADSC=1</w:t>
      </w:r>
      <w:r w:rsidR="00B25073" w:rsidRPr="00AC07CE">
        <w:rPr>
          <w:rFonts w:ascii="Arial" w:hAnsi="Arial" w:cs="Arial"/>
          <w:shd w:val="clear" w:color="auto" w:fill="FFFFFF"/>
        </w:rPr>
        <w:t xml:space="preserve"> and stays high as long as the conversation is in progress</w:t>
      </w:r>
      <w:r w:rsidRPr="00AC07CE">
        <w:rPr>
          <w:rFonts w:ascii="Arial" w:hAnsi="Arial" w:cs="Arial"/>
          <w:shd w:val="clear" w:color="auto" w:fill="FFFFFF"/>
        </w:rPr>
        <w:t xml:space="preserve"> and </w:t>
      </w:r>
      <w:r w:rsidR="00B25073" w:rsidRPr="00AC07CE">
        <w:rPr>
          <w:rFonts w:ascii="Arial" w:hAnsi="Arial" w:cs="Arial"/>
          <w:shd w:val="clear" w:color="auto" w:fill="FFFFFF"/>
        </w:rPr>
        <w:t>will be</w:t>
      </w:r>
      <w:r w:rsidRPr="00AC07CE">
        <w:rPr>
          <w:rFonts w:ascii="Arial" w:hAnsi="Arial" w:cs="Arial"/>
          <w:shd w:val="clear" w:color="auto" w:fill="FFFFFF"/>
        </w:rPr>
        <w:t xml:space="preserve"> set to ADSC=0 when the conversion is complete</w:t>
      </w:r>
      <w:r w:rsidR="00B25073" w:rsidRPr="00AC07CE">
        <w:rPr>
          <w:rFonts w:ascii="Arial" w:hAnsi="Arial" w:cs="Arial"/>
          <w:shd w:val="clear" w:color="auto" w:fill="FFFFFF"/>
        </w:rPr>
        <w:t>, will be cleared by hardware.</w:t>
      </w:r>
      <w:r w:rsidRPr="00AC07CE">
        <w:rPr>
          <w:rFonts w:ascii="Arial" w:hAnsi="Arial" w:cs="Arial"/>
          <w:shd w:val="clear" w:color="auto" w:fill="FFFFFF"/>
        </w:rPr>
        <w:t xml:space="preserve"> </w:t>
      </w:r>
      <w:r w:rsidR="00B25073" w:rsidRPr="00AC07CE">
        <w:rPr>
          <w:rFonts w:ascii="Arial" w:hAnsi="Arial" w:cs="Arial"/>
          <w:shd w:val="clear" w:color="auto" w:fill="FFFFFF"/>
        </w:rPr>
        <w:t>T</w:t>
      </w:r>
      <w:r w:rsidRPr="00AC07CE">
        <w:rPr>
          <w:rFonts w:ascii="Arial" w:hAnsi="Arial" w:cs="Arial"/>
          <w:shd w:val="clear" w:color="auto" w:fill="FFFFFF"/>
        </w:rPr>
        <w:t xml:space="preserve">hen finally </w:t>
      </w:r>
      <w:r w:rsidR="00B25073" w:rsidRPr="00AC07CE">
        <w:rPr>
          <w:rFonts w:ascii="Arial" w:hAnsi="Arial" w:cs="Arial"/>
          <w:shd w:val="clear" w:color="auto" w:fill="FFFFFF"/>
        </w:rPr>
        <w:t>it will read</w:t>
      </w:r>
      <w:r w:rsidRPr="00AC07CE">
        <w:rPr>
          <w:rFonts w:ascii="Arial" w:hAnsi="Arial" w:cs="Arial"/>
          <w:shd w:val="clear" w:color="auto" w:fill="FFFFFF"/>
        </w:rPr>
        <w:t xml:space="preserve"> the converted value. </w:t>
      </w:r>
      <w:r w:rsidR="00B25073" w:rsidRPr="00AC07CE">
        <w:rPr>
          <w:rFonts w:ascii="Arial" w:hAnsi="Arial" w:cs="Arial"/>
          <w:shd w:val="clear" w:color="auto" w:fill="FFFFFF"/>
        </w:rPr>
        <w:t>If a different data channel is selected while a conversation is in progress, the ADC will finish the current conversation before performing the channel change.</w:t>
      </w:r>
    </w:p>
    <w:p w:rsidR="009977DB" w:rsidRDefault="00524655" w:rsidP="00524655">
      <w:pPr>
        <w:spacing w:line="360" w:lineRule="auto"/>
        <w:rPr>
          <w:rFonts w:ascii="Arial" w:eastAsia="Times New Roman" w:hAnsi="Arial" w:cs="Arial"/>
        </w:rPr>
      </w:pPr>
      <w:r>
        <w:rPr>
          <w:rFonts w:ascii="Arial" w:hAnsi="Arial" w:cs="Arial"/>
          <w:shd w:val="clear" w:color="auto" w:fill="FFFFFF"/>
        </w:rPr>
        <w:t xml:space="preserve">Alternatively, a conversion can be triggered automatically by Auto Triggering, which can be enabled by setting the ADC Auto Trigger Enable bit, ADATE in ADCSRA. </w:t>
      </w:r>
      <w:r w:rsidRPr="00524655">
        <w:rPr>
          <w:rFonts w:ascii="Arial" w:eastAsia="Times New Roman" w:hAnsi="Arial" w:cs="Arial"/>
        </w:rPr>
        <w:t xml:space="preserve">When a positive edge occurs on the selected trigger signal, the ADC </w:t>
      </w:r>
      <w:proofErr w:type="spellStart"/>
      <w:r w:rsidRPr="00524655">
        <w:rPr>
          <w:rFonts w:ascii="Arial" w:eastAsia="Times New Roman" w:hAnsi="Arial" w:cs="Arial"/>
        </w:rPr>
        <w:t>prescaler</w:t>
      </w:r>
      <w:proofErr w:type="spellEnd"/>
      <w:r w:rsidRPr="00524655">
        <w:rPr>
          <w:rFonts w:ascii="Arial" w:eastAsia="Times New Roman" w:hAnsi="Arial" w:cs="Arial"/>
        </w:rPr>
        <w:t xml:space="preserve"> is reset and a conversion is started. This provides a method of starting conversions at fixed intervals. If the trigger signal still is set when the conversion completes, a new conversion will not be started. If another positive edge occurs on the trigger signal during conversion, the edge </w:t>
      </w:r>
      <w:r w:rsidR="009977DB">
        <w:rPr>
          <w:rFonts w:ascii="Arial" w:eastAsia="Times New Roman" w:hAnsi="Arial" w:cs="Arial"/>
        </w:rPr>
        <w:t>will be ignored.</w:t>
      </w:r>
    </w:p>
    <w:p w:rsidR="009977DB" w:rsidRPr="00F110DE" w:rsidRDefault="009977DB" w:rsidP="00524655">
      <w:pPr>
        <w:spacing w:line="360" w:lineRule="auto"/>
        <w:rPr>
          <w:rFonts w:ascii="Arial" w:eastAsia="Times New Roman" w:hAnsi="Arial" w:cs="Arial"/>
        </w:rPr>
      </w:pPr>
      <w:r>
        <w:rPr>
          <w:rFonts w:ascii="Arial" w:eastAsia="Times New Roman" w:hAnsi="Arial" w:cs="Arial"/>
        </w:rPr>
        <w:lastRenderedPageBreak/>
        <w:t xml:space="preserve">If we would like to measure input signals using differential channels, the certain type of conversion should be taken into consideration. We will use differential conversions that are synchronized to the internal clock. A conversion initialed that there are all single conversions, and the first is free running conversion. So, when the clock is low will take the same amount of time as a single ended conversion (13 ADC clock cycles), if we will have another conversion with another signal, the clock will be high and will take more time due to the synchronization mechanism (14 ADC clock cycles). </w:t>
      </w:r>
    </w:p>
    <w:p w:rsidR="00524655" w:rsidRDefault="00AA5CC3" w:rsidP="00AA5CC3">
      <w:pPr>
        <w:pStyle w:val="Heading1"/>
        <w:numPr>
          <w:ilvl w:val="0"/>
          <w:numId w:val="3"/>
        </w:numPr>
        <w:rPr>
          <w:shd w:val="clear" w:color="auto" w:fill="FFFFFF"/>
        </w:rPr>
      </w:pPr>
      <w:r>
        <w:rPr>
          <w:shd w:val="clear" w:color="auto" w:fill="FFFFFF"/>
        </w:rPr>
        <w:t>Final Result</w:t>
      </w:r>
    </w:p>
    <w:p w:rsidR="009A3B48" w:rsidRPr="006F16E0" w:rsidRDefault="009A3B48" w:rsidP="00141BD3">
      <w:pPr>
        <w:pStyle w:val="ListParagraph"/>
        <w:spacing w:after="120" w:line="360" w:lineRule="auto"/>
        <w:ind w:left="0"/>
        <w:rPr>
          <w:rFonts w:ascii="Arial" w:eastAsia="Times New Roman" w:hAnsi="Arial" w:cs="Arial"/>
        </w:rPr>
      </w:pPr>
      <w:r w:rsidRPr="006F16E0">
        <w:rPr>
          <w:rFonts w:ascii="Arial" w:eastAsia="Times New Roman" w:hAnsi="Arial" w:cs="Arial"/>
        </w:rPr>
        <w:t>After the conversion is complete (ADIF is high), the conversion result can be found in the ADC Result Registers</w:t>
      </w:r>
      <w:r w:rsidR="006F16E0" w:rsidRPr="006F16E0">
        <w:rPr>
          <w:rFonts w:ascii="Arial" w:eastAsia="Times New Roman" w:hAnsi="Arial" w:cs="Arial"/>
        </w:rPr>
        <w:t xml:space="preserve"> </w:t>
      </w:r>
      <w:r w:rsidRPr="006F16E0">
        <w:rPr>
          <w:rFonts w:ascii="Arial" w:eastAsia="Times New Roman" w:hAnsi="Arial" w:cs="Arial"/>
        </w:rPr>
        <w:t>(ADCL, ADCH).</w:t>
      </w:r>
    </w:p>
    <w:p w:rsidR="00141BD3" w:rsidRDefault="009A3B48" w:rsidP="00141BD3">
      <w:pPr>
        <w:pStyle w:val="ListParagraph"/>
        <w:spacing w:after="120" w:line="360" w:lineRule="auto"/>
        <w:ind w:left="0"/>
        <w:rPr>
          <w:rFonts w:ascii="Arial" w:eastAsia="Times New Roman" w:hAnsi="Arial" w:cs="Arial"/>
        </w:rPr>
      </w:pPr>
      <w:r w:rsidRPr="006F16E0">
        <w:rPr>
          <w:rFonts w:ascii="Arial" w:eastAsia="Times New Roman" w:hAnsi="Arial" w:cs="Arial"/>
        </w:rPr>
        <w:t>For single ended conversion, the result is</w:t>
      </w:r>
      <w:r w:rsidR="00023B16">
        <w:rPr>
          <w:rFonts w:ascii="Arial" w:eastAsia="Times New Roman" w:hAnsi="Arial" w:cs="Arial"/>
        </w:rPr>
        <w:t>:</w:t>
      </w:r>
    </w:p>
    <w:p w:rsidR="00141BD3" w:rsidRPr="006F16E0" w:rsidRDefault="00141BD3" w:rsidP="00141BD3">
      <w:pPr>
        <w:pStyle w:val="ListParagraph"/>
        <w:spacing w:after="120" w:line="360" w:lineRule="auto"/>
        <w:ind w:left="0"/>
        <w:rPr>
          <w:rFonts w:ascii="Arial" w:eastAsia="Times New Roman" w:hAnsi="Arial" w:cs="Arial"/>
        </w:rPr>
      </w:pPr>
    </w:p>
    <w:p w:rsidR="009A3B48" w:rsidRPr="008D2F86" w:rsidRDefault="009A3B48" w:rsidP="00141BD3">
      <w:pPr>
        <w:pStyle w:val="ListParagraph"/>
        <w:spacing w:after="120" w:line="360" w:lineRule="auto"/>
        <w:ind w:left="0"/>
        <w:rPr>
          <w:rFonts w:ascii="Arial" w:eastAsia="Times New Roman" w:hAnsi="Arial" w:cs="Arial"/>
        </w:rPr>
      </w:pPr>
      <m:oMathPara>
        <m:oMath>
          <m:r>
            <w:rPr>
              <w:rFonts w:ascii="Cambria Math" w:eastAsia="Times New Roman" w:hAnsi="Cambria Math" w:cs="Arial"/>
            </w:rPr>
            <m:t xml:space="preserve">ADC= </m:t>
          </m:r>
          <m:f>
            <m:fPr>
              <m:ctrlPr>
                <w:rPr>
                  <w:rFonts w:ascii="Cambria Math" w:eastAsia="Times New Roman" w:hAnsi="Cambria Math" w:cs="Arial"/>
                  <w:i/>
                </w:rPr>
              </m:ctrlPr>
            </m:fPr>
            <m:num>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IN</m:t>
                  </m:r>
                </m:sub>
              </m:sSub>
              <m:r>
                <w:rPr>
                  <w:rFonts w:ascii="Cambria Math" w:eastAsia="Times New Roman" w:hAnsi="Cambria Math" w:cs="Arial"/>
                </w:rPr>
                <m:t>∙1023</m:t>
              </m:r>
            </m:num>
            <m:den>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REF</m:t>
                  </m:r>
                </m:sub>
              </m:sSub>
            </m:den>
          </m:f>
        </m:oMath>
      </m:oMathPara>
    </w:p>
    <w:p w:rsidR="008D2F86" w:rsidRDefault="008D2F86" w:rsidP="00141BD3">
      <w:pPr>
        <w:pStyle w:val="ListParagraph"/>
        <w:spacing w:after="120" w:line="360" w:lineRule="auto"/>
        <w:ind w:left="0"/>
        <w:rPr>
          <w:rFonts w:ascii="Arial" w:eastAsia="Times New Roman" w:hAnsi="Arial" w:cs="Arial"/>
        </w:rPr>
      </w:pPr>
    </w:p>
    <w:p w:rsidR="00141BD3" w:rsidRPr="006F16E0" w:rsidRDefault="008D2F86" w:rsidP="00141BD3">
      <w:pPr>
        <w:pStyle w:val="ListParagraph"/>
        <w:spacing w:after="120" w:line="360" w:lineRule="auto"/>
        <w:ind w:left="0"/>
        <w:rPr>
          <w:rFonts w:ascii="Arial" w:eastAsia="Times New Roman" w:hAnsi="Arial" w:cs="Arial"/>
        </w:rPr>
      </w:pPr>
      <w:r>
        <w:rPr>
          <w:rFonts w:ascii="Arial" w:eastAsia="Times New Roman" w:hAnsi="Arial" w:cs="Arial"/>
        </w:rPr>
        <w:t xml:space="preserve">Because of we have 10-bit resolution, we have </w:t>
      </w:r>
      <m:oMath>
        <m:sSup>
          <m:sSupPr>
            <m:ctrlPr>
              <w:rPr>
                <w:rFonts w:ascii="Cambria Math" w:eastAsia="Times New Roman" w:hAnsi="Cambria Math" w:cs="Arial"/>
                <w:i/>
              </w:rPr>
            </m:ctrlPr>
          </m:sSupPr>
          <m:e>
            <m:r>
              <w:rPr>
                <w:rFonts w:ascii="Cambria Math" w:eastAsia="Times New Roman" w:hAnsi="Cambria Math" w:cs="Arial"/>
              </w:rPr>
              <m:t>2</m:t>
            </m:r>
          </m:e>
          <m:sup>
            <m:r>
              <w:rPr>
                <w:rFonts w:ascii="Cambria Math" w:eastAsia="Times New Roman" w:hAnsi="Cambria Math" w:cs="Arial"/>
              </w:rPr>
              <m:t>10</m:t>
            </m:r>
          </m:sup>
        </m:sSup>
        <m:r>
          <w:rPr>
            <w:rFonts w:ascii="Cambria Math" w:eastAsia="Times New Roman" w:hAnsi="Cambria Math" w:cs="Arial"/>
          </w:rPr>
          <m:t>=1024</m:t>
        </m:r>
      </m:oMath>
      <w:r>
        <w:rPr>
          <w:rFonts w:ascii="Arial" w:eastAsia="Times New Roman" w:hAnsi="Arial" w:cs="Arial"/>
        </w:rPr>
        <w:t xml:space="preserve"> possible values for each analog value in the rage (0 - V</w:t>
      </w:r>
      <w:r w:rsidRPr="008D2F86">
        <w:rPr>
          <w:rFonts w:ascii="Arial" w:eastAsia="Times New Roman" w:hAnsi="Arial" w:cs="Arial"/>
          <w:vertAlign w:val="subscript"/>
        </w:rPr>
        <w:t>REF</w:t>
      </w:r>
      <w:r w:rsidR="00611272">
        <w:rPr>
          <w:rFonts w:ascii="Arial" w:eastAsia="Times New Roman" w:hAnsi="Arial" w:cs="Arial"/>
        </w:rPr>
        <w:t>) Volts</w:t>
      </w:r>
      <w:r>
        <w:rPr>
          <w:rFonts w:ascii="Arial" w:eastAsia="Times New Roman" w:hAnsi="Arial" w:cs="Arial"/>
        </w:rPr>
        <w:t xml:space="preserve"> we have (0 - 1023) decimals numbers.</w:t>
      </w:r>
    </w:p>
    <w:p w:rsidR="00AA5CC3" w:rsidRDefault="00B2152F" w:rsidP="00141BD3">
      <w:pPr>
        <w:pStyle w:val="ListParagraph"/>
        <w:spacing w:after="120" w:line="360" w:lineRule="auto"/>
        <w:ind w:left="0"/>
        <w:rPr>
          <w:rFonts w:ascii="Arial" w:hAnsi="Arial" w:cs="Arial"/>
          <w:shd w:val="clear" w:color="auto" w:fill="FFFFFF"/>
        </w:rPr>
      </w:pPr>
      <w:r w:rsidRPr="006F16E0">
        <w:rPr>
          <w:rFonts w:ascii="Arial" w:hAnsi="Arial" w:cs="Arial"/>
          <w:shd w:val="clear" w:color="auto" w:fill="FFFFFF"/>
        </w:rPr>
        <w:t>In this equation V</w:t>
      </w:r>
      <w:r w:rsidRPr="006F16E0">
        <w:rPr>
          <w:rFonts w:ascii="Arial" w:hAnsi="Arial" w:cs="Arial"/>
          <w:shd w:val="clear" w:color="auto" w:fill="FFFFFF"/>
          <w:vertAlign w:val="subscript"/>
        </w:rPr>
        <w:t>IN</w:t>
      </w:r>
      <w:r w:rsidRPr="006F16E0">
        <w:rPr>
          <w:rFonts w:ascii="Arial" w:hAnsi="Arial" w:cs="Arial"/>
          <w:shd w:val="clear" w:color="auto" w:fill="FFFFFF"/>
        </w:rPr>
        <w:t xml:space="preserve"> means the voltage on the selected pin (Analog input pins) and V</w:t>
      </w:r>
      <w:r w:rsidRPr="006F16E0">
        <w:rPr>
          <w:rFonts w:ascii="Arial" w:hAnsi="Arial" w:cs="Arial"/>
          <w:shd w:val="clear" w:color="auto" w:fill="FFFFFF"/>
          <w:vertAlign w:val="subscript"/>
        </w:rPr>
        <w:t>REF</w:t>
      </w:r>
      <w:r w:rsidRPr="006F16E0">
        <w:rPr>
          <w:rFonts w:ascii="Arial" w:hAnsi="Arial" w:cs="Arial"/>
          <w:shd w:val="clear" w:color="auto" w:fill="FFFFFF"/>
        </w:rPr>
        <w:t xml:space="preserve"> is selected reference voltage (1.1V or 2.5V), depends on the programmed registers. For example: If we have input constant voltage taken from the power supply equals 1V and reference voltage chosen 2.5V in this case ADC output will be:</w:t>
      </w:r>
    </w:p>
    <w:p w:rsidR="00141BD3" w:rsidRPr="006F16E0" w:rsidRDefault="00141BD3" w:rsidP="00141BD3">
      <w:pPr>
        <w:pStyle w:val="ListParagraph"/>
        <w:spacing w:after="120" w:line="360" w:lineRule="auto"/>
        <w:ind w:left="0"/>
        <w:rPr>
          <w:rFonts w:ascii="Arial" w:hAnsi="Arial" w:cs="Arial"/>
          <w:shd w:val="clear" w:color="auto" w:fill="FFFFFF"/>
        </w:rPr>
      </w:pPr>
    </w:p>
    <w:p w:rsidR="00B2152F" w:rsidRPr="00141BD3" w:rsidRDefault="00B2152F" w:rsidP="00141BD3">
      <w:pPr>
        <w:pStyle w:val="ListParagraph"/>
        <w:spacing w:after="120" w:line="360" w:lineRule="auto"/>
        <w:ind w:left="0"/>
        <w:rPr>
          <w:rFonts w:ascii="Arial" w:eastAsia="Times New Roman" w:hAnsi="Arial" w:cs="Arial"/>
        </w:rPr>
      </w:pPr>
      <m:oMathPara>
        <m:oMath>
          <m:r>
            <w:rPr>
              <w:rFonts w:ascii="Cambria Math" w:eastAsia="Times New Roman" w:hAnsi="Cambria Math" w:cs="Arial"/>
            </w:rPr>
            <m:t xml:space="preserve">ADC= </m:t>
          </m:r>
          <m:f>
            <m:fPr>
              <m:ctrlPr>
                <w:rPr>
                  <w:rFonts w:ascii="Cambria Math" w:eastAsia="Times New Roman" w:hAnsi="Cambria Math" w:cs="Arial"/>
                  <w:i/>
                </w:rPr>
              </m:ctrlPr>
            </m:fPr>
            <m:num>
              <m:r>
                <w:rPr>
                  <w:rFonts w:ascii="Cambria Math" w:eastAsia="Times New Roman" w:hAnsi="Cambria Math" w:cs="Arial"/>
                </w:rPr>
                <m:t>1V∙1023</m:t>
              </m:r>
            </m:num>
            <m:den>
              <m:r>
                <w:rPr>
                  <w:rFonts w:ascii="Cambria Math" w:eastAsia="Times New Roman" w:hAnsi="Cambria Math" w:cs="Arial"/>
                </w:rPr>
                <m:t>2.5V</m:t>
              </m:r>
            </m:den>
          </m:f>
          <m:r>
            <w:rPr>
              <w:rFonts w:ascii="Cambria Math" w:eastAsia="Times New Roman" w:hAnsi="Cambria Math" w:cs="Arial"/>
            </w:rPr>
            <m:t xml:space="preserve">= </m:t>
          </m:r>
          <m:f>
            <m:fPr>
              <m:ctrlPr>
                <w:rPr>
                  <w:rFonts w:ascii="Cambria Math" w:eastAsia="Times New Roman" w:hAnsi="Cambria Math" w:cs="Arial"/>
                  <w:i/>
                </w:rPr>
              </m:ctrlPr>
            </m:fPr>
            <m:num>
              <m:r>
                <w:rPr>
                  <w:rFonts w:ascii="Cambria Math" w:eastAsia="Times New Roman" w:hAnsi="Cambria Math" w:cs="Arial"/>
                </w:rPr>
                <m:t>1023</m:t>
              </m:r>
            </m:num>
            <m:den>
              <m:r>
                <w:rPr>
                  <w:rFonts w:ascii="Cambria Math" w:eastAsia="Times New Roman" w:hAnsi="Cambria Math" w:cs="Arial"/>
                </w:rPr>
                <m:t>2.5</m:t>
              </m:r>
            </m:den>
          </m:f>
          <m:r>
            <w:rPr>
              <w:rFonts w:ascii="Cambria Math" w:eastAsia="Times New Roman" w:hAnsi="Cambria Math" w:cs="Arial"/>
            </w:rPr>
            <m:t>=409.2</m:t>
          </m:r>
        </m:oMath>
      </m:oMathPara>
    </w:p>
    <w:p w:rsidR="00141BD3" w:rsidRPr="006F16E0" w:rsidRDefault="00141BD3" w:rsidP="00141BD3">
      <w:pPr>
        <w:pStyle w:val="ListParagraph"/>
        <w:spacing w:after="120" w:line="360" w:lineRule="auto"/>
        <w:ind w:left="0"/>
        <w:rPr>
          <w:rFonts w:ascii="Arial" w:eastAsia="Times New Roman" w:hAnsi="Arial" w:cs="Arial"/>
        </w:rPr>
      </w:pPr>
    </w:p>
    <w:p w:rsidR="00B2152F" w:rsidRPr="006F16E0" w:rsidRDefault="00B2152F" w:rsidP="00141BD3">
      <w:pPr>
        <w:pStyle w:val="ListParagraph"/>
        <w:spacing w:after="120" w:line="360" w:lineRule="auto"/>
        <w:ind w:left="0"/>
        <w:rPr>
          <w:rFonts w:ascii="Arial" w:eastAsia="Times New Roman" w:hAnsi="Arial" w:cs="Arial"/>
        </w:rPr>
      </w:pPr>
      <w:r w:rsidRPr="006F16E0">
        <w:rPr>
          <w:rFonts w:ascii="Arial" w:eastAsia="Times New Roman" w:hAnsi="Arial" w:cs="Arial"/>
        </w:rPr>
        <w:t>ADC output</w:t>
      </w:r>
      <w:r w:rsidR="00023B16" w:rsidRPr="00023B16">
        <w:rPr>
          <w:rFonts w:ascii="Arial" w:eastAsia="Times New Roman" w:hAnsi="Arial" w:cs="Arial"/>
        </w:rPr>
        <w:t xml:space="preserve"> </w:t>
      </w:r>
      <w:r w:rsidR="00023B16">
        <w:rPr>
          <w:rFonts w:ascii="Arial" w:eastAsia="Times New Roman" w:hAnsi="Arial" w:cs="Arial"/>
        </w:rPr>
        <w:t>presented in decimal number</w:t>
      </w:r>
      <w:r w:rsidRPr="006F16E0">
        <w:rPr>
          <w:rFonts w:ascii="Arial" w:eastAsia="Times New Roman" w:hAnsi="Arial" w:cs="Arial"/>
        </w:rPr>
        <w:t xml:space="preserve"> is 409.</w:t>
      </w:r>
      <w:r w:rsidR="008D2F86">
        <w:rPr>
          <w:rFonts w:ascii="Arial" w:eastAsia="Times New Roman" w:hAnsi="Arial" w:cs="Arial"/>
        </w:rPr>
        <w:t>2</w:t>
      </w:r>
      <w:r w:rsidRPr="006F16E0">
        <w:rPr>
          <w:rFonts w:ascii="Arial" w:eastAsia="Times New Roman" w:hAnsi="Arial" w:cs="Arial"/>
        </w:rPr>
        <w:t>. This is a digital number, which we can get from the AVR microcontroller on the desktop PC.</w:t>
      </w:r>
    </w:p>
    <w:p w:rsidR="00B2152F" w:rsidRDefault="008D2F86" w:rsidP="008D2F86">
      <w:pPr>
        <w:spacing w:line="360" w:lineRule="auto"/>
        <w:rPr>
          <w:rFonts w:ascii="Arial" w:hAnsi="Arial" w:cs="Arial"/>
          <w:shd w:val="clear" w:color="auto" w:fill="FFFFFF"/>
        </w:rPr>
      </w:pPr>
      <w:r>
        <w:rPr>
          <w:rFonts w:ascii="Arial" w:hAnsi="Arial" w:cs="Arial"/>
          <w:shd w:val="clear" w:color="auto" w:fill="FFFFFF"/>
        </w:rPr>
        <w:t>If differential channels are used, the result is:</w:t>
      </w:r>
    </w:p>
    <w:p w:rsidR="008D2F86" w:rsidRPr="008D2F86" w:rsidRDefault="008D2F86" w:rsidP="008D2F86">
      <w:pPr>
        <w:pStyle w:val="ListParagraph"/>
        <w:spacing w:after="120" w:line="360" w:lineRule="auto"/>
        <w:ind w:left="0"/>
        <w:rPr>
          <w:rFonts w:ascii="Arial" w:eastAsia="Times New Roman" w:hAnsi="Arial" w:cs="Arial"/>
        </w:rPr>
      </w:pPr>
      <m:oMathPara>
        <m:oMath>
          <m:r>
            <w:rPr>
              <w:rFonts w:ascii="Cambria Math" w:eastAsia="Times New Roman" w:hAnsi="Cambria Math" w:cs="Arial"/>
            </w:rPr>
            <m:t xml:space="preserve">ADC= </m:t>
          </m:r>
          <m:f>
            <m:fPr>
              <m:ctrlPr>
                <w:rPr>
                  <w:rFonts w:ascii="Cambria Math" w:eastAsia="Times New Roman" w:hAnsi="Cambria Math" w:cs="Arial"/>
                  <w:i/>
                </w:rPr>
              </m:ctrlPr>
            </m:fPr>
            <m:num>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POS</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NEG</m:t>
                  </m:r>
                </m:sub>
              </m:sSub>
              <m:r>
                <w:rPr>
                  <w:rFonts w:ascii="Cambria Math" w:eastAsia="Times New Roman" w:hAnsi="Cambria Math" w:cs="Arial"/>
                </w:rPr>
                <m:t>)∙Gain∙1023</m:t>
              </m:r>
            </m:num>
            <m:den>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REF</m:t>
                  </m:r>
                </m:sub>
              </m:sSub>
            </m:den>
          </m:f>
        </m:oMath>
      </m:oMathPara>
    </w:p>
    <w:p w:rsidR="008D2F86" w:rsidRPr="008D2F86" w:rsidRDefault="00611272" w:rsidP="008D2F86">
      <w:pPr>
        <w:spacing w:line="360" w:lineRule="auto"/>
        <w:rPr>
          <w:rFonts w:ascii="Arial" w:hAnsi="Arial" w:cs="Arial"/>
          <w:shd w:val="clear" w:color="auto" w:fill="FFFFFF"/>
        </w:rPr>
      </w:pPr>
      <w:r w:rsidRPr="006F16E0">
        <w:rPr>
          <w:rFonts w:ascii="Arial" w:hAnsi="Arial" w:cs="Arial"/>
          <w:shd w:val="clear" w:color="auto" w:fill="FFFFFF"/>
        </w:rPr>
        <w:t>In this equation V</w:t>
      </w:r>
      <w:r>
        <w:rPr>
          <w:rFonts w:ascii="Arial" w:hAnsi="Arial" w:cs="Arial"/>
          <w:shd w:val="clear" w:color="auto" w:fill="FFFFFF"/>
          <w:vertAlign w:val="subscript"/>
        </w:rPr>
        <w:t>POS</w:t>
      </w:r>
      <w:r w:rsidRPr="006F16E0">
        <w:rPr>
          <w:rFonts w:ascii="Arial" w:hAnsi="Arial" w:cs="Arial"/>
          <w:shd w:val="clear" w:color="auto" w:fill="FFFFFF"/>
        </w:rPr>
        <w:t xml:space="preserve"> means </w:t>
      </w:r>
      <w:r>
        <w:rPr>
          <w:rFonts w:ascii="Arial" w:hAnsi="Arial" w:cs="Arial"/>
          <w:shd w:val="clear" w:color="auto" w:fill="FFFFFF"/>
        </w:rPr>
        <w:t>positive</w:t>
      </w:r>
      <w:r w:rsidRPr="006F16E0">
        <w:rPr>
          <w:rFonts w:ascii="Arial" w:hAnsi="Arial" w:cs="Arial"/>
          <w:shd w:val="clear" w:color="auto" w:fill="FFFFFF"/>
        </w:rPr>
        <w:t xml:space="preserve"> voltage</w:t>
      </w:r>
      <w:r>
        <w:rPr>
          <w:rFonts w:ascii="Arial" w:hAnsi="Arial" w:cs="Arial"/>
          <w:shd w:val="clear" w:color="auto" w:fill="FFFFFF"/>
        </w:rPr>
        <w:t xml:space="preserve">, </w:t>
      </w:r>
      <w:r w:rsidRPr="006F16E0">
        <w:rPr>
          <w:rFonts w:ascii="Arial" w:hAnsi="Arial" w:cs="Arial"/>
          <w:shd w:val="clear" w:color="auto" w:fill="FFFFFF"/>
        </w:rPr>
        <w:t>V</w:t>
      </w:r>
      <w:r>
        <w:rPr>
          <w:rFonts w:ascii="Arial" w:hAnsi="Arial" w:cs="Arial"/>
          <w:shd w:val="clear" w:color="auto" w:fill="FFFFFF"/>
          <w:vertAlign w:val="subscript"/>
        </w:rPr>
        <w:t xml:space="preserve">NEG </w:t>
      </w:r>
      <w:r>
        <w:rPr>
          <w:rFonts w:ascii="Arial" w:hAnsi="Arial" w:cs="Arial"/>
          <w:shd w:val="clear" w:color="auto" w:fill="FFFFFF"/>
        </w:rPr>
        <w:t>is negative voltage</w:t>
      </w:r>
      <w:r w:rsidRPr="006F16E0">
        <w:rPr>
          <w:rFonts w:ascii="Arial" w:hAnsi="Arial" w:cs="Arial"/>
          <w:shd w:val="clear" w:color="auto" w:fill="FFFFFF"/>
        </w:rPr>
        <w:t xml:space="preserve"> </w:t>
      </w:r>
      <w:r w:rsidR="003F0327">
        <w:rPr>
          <w:rFonts w:ascii="Arial" w:hAnsi="Arial" w:cs="Arial"/>
          <w:shd w:val="clear" w:color="auto" w:fill="FFFFFF"/>
        </w:rPr>
        <w:t xml:space="preserve">are two differential input channels, Gain can be selected as 1x,10x or 200x </w:t>
      </w:r>
      <w:r w:rsidRPr="006F16E0">
        <w:rPr>
          <w:rFonts w:ascii="Arial" w:hAnsi="Arial" w:cs="Arial"/>
          <w:shd w:val="clear" w:color="auto" w:fill="FFFFFF"/>
        </w:rPr>
        <w:t>and V</w:t>
      </w:r>
      <w:r w:rsidRPr="006F16E0">
        <w:rPr>
          <w:rFonts w:ascii="Arial" w:hAnsi="Arial" w:cs="Arial"/>
          <w:shd w:val="clear" w:color="auto" w:fill="FFFFFF"/>
          <w:vertAlign w:val="subscript"/>
        </w:rPr>
        <w:t>REF</w:t>
      </w:r>
      <w:r w:rsidRPr="006F16E0">
        <w:rPr>
          <w:rFonts w:ascii="Arial" w:hAnsi="Arial" w:cs="Arial"/>
          <w:shd w:val="clear" w:color="auto" w:fill="FFFFFF"/>
        </w:rPr>
        <w:t xml:space="preserve"> is selected reference voltage (1.1V or 2.5V), depends on the programmed registers.</w:t>
      </w:r>
    </w:p>
    <w:p w:rsidR="00AA5CC3" w:rsidRPr="00AA5CC3" w:rsidRDefault="00AA5CC3" w:rsidP="00AA5CC3">
      <w:pPr>
        <w:pStyle w:val="Heading1"/>
        <w:numPr>
          <w:ilvl w:val="0"/>
          <w:numId w:val="3"/>
        </w:numPr>
        <w:rPr>
          <w:shd w:val="clear" w:color="auto" w:fill="FFFFFF"/>
        </w:rPr>
      </w:pPr>
      <w:r>
        <w:rPr>
          <w:shd w:val="clear" w:color="auto" w:fill="FFFFFF"/>
        </w:rPr>
        <w:lastRenderedPageBreak/>
        <w:t>Programming Circuit</w:t>
      </w:r>
    </w:p>
    <w:p w:rsidR="00B25073" w:rsidRDefault="00DD28DB" w:rsidP="00AC07CE">
      <w:pPr>
        <w:spacing w:line="360" w:lineRule="auto"/>
        <w:rPr>
          <w:rFonts w:ascii="Arial" w:hAnsi="Arial" w:cs="Arial"/>
          <w:shd w:val="clear" w:color="auto" w:fill="FFFFFF"/>
        </w:rPr>
      </w:pPr>
      <w:r>
        <w:rPr>
          <w:rFonts w:ascii="Arial" w:hAnsi="Arial" w:cs="Arial"/>
          <w:shd w:val="clear" w:color="auto" w:fill="FFFFFF"/>
        </w:rPr>
        <w:t xml:space="preserve">Usually, to make programming easier, programmers creates a separate method for initializing necessary variables or to program necessary registers for microcontroller’s bits. </w:t>
      </w:r>
    </w:p>
    <w:p w:rsidR="00DD28DB" w:rsidRPr="001F6E0D" w:rsidRDefault="00F110DE" w:rsidP="00DD28DB">
      <w:pPr>
        <w:spacing w:line="360" w:lineRule="auto"/>
        <w:jc w:val="center"/>
        <w:rPr>
          <w:rFonts w:ascii="Arial" w:hAnsi="Arial" w:cs="Arial"/>
          <w:shd w:val="clear" w:color="auto" w:fill="FFFFFF"/>
          <w:lang w:val="ru-RU"/>
        </w:rPr>
      </w:pPr>
      <w:r>
        <w:rPr>
          <w:rFonts w:ascii="Arial" w:hAnsi="Arial" w:cs="Arial"/>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90.75pt">
            <v:imagedata r:id="rId6" o:title="7"/>
          </v:shape>
        </w:pict>
      </w:r>
    </w:p>
    <w:p w:rsidR="00DD28DB" w:rsidRDefault="00DD28DB" w:rsidP="00DD28DB">
      <w:pPr>
        <w:spacing w:line="360" w:lineRule="auto"/>
        <w:jc w:val="center"/>
        <w:rPr>
          <w:rFonts w:ascii="Arial" w:hAnsi="Arial" w:cs="Arial"/>
          <w:shd w:val="clear" w:color="auto" w:fill="FFFFFF"/>
        </w:rPr>
      </w:pPr>
      <w:r>
        <w:rPr>
          <w:rFonts w:ascii="Arial" w:hAnsi="Arial" w:cs="Arial"/>
          <w:shd w:val="clear" w:color="auto" w:fill="FFFFFF"/>
        </w:rPr>
        <w:t xml:space="preserve">Figure 7. Example of a method called </w:t>
      </w:r>
      <w:proofErr w:type="spellStart"/>
      <w:r>
        <w:rPr>
          <w:rFonts w:ascii="Arial" w:hAnsi="Arial" w:cs="Arial"/>
          <w:shd w:val="clear" w:color="auto" w:fill="FFFFFF"/>
        </w:rPr>
        <w:t>Init_ADC</w:t>
      </w:r>
      <w:proofErr w:type="spellEnd"/>
    </w:p>
    <w:p w:rsidR="00DD28DB" w:rsidRDefault="00DD28DB" w:rsidP="00DD28DB">
      <w:pPr>
        <w:spacing w:line="360" w:lineRule="auto"/>
        <w:rPr>
          <w:rFonts w:ascii="Arial" w:hAnsi="Arial" w:cs="Arial"/>
          <w:shd w:val="clear" w:color="auto" w:fill="FFFFFF"/>
        </w:rPr>
      </w:pPr>
      <w:r>
        <w:rPr>
          <w:rFonts w:ascii="Arial" w:hAnsi="Arial" w:cs="Arial"/>
          <w:shd w:val="clear" w:color="auto" w:fill="FFFFFF"/>
        </w:rPr>
        <w:t xml:space="preserve">Here we have a peace of code, which gives certain values to registers important for us. In ADMUX </w:t>
      </w:r>
      <w:r w:rsidR="00A8490D">
        <w:rPr>
          <w:rFonts w:ascii="Arial" w:hAnsi="Arial" w:cs="Arial"/>
          <w:shd w:val="clear" w:color="auto" w:fill="FFFFFF"/>
        </w:rPr>
        <w:t xml:space="preserve">– multiplexer </w:t>
      </w:r>
      <w:r>
        <w:rPr>
          <w:rFonts w:ascii="Arial" w:hAnsi="Arial" w:cs="Arial"/>
          <w:shd w:val="clear" w:color="auto" w:fill="FFFFFF"/>
        </w:rPr>
        <w:t xml:space="preserve">register we can first of all choose the internal reference voltage for measurements, by setting values to pins (REFS1 and REFS2), or we can switch on/off </w:t>
      </w:r>
      <w:proofErr w:type="spellStart"/>
      <w:r>
        <w:rPr>
          <w:rFonts w:ascii="Arial" w:hAnsi="Arial" w:cs="Arial"/>
          <w:shd w:val="clear" w:color="auto" w:fill="FFFFFF"/>
        </w:rPr>
        <w:t>MUXn</w:t>
      </w:r>
      <w:proofErr w:type="spellEnd"/>
      <w:r>
        <w:rPr>
          <w:rFonts w:ascii="Arial" w:hAnsi="Arial" w:cs="Arial"/>
          <w:shd w:val="clear" w:color="auto" w:fill="FFFFFF"/>
        </w:rPr>
        <w:t xml:space="preserve"> (MUX0, MUX1,  MUX2, MUX3, MUX4) to read bits from new channels</w:t>
      </w:r>
      <w:r w:rsidR="00F87D59">
        <w:rPr>
          <w:rFonts w:ascii="Arial" w:hAnsi="Arial" w:cs="Arial"/>
          <w:shd w:val="clear" w:color="auto" w:fill="FFFFFF"/>
        </w:rPr>
        <w:t xml:space="preserve"> see Figure</w:t>
      </w:r>
      <w:r w:rsidR="00F110DE">
        <w:rPr>
          <w:rFonts w:ascii="Arial" w:hAnsi="Arial" w:cs="Arial"/>
          <w:shd w:val="clear" w:color="auto" w:fill="FFFFFF"/>
        </w:rPr>
        <w:t xml:space="preserve"> 7</w:t>
      </w:r>
      <w:r w:rsidR="00F87D59">
        <w:rPr>
          <w:rFonts w:ascii="Arial" w:hAnsi="Arial" w:cs="Arial"/>
          <w:shd w:val="clear" w:color="auto" w:fill="FFFFFF"/>
        </w:rPr>
        <w:t xml:space="preserve"> </w:t>
      </w:r>
      <w:r w:rsidR="00F110DE">
        <w:rPr>
          <w:rFonts w:ascii="Arial" w:hAnsi="Arial" w:cs="Arial"/>
          <w:shd w:val="clear" w:color="auto" w:fill="FFFFFF"/>
        </w:rPr>
        <w:t>below</w:t>
      </w:r>
      <w:r>
        <w:rPr>
          <w:rFonts w:ascii="Arial" w:hAnsi="Arial" w:cs="Arial"/>
          <w:shd w:val="clear" w:color="auto" w:fill="FFFFFF"/>
        </w:rPr>
        <w:t xml:space="preserve">. </w:t>
      </w:r>
    </w:p>
    <w:p w:rsidR="001F6E0D" w:rsidRPr="001F6E0D" w:rsidRDefault="001F6E0D" w:rsidP="00DD28DB">
      <w:pPr>
        <w:spacing w:line="360" w:lineRule="auto"/>
        <w:rPr>
          <w:rFonts w:ascii="Arial" w:hAnsi="Arial" w:cs="Arial"/>
          <w:shd w:val="clear" w:color="auto" w:fill="FFFFFF"/>
        </w:rPr>
      </w:pPr>
      <w:r>
        <w:rPr>
          <w:rFonts w:ascii="Arial" w:hAnsi="Arial" w:cs="Arial"/>
          <w:shd w:val="clear" w:color="auto" w:fill="FFFFFF"/>
        </w:rPr>
        <w:t>ADMUX = (1&lt;&lt;MUX0) | (1&lt;&lt;MUX3) means we set our mux into position 4, to work with ADC channel number three to read analog input from ADC3 and convert it to the digital signal.</w:t>
      </w:r>
      <w:bookmarkStart w:id="0" w:name="_GoBack"/>
      <w:bookmarkEnd w:id="0"/>
    </w:p>
    <w:p w:rsidR="00DD28DB" w:rsidRDefault="00DD28DB" w:rsidP="00DD28DB">
      <w:pPr>
        <w:spacing w:line="360" w:lineRule="auto"/>
        <w:rPr>
          <w:rFonts w:ascii="Arial" w:hAnsi="Arial" w:cs="Arial"/>
          <w:shd w:val="clear" w:color="auto" w:fill="FFFFFF"/>
        </w:rPr>
      </w:pPr>
      <w:r>
        <w:rPr>
          <w:rFonts w:ascii="Arial" w:hAnsi="Arial" w:cs="Arial"/>
          <w:shd w:val="clear" w:color="auto" w:fill="FFFFFF"/>
        </w:rPr>
        <w:t xml:space="preserve">ADCSRA give us an opportunity to </w:t>
      </w:r>
      <w:r w:rsidR="00F87D59">
        <w:rPr>
          <w:rFonts w:ascii="Arial" w:hAnsi="Arial" w:cs="Arial"/>
          <w:shd w:val="clear" w:color="auto" w:fill="FFFFFF"/>
        </w:rPr>
        <w:t xml:space="preserve">program the conversion frequency by setting bits into ADPS1, ADPS2 and ADPS3 according Figure 5. </w:t>
      </w:r>
      <w:r w:rsidR="00C85B95">
        <w:rPr>
          <w:rFonts w:ascii="Arial" w:hAnsi="Arial" w:cs="Arial"/>
          <w:shd w:val="clear" w:color="auto" w:fill="FFFFFF"/>
        </w:rPr>
        <w:t xml:space="preserve">Also we can enable and disable ADC in our microcontroller by setting value into ADEN register. Others programming principles will be shown in the programming exercises below. </w:t>
      </w:r>
    </w:p>
    <w:p w:rsidR="00F110DE" w:rsidRPr="00DD28DB" w:rsidRDefault="00F110DE" w:rsidP="00DD28DB">
      <w:pPr>
        <w:spacing w:line="360" w:lineRule="auto"/>
        <w:rPr>
          <w:rFonts w:ascii="Arial" w:hAnsi="Arial" w:cs="Arial"/>
          <w:shd w:val="clear" w:color="auto" w:fill="FFFFFF"/>
        </w:rPr>
      </w:pPr>
      <w:r>
        <w:rPr>
          <w:rFonts w:ascii="Arial" w:hAnsi="Arial" w:cs="Arial"/>
          <w:shd w:val="clear" w:color="auto" w:fill="FFFFFF"/>
        </w:rPr>
        <w:lastRenderedPageBreak/>
        <w:pict>
          <v:shape id="_x0000_i1026" type="#_x0000_t75" style="width:438.75pt;height:647.25pt">
            <v:imagedata r:id="rId7" o:title="MUXn"/>
          </v:shape>
        </w:pict>
      </w:r>
    </w:p>
    <w:sectPr w:rsidR="00F110DE" w:rsidRPr="00DD2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D166A"/>
    <w:multiLevelType w:val="hybridMultilevel"/>
    <w:tmpl w:val="5FC6BF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7D2648B"/>
    <w:multiLevelType w:val="hybridMultilevel"/>
    <w:tmpl w:val="60308BA2"/>
    <w:lvl w:ilvl="0" w:tplc="6FE408AA">
      <w:numFmt w:val="bullet"/>
      <w:lvlText w:val=""/>
      <w:lvlJc w:val="left"/>
      <w:pPr>
        <w:ind w:left="720" w:hanging="360"/>
      </w:pPr>
      <w:rPr>
        <w:rFonts w:ascii="Symbol" w:eastAsia="Times New Roman"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7A04E9"/>
    <w:multiLevelType w:val="multilevel"/>
    <w:tmpl w:val="01BA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220812"/>
    <w:multiLevelType w:val="hybridMultilevel"/>
    <w:tmpl w:val="8570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FD5A5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3FD2B67"/>
    <w:multiLevelType w:val="multilevel"/>
    <w:tmpl w:val="7362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45E"/>
    <w:rsid w:val="00020C44"/>
    <w:rsid w:val="00023B16"/>
    <w:rsid w:val="000738A9"/>
    <w:rsid w:val="000D20A6"/>
    <w:rsid w:val="00141BD3"/>
    <w:rsid w:val="00152306"/>
    <w:rsid w:val="0016604A"/>
    <w:rsid w:val="001B6FE2"/>
    <w:rsid w:val="001E361D"/>
    <w:rsid w:val="001F6E0D"/>
    <w:rsid w:val="0021353D"/>
    <w:rsid w:val="00291098"/>
    <w:rsid w:val="00391B15"/>
    <w:rsid w:val="003F0327"/>
    <w:rsid w:val="00491B69"/>
    <w:rsid w:val="004A4E70"/>
    <w:rsid w:val="004C1433"/>
    <w:rsid w:val="004E3DAD"/>
    <w:rsid w:val="004E724E"/>
    <w:rsid w:val="00500227"/>
    <w:rsid w:val="00524655"/>
    <w:rsid w:val="00611272"/>
    <w:rsid w:val="006A5D05"/>
    <w:rsid w:val="006F16E0"/>
    <w:rsid w:val="007F0C62"/>
    <w:rsid w:val="008D2F86"/>
    <w:rsid w:val="00944274"/>
    <w:rsid w:val="009977DB"/>
    <w:rsid w:val="009A3B48"/>
    <w:rsid w:val="009A512E"/>
    <w:rsid w:val="00A8490D"/>
    <w:rsid w:val="00AA5CC3"/>
    <w:rsid w:val="00AC07CE"/>
    <w:rsid w:val="00B2152F"/>
    <w:rsid w:val="00B25073"/>
    <w:rsid w:val="00C71827"/>
    <w:rsid w:val="00C85B95"/>
    <w:rsid w:val="00D347F4"/>
    <w:rsid w:val="00D4245E"/>
    <w:rsid w:val="00D91051"/>
    <w:rsid w:val="00DD28DB"/>
    <w:rsid w:val="00E024A9"/>
    <w:rsid w:val="00E55BF0"/>
    <w:rsid w:val="00EC6C5B"/>
    <w:rsid w:val="00EE1FAE"/>
    <w:rsid w:val="00F035F0"/>
    <w:rsid w:val="00F110DE"/>
    <w:rsid w:val="00F87D59"/>
    <w:rsid w:val="00FA56C5"/>
    <w:rsid w:val="00FC7F6B"/>
    <w:rsid w:val="00FE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A29AC-63B6-447B-84C8-9F6D3726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24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24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47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4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245E"/>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7F0C62"/>
    <w:pPr>
      <w:spacing w:after="200" w:line="240" w:lineRule="auto"/>
    </w:pPr>
    <w:rPr>
      <w:i/>
      <w:iCs/>
      <w:color w:val="44546A" w:themeColor="text2"/>
      <w:sz w:val="18"/>
      <w:szCs w:val="18"/>
    </w:rPr>
  </w:style>
  <w:style w:type="character" w:customStyle="1" w:styleId="apple-converted-space">
    <w:name w:val="apple-converted-space"/>
    <w:basedOn w:val="DefaultParagraphFont"/>
    <w:rsid w:val="00391B15"/>
  </w:style>
  <w:style w:type="character" w:styleId="Hyperlink">
    <w:name w:val="Hyperlink"/>
    <w:basedOn w:val="DefaultParagraphFont"/>
    <w:uiPriority w:val="99"/>
    <w:semiHidden/>
    <w:unhideWhenUsed/>
    <w:rsid w:val="00391B15"/>
    <w:rPr>
      <w:color w:val="0000FF"/>
      <w:u w:val="single"/>
    </w:rPr>
  </w:style>
  <w:style w:type="character" w:customStyle="1" w:styleId="Heading3Char">
    <w:name w:val="Heading 3 Char"/>
    <w:basedOn w:val="DefaultParagraphFont"/>
    <w:link w:val="Heading3"/>
    <w:uiPriority w:val="9"/>
    <w:rsid w:val="00D347F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71827"/>
    <w:pPr>
      <w:ind w:left="720"/>
      <w:contextualSpacing/>
    </w:pPr>
  </w:style>
  <w:style w:type="paragraph" w:styleId="NormalWeb">
    <w:name w:val="Normal (Web)"/>
    <w:basedOn w:val="Normal"/>
    <w:uiPriority w:val="99"/>
    <w:semiHidden/>
    <w:unhideWhenUsed/>
    <w:rsid w:val="00FA56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56C5"/>
    <w:rPr>
      <w:b/>
      <w:bCs/>
    </w:rPr>
  </w:style>
  <w:style w:type="character" w:styleId="PlaceholderText">
    <w:name w:val="Placeholder Text"/>
    <w:basedOn w:val="DefaultParagraphFont"/>
    <w:uiPriority w:val="99"/>
    <w:semiHidden/>
    <w:rsid w:val="009A3B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496717">
      <w:bodyDiv w:val="1"/>
      <w:marLeft w:val="0"/>
      <w:marRight w:val="0"/>
      <w:marTop w:val="0"/>
      <w:marBottom w:val="0"/>
      <w:divBdr>
        <w:top w:val="none" w:sz="0" w:space="0" w:color="auto"/>
        <w:left w:val="none" w:sz="0" w:space="0" w:color="auto"/>
        <w:bottom w:val="none" w:sz="0" w:space="0" w:color="auto"/>
        <w:right w:val="none" w:sz="0" w:space="0" w:color="auto"/>
      </w:divBdr>
      <w:divsChild>
        <w:div w:id="705250202">
          <w:marLeft w:val="0"/>
          <w:marRight w:val="0"/>
          <w:marTop w:val="0"/>
          <w:marBottom w:val="0"/>
          <w:divBdr>
            <w:top w:val="none" w:sz="0" w:space="0" w:color="auto"/>
            <w:left w:val="none" w:sz="0" w:space="0" w:color="auto"/>
            <w:bottom w:val="none" w:sz="0" w:space="0" w:color="auto"/>
            <w:right w:val="none" w:sz="0" w:space="0" w:color="auto"/>
          </w:divBdr>
        </w:div>
        <w:div w:id="97068900">
          <w:marLeft w:val="0"/>
          <w:marRight w:val="0"/>
          <w:marTop w:val="0"/>
          <w:marBottom w:val="0"/>
          <w:divBdr>
            <w:top w:val="none" w:sz="0" w:space="0" w:color="auto"/>
            <w:left w:val="none" w:sz="0" w:space="0" w:color="auto"/>
            <w:bottom w:val="none" w:sz="0" w:space="0" w:color="auto"/>
            <w:right w:val="none" w:sz="0" w:space="0" w:color="auto"/>
          </w:divBdr>
        </w:div>
        <w:div w:id="899634445">
          <w:marLeft w:val="0"/>
          <w:marRight w:val="0"/>
          <w:marTop w:val="0"/>
          <w:marBottom w:val="0"/>
          <w:divBdr>
            <w:top w:val="none" w:sz="0" w:space="0" w:color="auto"/>
            <w:left w:val="none" w:sz="0" w:space="0" w:color="auto"/>
            <w:bottom w:val="none" w:sz="0" w:space="0" w:color="auto"/>
            <w:right w:val="none" w:sz="0" w:space="0" w:color="auto"/>
          </w:divBdr>
        </w:div>
        <w:div w:id="1802570159">
          <w:marLeft w:val="0"/>
          <w:marRight w:val="0"/>
          <w:marTop w:val="0"/>
          <w:marBottom w:val="0"/>
          <w:divBdr>
            <w:top w:val="none" w:sz="0" w:space="0" w:color="auto"/>
            <w:left w:val="none" w:sz="0" w:space="0" w:color="auto"/>
            <w:bottom w:val="none" w:sz="0" w:space="0" w:color="auto"/>
            <w:right w:val="none" w:sz="0" w:space="0" w:color="auto"/>
          </w:divBdr>
        </w:div>
      </w:divsChild>
    </w:div>
    <w:div w:id="1024213645">
      <w:bodyDiv w:val="1"/>
      <w:marLeft w:val="0"/>
      <w:marRight w:val="0"/>
      <w:marTop w:val="0"/>
      <w:marBottom w:val="0"/>
      <w:divBdr>
        <w:top w:val="none" w:sz="0" w:space="0" w:color="auto"/>
        <w:left w:val="none" w:sz="0" w:space="0" w:color="auto"/>
        <w:bottom w:val="none" w:sz="0" w:space="0" w:color="auto"/>
        <w:right w:val="none" w:sz="0" w:space="0" w:color="auto"/>
      </w:divBdr>
      <w:divsChild>
        <w:div w:id="953293165">
          <w:marLeft w:val="0"/>
          <w:marRight w:val="0"/>
          <w:marTop w:val="0"/>
          <w:marBottom w:val="0"/>
          <w:divBdr>
            <w:top w:val="none" w:sz="0" w:space="0" w:color="auto"/>
            <w:left w:val="none" w:sz="0" w:space="0" w:color="auto"/>
            <w:bottom w:val="none" w:sz="0" w:space="0" w:color="auto"/>
            <w:right w:val="none" w:sz="0" w:space="0" w:color="auto"/>
          </w:divBdr>
        </w:div>
        <w:div w:id="1935628484">
          <w:marLeft w:val="0"/>
          <w:marRight w:val="0"/>
          <w:marTop w:val="0"/>
          <w:marBottom w:val="0"/>
          <w:divBdr>
            <w:top w:val="none" w:sz="0" w:space="0" w:color="auto"/>
            <w:left w:val="none" w:sz="0" w:space="0" w:color="auto"/>
            <w:bottom w:val="none" w:sz="0" w:space="0" w:color="auto"/>
            <w:right w:val="none" w:sz="0" w:space="0" w:color="auto"/>
          </w:divBdr>
        </w:div>
        <w:div w:id="43723049">
          <w:marLeft w:val="0"/>
          <w:marRight w:val="0"/>
          <w:marTop w:val="0"/>
          <w:marBottom w:val="0"/>
          <w:divBdr>
            <w:top w:val="none" w:sz="0" w:space="0" w:color="auto"/>
            <w:left w:val="none" w:sz="0" w:space="0" w:color="auto"/>
            <w:bottom w:val="none" w:sz="0" w:space="0" w:color="auto"/>
            <w:right w:val="none" w:sz="0" w:space="0" w:color="auto"/>
          </w:divBdr>
        </w:div>
        <w:div w:id="256645250">
          <w:marLeft w:val="0"/>
          <w:marRight w:val="0"/>
          <w:marTop w:val="0"/>
          <w:marBottom w:val="0"/>
          <w:divBdr>
            <w:top w:val="none" w:sz="0" w:space="0" w:color="auto"/>
            <w:left w:val="none" w:sz="0" w:space="0" w:color="auto"/>
            <w:bottom w:val="none" w:sz="0" w:space="0" w:color="auto"/>
            <w:right w:val="none" w:sz="0" w:space="0" w:color="auto"/>
          </w:divBdr>
        </w:div>
        <w:div w:id="1423260694">
          <w:marLeft w:val="0"/>
          <w:marRight w:val="0"/>
          <w:marTop w:val="0"/>
          <w:marBottom w:val="0"/>
          <w:divBdr>
            <w:top w:val="none" w:sz="0" w:space="0" w:color="auto"/>
            <w:left w:val="none" w:sz="0" w:space="0" w:color="auto"/>
            <w:bottom w:val="none" w:sz="0" w:space="0" w:color="auto"/>
            <w:right w:val="none" w:sz="0" w:space="0" w:color="auto"/>
          </w:divBdr>
        </w:div>
        <w:div w:id="717125626">
          <w:marLeft w:val="0"/>
          <w:marRight w:val="0"/>
          <w:marTop w:val="0"/>
          <w:marBottom w:val="0"/>
          <w:divBdr>
            <w:top w:val="none" w:sz="0" w:space="0" w:color="auto"/>
            <w:left w:val="none" w:sz="0" w:space="0" w:color="auto"/>
            <w:bottom w:val="none" w:sz="0" w:space="0" w:color="auto"/>
            <w:right w:val="none" w:sz="0" w:space="0" w:color="auto"/>
          </w:divBdr>
        </w:div>
        <w:div w:id="1420055355">
          <w:marLeft w:val="0"/>
          <w:marRight w:val="0"/>
          <w:marTop w:val="0"/>
          <w:marBottom w:val="0"/>
          <w:divBdr>
            <w:top w:val="none" w:sz="0" w:space="0" w:color="auto"/>
            <w:left w:val="none" w:sz="0" w:space="0" w:color="auto"/>
            <w:bottom w:val="none" w:sz="0" w:space="0" w:color="auto"/>
            <w:right w:val="none" w:sz="0" w:space="0" w:color="auto"/>
          </w:divBdr>
        </w:div>
        <w:div w:id="599339376">
          <w:marLeft w:val="0"/>
          <w:marRight w:val="0"/>
          <w:marTop w:val="0"/>
          <w:marBottom w:val="0"/>
          <w:divBdr>
            <w:top w:val="none" w:sz="0" w:space="0" w:color="auto"/>
            <w:left w:val="none" w:sz="0" w:space="0" w:color="auto"/>
            <w:bottom w:val="none" w:sz="0" w:space="0" w:color="auto"/>
            <w:right w:val="none" w:sz="0" w:space="0" w:color="auto"/>
          </w:divBdr>
        </w:div>
        <w:div w:id="615872040">
          <w:marLeft w:val="0"/>
          <w:marRight w:val="0"/>
          <w:marTop w:val="0"/>
          <w:marBottom w:val="0"/>
          <w:divBdr>
            <w:top w:val="none" w:sz="0" w:space="0" w:color="auto"/>
            <w:left w:val="none" w:sz="0" w:space="0" w:color="auto"/>
            <w:bottom w:val="none" w:sz="0" w:space="0" w:color="auto"/>
            <w:right w:val="none" w:sz="0" w:space="0" w:color="auto"/>
          </w:divBdr>
        </w:div>
        <w:div w:id="40836028">
          <w:marLeft w:val="0"/>
          <w:marRight w:val="0"/>
          <w:marTop w:val="0"/>
          <w:marBottom w:val="0"/>
          <w:divBdr>
            <w:top w:val="none" w:sz="0" w:space="0" w:color="auto"/>
            <w:left w:val="none" w:sz="0" w:space="0" w:color="auto"/>
            <w:bottom w:val="none" w:sz="0" w:space="0" w:color="auto"/>
            <w:right w:val="none" w:sz="0" w:space="0" w:color="auto"/>
          </w:divBdr>
        </w:div>
        <w:div w:id="2063940323">
          <w:marLeft w:val="0"/>
          <w:marRight w:val="0"/>
          <w:marTop w:val="0"/>
          <w:marBottom w:val="0"/>
          <w:divBdr>
            <w:top w:val="none" w:sz="0" w:space="0" w:color="auto"/>
            <w:left w:val="none" w:sz="0" w:space="0" w:color="auto"/>
            <w:bottom w:val="none" w:sz="0" w:space="0" w:color="auto"/>
            <w:right w:val="none" w:sz="0" w:space="0" w:color="auto"/>
          </w:divBdr>
        </w:div>
        <w:div w:id="950091712">
          <w:marLeft w:val="0"/>
          <w:marRight w:val="0"/>
          <w:marTop w:val="0"/>
          <w:marBottom w:val="0"/>
          <w:divBdr>
            <w:top w:val="none" w:sz="0" w:space="0" w:color="auto"/>
            <w:left w:val="none" w:sz="0" w:space="0" w:color="auto"/>
            <w:bottom w:val="none" w:sz="0" w:space="0" w:color="auto"/>
            <w:right w:val="none" w:sz="0" w:space="0" w:color="auto"/>
          </w:divBdr>
        </w:div>
        <w:div w:id="1193031146">
          <w:marLeft w:val="0"/>
          <w:marRight w:val="0"/>
          <w:marTop w:val="0"/>
          <w:marBottom w:val="0"/>
          <w:divBdr>
            <w:top w:val="none" w:sz="0" w:space="0" w:color="auto"/>
            <w:left w:val="none" w:sz="0" w:space="0" w:color="auto"/>
            <w:bottom w:val="none" w:sz="0" w:space="0" w:color="auto"/>
            <w:right w:val="none" w:sz="0" w:space="0" w:color="auto"/>
          </w:divBdr>
        </w:div>
        <w:div w:id="1578050038">
          <w:marLeft w:val="0"/>
          <w:marRight w:val="0"/>
          <w:marTop w:val="0"/>
          <w:marBottom w:val="0"/>
          <w:divBdr>
            <w:top w:val="none" w:sz="0" w:space="0" w:color="auto"/>
            <w:left w:val="none" w:sz="0" w:space="0" w:color="auto"/>
            <w:bottom w:val="none" w:sz="0" w:space="0" w:color="auto"/>
            <w:right w:val="none" w:sz="0" w:space="0" w:color="auto"/>
          </w:divBdr>
        </w:div>
        <w:div w:id="1924488633">
          <w:marLeft w:val="0"/>
          <w:marRight w:val="0"/>
          <w:marTop w:val="0"/>
          <w:marBottom w:val="0"/>
          <w:divBdr>
            <w:top w:val="none" w:sz="0" w:space="0" w:color="auto"/>
            <w:left w:val="none" w:sz="0" w:space="0" w:color="auto"/>
            <w:bottom w:val="none" w:sz="0" w:space="0" w:color="auto"/>
            <w:right w:val="none" w:sz="0" w:space="0" w:color="auto"/>
          </w:divBdr>
        </w:div>
        <w:div w:id="904494190">
          <w:marLeft w:val="0"/>
          <w:marRight w:val="0"/>
          <w:marTop w:val="0"/>
          <w:marBottom w:val="0"/>
          <w:divBdr>
            <w:top w:val="none" w:sz="0" w:space="0" w:color="auto"/>
            <w:left w:val="none" w:sz="0" w:space="0" w:color="auto"/>
            <w:bottom w:val="none" w:sz="0" w:space="0" w:color="auto"/>
            <w:right w:val="none" w:sz="0" w:space="0" w:color="auto"/>
          </w:divBdr>
        </w:div>
        <w:div w:id="1191532733">
          <w:marLeft w:val="0"/>
          <w:marRight w:val="0"/>
          <w:marTop w:val="0"/>
          <w:marBottom w:val="0"/>
          <w:divBdr>
            <w:top w:val="none" w:sz="0" w:space="0" w:color="auto"/>
            <w:left w:val="none" w:sz="0" w:space="0" w:color="auto"/>
            <w:bottom w:val="none" w:sz="0" w:space="0" w:color="auto"/>
            <w:right w:val="none" w:sz="0" w:space="0" w:color="auto"/>
          </w:divBdr>
        </w:div>
        <w:div w:id="1931348996">
          <w:marLeft w:val="0"/>
          <w:marRight w:val="0"/>
          <w:marTop w:val="0"/>
          <w:marBottom w:val="0"/>
          <w:divBdr>
            <w:top w:val="none" w:sz="0" w:space="0" w:color="auto"/>
            <w:left w:val="none" w:sz="0" w:space="0" w:color="auto"/>
            <w:bottom w:val="none" w:sz="0" w:space="0" w:color="auto"/>
            <w:right w:val="none" w:sz="0" w:space="0" w:color="auto"/>
          </w:divBdr>
        </w:div>
        <w:div w:id="2060349926">
          <w:marLeft w:val="0"/>
          <w:marRight w:val="0"/>
          <w:marTop w:val="0"/>
          <w:marBottom w:val="0"/>
          <w:divBdr>
            <w:top w:val="none" w:sz="0" w:space="0" w:color="auto"/>
            <w:left w:val="none" w:sz="0" w:space="0" w:color="auto"/>
            <w:bottom w:val="none" w:sz="0" w:space="0" w:color="auto"/>
            <w:right w:val="none" w:sz="0" w:space="0" w:color="auto"/>
          </w:divBdr>
        </w:div>
        <w:div w:id="1049305867">
          <w:marLeft w:val="0"/>
          <w:marRight w:val="0"/>
          <w:marTop w:val="0"/>
          <w:marBottom w:val="0"/>
          <w:divBdr>
            <w:top w:val="none" w:sz="0" w:space="0" w:color="auto"/>
            <w:left w:val="none" w:sz="0" w:space="0" w:color="auto"/>
            <w:bottom w:val="none" w:sz="0" w:space="0" w:color="auto"/>
            <w:right w:val="none" w:sz="0" w:space="0" w:color="auto"/>
          </w:divBdr>
        </w:div>
        <w:div w:id="2131973490">
          <w:marLeft w:val="0"/>
          <w:marRight w:val="0"/>
          <w:marTop w:val="0"/>
          <w:marBottom w:val="0"/>
          <w:divBdr>
            <w:top w:val="none" w:sz="0" w:space="0" w:color="auto"/>
            <w:left w:val="none" w:sz="0" w:space="0" w:color="auto"/>
            <w:bottom w:val="none" w:sz="0" w:space="0" w:color="auto"/>
            <w:right w:val="none" w:sz="0" w:space="0" w:color="auto"/>
          </w:divBdr>
        </w:div>
        <w:div w:id="525169226">
          <w:marLeft w:val="0"/>
          <w:marRight w:val="0"/>
          <w:marTop w:val="0"/>
          <w:marBottom w:val="0"/>
          <w:divBdr>
            <w:top w:val="none" w:sz="0" w:space="0" w:color="auto"/>
            <w:left w:val="none" w:sz="0" w:space="0" w:color="auto"/>
            <w:bottom w:val="none" w:sz="0" w:space="0" w:color="auto"/>
            <w:right w:val="none" w:sz="0" w:space="0" w:color="auto"/>
          </w:divBdr>
        </w:div>
        <w:div w:id="420760113">
          <w:marLeft w:val="0"/>
          <w:marRight w:val="0"/>
          <w:marTop w:val="0"/>
          <w:marBottom w:val="0"/>
          <w:divBdr>
            <w:top w:val="none" w:sz="0" w:space="0" w:color="auto"/>
            <w:left w:val="none" w:sz="0" w:space="0" w:color="auto"/>
            <w:bottom w:val="none" w:sz="0" w:space="0" w:color="auto"/>
            <w:right w:val="none" w:sz="0" w:space="0" w:color="auto"/>
          </w:divBdr>
        </w:div>
        <w:div w:id="1492136887">
          <w:marLeft w:val="0"/>
          <w:marRight w:val="0"/>
          <w:marTop w:val="0"/>
          <w:marBottom w:val="0"/>
          <w:divBdr>
            <w:top w:val="none" w:sz="0" w:space="0" w:color="auto"/>
            <w:left w:val="none" w:sz="0" w:space="0" w:color="auto"/>
            <w:bottom w:val="none" w:sz="0" w:space="0" w:color="auto"/>
            <w:right w:val="none" w:sz="0" w:space="0" w:color="auto"/>
          </w:divBdr>
        </w:div>
        <w:div w:id="2057075068">
          <w:marLeft w:val="0"/>
          <w:marRight w:val="0"/>
          <w:marTop w:val="0"/>
          <w:marBottom w:val="0"/>
          <w:divBdr>
            <w:top w:val="none" w:sz="0" w:space="0" w:color="auto"/>
            <w:left w:val="none" w:sz="0" w:space="0" w:color="auto"/>
            <w:bottom w:val="none" w:sz="0" w:space="0" w:color="auto"/>
            <w:right w:val="none" w:sz="0" w:space="0" w:color="auto"/>
          </w:divBdr>
        </w:div>
        <w:div w:id="683558701">
          <w:marLeft w:val="0"/>
          <w:marRight w:val="0"/>
          <w:marTop w:val="0"/>
          <w:marBottom w:val="0"/>
          <w:divBdr>
            <w:top w:val="none" w:sz="0" w:space="0" w:color="auto"/>
            <w:left w:val="none" w:sz="0" w:space="0" w:color="auto"/>
            <w:bottom w:val="none" w:sz="0" w:space="0" w:color="auto"/>
            <w:right w:val="none" w:sz="0" w:space="0" w:color="auto"/>
          </w:divBdr>
        </w:div>
        <w:div w:id="495069805">
          <w:marLeft w:val="0"/>
          <w:marRight w:val="0"/>
          <w:marTop w:val="0"/>
          <w:marBottom w:val="0"/>
          <w:divBdr>
            <w:top w:val="none" w:sz="0" w:space="0" w:color="auto"/>
            <w:left w:val="none" w:sz="0" w:space="0" w:color="auto"/>
            <w:bottom w:val="none" w:sz="0" w:space="0" w:color="auto"/>
            <w:right w:val="none" w:sz="0" w:space="0" w:color="auto"/>
          </w:divBdr>
        </w:div>
        <w:div w:id="458494140">
          <w:marLeft w:val="0"/>
          <w:marRight w:val="0"/>
          <w:marTop w:val="0"/>
          <w:marBottom w:val="0"/>
          <w:divBdr>
            <w:top w:val="none" w:sz="0" w:space="0" w:color="auto"/>
            <w:left w:val="none" w:sz="0" w:space="0" w:color="auto"/>
            <w:bottom w:val="none" w:sz="0" w:space="0" w:color="auto"/>
            <w:right w:val="none" w:sz="0" w:space="0" w:color="auto"/>
          </w:divBdr>
        </w:div>
        <w:div w:id="39399844">
          <w:marLeft w:val="0"/>
          <w:marRight w:val="0"/>
          <w:marTop w:val="0"/>
          <w:marBottom w:val="0"/>
          <w:divBdr>
            <w:top w:val="none" w:sz="0" w:space="0" w:color="auto"/>
            <w:left w:val="none" w:sz="0" w:space="0" w:color="auto"/>
            <w:bottom w:val="none" w:sz="0" w:space="0" w:color="auto"/>
            <w:right w:val="none" w:sz="0" w:space="0" w:color="auto"/>
          </w:divBdr>
        </w:div>
        <w:div w:id="1692603340">
          <w:marLeft w:val="0"/>
          <w:marRight w:val="0"/>
          <w:marTop w:val="0"/>
          <w:marBottom w:val="0"/>
          <w:divBdr>
            <w:top w:val="none" w:sz="0" w:space="0" w:color="auto"/>
            <w:left w:val="none" w:sz="0" w:space="0" w:color="auto"/>
            <w:bottom w:val="none" w:sz="0" w:space="0" w:color="auto"/>
            <w:right w:val="none" w:sz="0" w:space="0" w:color="auto"/>
          </w:divBdr>
        </w:div>
        <w:div w:id="254635135">
          <w:marLeft w:val="0"/>
          <w:marRight w:val="0"/>
          <w:marTop w:val="0"/>
          <w:marBottom w:val="0"/>
          <w:divBdr>
            <w:top w:val="none" w:sz="0" w:space="0" w:color="auto"/>
            <w:left w:val="none" w:sz="0" w:space="0" w:color="auto"/>
            <w:bottom w:val="none" w:sz="0" w:space="0" w:color="auto"/>
            <w:right w:val="none" w:sz="0" w:space="0" w:color="auto"/>
          </w:divBdr>
        </w:div>
        <w:div w:id="1782795575">
          <w:marLeft w:val="0"/>
          <w:marRight w:val="0"/>
          <w:marTop w:val="0"/>
          <w:marBottom w:val="0"/>
          <w:divBdr>
            <w:top w:val="none" w:sz="0" w:space="0" w:color="auto"/>
            <w:left w:val="none" w:sz="0" w:space="0" w:color="auto"/>
            <w:bottom w:val="none" w:sz="0" w:space="0" w:color="auto"/>
            <w:right w:val="none" w:sz="0" w:space="0" w:color="auto"/>
          </w:divBdr>
        </w:div>
        <w:div w:id="1514343997">
          <w:marLeft w:val="0"/>
          <w:marRight w:val="0"/>
          <w:marTop w:val="0"/>
          <w:marBottom w:val="0"/>
          <w:divBdr>
            <w:top w:val="none" w:sz="0" w:space="0" w:color="auto"/>
            <w:left w:val="none" w:sz="0" w:space="0" w:color="auto"/>
            <w:bottom w:val="none" w:sz="0" w:space="0" w:color="auto"/>
            <w:right w:val="none" w:sz="0" w:space="0" w:color="auto"/>
          </w:divBdr>
        </w:div>
        <w:div w:id="1492678255">
          <w:marLeft w:val="0"/>
          <w:marRight w:val="0"/>
          <w:marTop w:val="0"/>
          <w:marBottom w:val="0"/>
          <w:divBdr>
            <w:top w:val="none" w:sz="0" w:space="0" w:color="auto"/>
            <w:left w:val="none" w:sz="0" w:space="0" w:color="auto"/>
            <w:bottom w:val="none" w:sz="0" w:space="0" w:color="auto"/>
            <w:right w:val="none" w:sz="0" w:space="0" w:color="auto"/>
          </w:divBdr>
        </w:div>
        <w:div w:id="461117553">
          <w:marLeft w:val="0"/>
          <w:marRight w:val="0"/>
          <w:marTop w:val="0"/>
          <w:marBottom w:val="0"/>
          <w:divBdr>
            <w:top w:val="none" w:sz="0" w:space="0" w:color="auto"/>
            <w:left w:val="none" w:sz="0" w:space="0" w:color="auto"/>
            <w:bottom w:val="none" w:sz="0" w:space="0" w:color="auto"/>
            <w:right w:val="none" w:sz="0" w:space="0" w:color="auto"/>
          </w:divBdr>
        </w:div>
        <w:div w:id="639457576">
          <w:marLeft w:val="0"/>
          <w:marRight w:val="0"/>
          <w:marTop w:val="0"/>
          <w:marBottom w:val="0"/>
          <w:divBdr>
            <w:top w:val="none" w:sz="0" w:space="0" w:color="auto"/>
            <w:left w:val="none" w:sz="0" w:space="0" w:color="auto"/>
            <w:bottom w:val="none" w:sz="0" w:space="0" w:color="auto"/>
            <w:right w:val="none" w:sz="0" w:space="0" w:color="auto"/>
          </w:divBdr>
        </w:div>
        <w:div w:id="1812601998">
          <w:marLeft w:val="0"/>
          <w:marRight w:val="0"/>
          <w:marTop w:val="0"/>
          <w:marBottom w:val="0"/>
          <w:divBdr>
            <w:top w:val="none" w:sz="0" w:space="0" w:color="auto"/>
            <w:left w:val="none" w:sz="0" w:space="0" w:color="auto"/>
            <w:bottom w:val="none" w:sz="0" w:space="0" w:color="auto"/>
            <w:right w:val="none" w:sz="0" w:space="0" w:color="auto"/>
          </w:divBdr>
        </w:div>
        <w:div w:id="2050178524">
          <w:marLeft w:val="0"/>
          <w:marRight w:val="0"/>
          <w:marTop w:val="0"/>
          <w:marBottom w:val="0"/>
          <w:divBdr>
            <w:top w:val="none" w:sz="0" w:space="0" w:color="auto"/>
            <w:left w:val="none" w:sz="0" w:space="0" w:color="auto"/>
            <w:bottom w:val="none" w:sz="0" w:space="0" w:color="auto"/>
            <w:right w:val="none" w:sz="0" w:space="0" w:color="auto"/>
          </w:divBdr>
        </w:div>
      </w:divsChild>
    </w:div>
    <w:div w:id="1356465649">
      <w:bodyDiv w:val="1"/>
      <w:marLeft w:val="0"/>
      <w:marRight w:val="0"/>
      <w:marTop w:val="0"/>
      <w:marBottom w:val="0"/>
      <w:divBdr>
        <w:top w:val="none" w:sz="0" w:space="0" w:color="auto"/>
        <w:left w:val="none" w:sz="0" w:space="0" w:color="auto"/>
        <w:bottom w:val="none" w:sz="0" w:space="0" w:color="auto"/>
        <w:right w:val="none" w:sz="0" w:space="0" w:color="auto"/>
      </w:divBdr>
      <w:divsChild>
        <w:div w:id="2147313334">
          <w:marLeft w:val="0"/>
          <w:marRight w:val="0"/>
          <w:marTop w:val="0"/>
          <w:marBottom w:val="0"/>
          <w:divBdr>
            <w:top w:val="none" w:sz="0" w:space="0" w:color="auto"/>
            <w:left w:val="none" w:sz="0" w:space="0" w:color="auto"/>
            <w:bottom w:val="none" w:sz="0" w:space="0" w:color="auto"/>
            <w:right w:val="none" w:sz="0" w:space="0" w:color="auto"/>
          </w:divBdr>
        </w:div>
        <w:div w:id="1755318544">
          <w:marLeft w:val="0"/>
          <w:marRight w:val="0"/>
          <w:marTop w:val="0"/>
          <w:marBottom w:val="0"/>
          <w:divBdr>
            <w:top w:val="none" w:sz="0" w:space="0" w:color="auto"/>
            <w:left w:val="none" w:sz="0" w:space="0" w:color="auto"/>
            <w:bottom w:val="none" w:sz="0" w:space="0" w:color="auto"/>
            <w:right w:val="none" w:sz="0" w:space="0" w:color="auto"/>
          </w:divBdr>
        </w:div>
        <w:div w:id="644774866">
          <w:marLeft w:val="0"/>
          <w:marRight w:val="0"/>
          <w:marTop w:val="0"/>
          <w:marBottom w:val="0"/>
          <w:divBdr>
            <w:top w:val="none" w:sz="0" w:space="0" w:color="auto"/>
            <w:left w:val="none" w:sz="0" w:space="0" w:color="auto"/>
            <w:bottom w:val="none" w:sz="0" w:space="0" w:color="auto"/>
            <w:right w:val="none" w:sz="0" w:space="0" w:color="auto"/>
          </w:divBdr>
        </w:div>
        <w:div w:id="1705665780">
          <w:marLeft w:val="0"/>
          <w:marRight w:val="0"/>
          <w:marTop w:val="0"/>
          <w:marBottom w:val="0"/>
          <w:divBdr>
            <w:top w:val="none" w:sz="0" w:space="0" w:color="auto"/>
            <w:left w:val="none" w:sz="0" w:space="0" w:color="auto"/>
            <w:bottom w:val="none" w:sz="0" w:space="0" w:color="auto"/>
            <w:right w:val="none" w:sz="0" w:space="0" w:color="auto"/>
          </w:divBdr>
        </w:div>
        <w:div w:id="18167842">
          <w:marLeft w:val="0"/>
          <w:marRight w:val="0"/>
          <w:marTop w:val="0"/>
          <w:marBottom w:val="0"/>
          <w:divBdr>
            <w:top w:val="none" w:sz="0" w:space="0" w:color="auto"/>
            <w:left w:val="none" w:sz="0" w:space="0" w:color="auto"/>
            <w:bottom w:val="none" w:sz="0" w:space="0" w:color="auto"/>
            <w:right w:val="none" w:sz="0" w:space="0" w:color="auto"/>
          </w:divBdr>
        </w:div>
        <w:div w:id="251428512">
          <w:marLeft w:val="0"/>
          <w:marRight w:val="0"/>
          <w:marTop w:val="0"/>
          <w:marBottom w:val="0"/>
          <w:divBdr>
            <w:top w:val="none" w:sz="0" w:space="0" w:color="auto"/>
            <w:left w:val="none" w:sz="0" w:space="0" w:color="auto"/>
            <w:bottom w:val="none" w:sz="0" w:space="0" w:color="auto"/>
            <w:right w:val="none" w:sz="0" w:space="0" w:color="auto"/>
          </w:divBdr>
        </w:div>
        <w:div w:id="1750883580">
          <w:marLeft w:val="0"/>
          <w:marRight w:val="0"/>
          <w:marTop w:val="0"/>
          <w:marBottom w:val="0"/>
          <w:divBdr>
            <w:top w:val="none" w:sz="0" w:space="0" w:color="auto"/>
            <w:left w:val="none" w:sz="0" w:space="0" w:color="auto"/>
            <w:bottom w:val="none" w:sz="0" w:space="0" w:color="auto"/>
            <w:right w:val="none" w:sz="0" w:space="0" w:color="auto"/>
          </w:divBdr>
        </w:div>
        <w:div w:id="1377857413">
          <w:marLeft w:val="0"/>
          <w:marRight w:val="0"/>
          <w:marTop w:val="0"/>
          <w:marBottom w:val="0"/>
          <w:divBdr>
            <w:top w:val="none" w:sz="0" w:space="0" w:color="auto"/>
            <w:left w:val="none" w:sz="0" w:space="0" w:color="auto"/>
            <w:bottom w:val="none" w:sz="0" w:space="0" w:color="auto"/>
            <w:right w:val="none" w:sz="0" w:space="0" w:color="auto"/>
          </w:divBdr>
        </w:div>
        <w:div w:id="1496531540">
          <w:marLeft w:val="0"/>
          <w:marRight w:val="0"/>
          <w:marTop w:val="0"/>
          <w:marBottom w:val="0"/>
          <w:divBdr>
            <w:top w:val="none" w:sz="0" w:space="0" w:color="auto"/>
            <w:left w:val="none" w:sz="0" w:space="0" w:color="auto"/>
            <w:bottom w:val="none" w:sz="0" w:space="0" w:color="auto"/>
            <w:right w:val="none" w:sz="0" w:space="0" w:color="auto"/>
          </w:divBdr>
        </w:div>
        <w:div w:id="867111159">
          <w:marLeft w:val="0"/>
          <w:marRight w:val="0"/>
          <w:marTop w:val="0"/>
          <w:marBottom w:val="0"/>
          <w:divBdr>
            <w:top w:val="none" w:sz="0" w:space="0" w:color="auto"/>
            <w:left w:val="none" w:sz="0" w:space="0" w:color="auto"/>
            <w:bottom w:val="none" w:sz="0" w:space="0" w:color="auto"/>
            <w:right w:val="none" w:sz="0" w:space="0" w:color="auto"/>
          </w:divBdr>
        </w:div>
      </w:divsChild>
    </w:div>
    <w:div w:id="1423263874">
      <w:bodyDiv w:val="1"/>
      <w:marLeft w:val="0"/>
      <w:marRight w:val="0"/>
      <w:marTop w:val="0"/>
      <w:marBottom w:val="0"/>
      <w:divBdr>
        <w:top w:val="none" w:sz="0" w:space="0" w:color="auto"/>
        <w:left w:val="none" w:sz="0" w:space="0" w:color="auto"/>
        <w:bottom w:val="none" w:sz="0" w:space="0" w:color="auto"/>
        <w:right w:val="none" w:sz="0" w:space="0" w:color="auto"/>
      </w:divBdr>
    </w:div>
    <w:div w:id="1523857501">
      <w:bodyDiv w:val="1"/>
      <w:marLeft w:val="0"/>
      <w:marRight w:val="0"/>
      <w:marTop w:val="0"/>
      <w:marBottom w:val="0"/>
      <w:divBdr>
        <w:top w:val="none" w:sz="0" w:space="0" w:color="auto"/>
        <w:left w:val="none" w:sz="0" w:space="0" w:color="auto"/>
        <w:bottom w:val="none" w:sz="0" w:space="0" w:color="auto"/>
        <w:right w:val="none" w:sz="0" w:space="0" w:color="auto"/>
      </w:divBdr>
      <w:divsChild>
        <w:div w:id="1896548808">
          <w:marLeft w:val="0"/>
          <w:marRight w:val="0"/>
          <w:marTop w:val="0"/>
          <w:marBottom w:val="0"/>
          <w:divBdr>
            <w:top w:val="none" w:sz="0" w:space="0" w:color="auto"/>
            <w:left w:val="none" w:sz="0" w:space="0" w:color="auto"/>
            <w:bottom w:val="none" w:sz="0" w:space="0" w:color="auto"/>
            <w:right w:val="none" w:sz="0" w:space="0" w:color="auto"/>
          </w:divBdr>
        </w:div>
        <w:div w:id="983196764">
          <w:marLeft w:val="0"/>
          <w:marRight w:val="0"/>
          <w:marTop w:val="0"/>
          <w:marBottom w:val="0"/>
          <w:divBdr>
            <w:top w:val="none" w:sz="0" w:space="0" w:color="auto"/>
            <w:left w:val="none" w:sz="0" w:space="0" w:color="auto"/>
            <w:bottom w:val="none" w:sz="0" w:space="0" w:color="auto"/>
            <w:right w:val="none" w:sz="0" w:space="0" w:color="auto"/>
          </w:divBdr>
        </w:div>
        <w:div w:id="1119689504">
          <w:marLeft w:val="0"/>
          <w:marRight w:val="0"/>
          <w:marTop w:val="0"/>
          <w:marBottom w:val="0"/>
          <w:divBdr>
            <w:top w:val="none" w:sz="0" w:space="0" w:color="auto"/>
            <w:left w:val="none" w:sz="0" w:space="0" w:color="auto"/>
            <w:bottom w:val="none" w:sz="0" w:space="0" w:color="auto"/>
            <w:right w:val="none" w:sz="0" w:space="0" w:color="auto"/>
          </w:divBdr>
        </w:div>
        <w:div w:id="986711780">
          <w:marLeft w:val="0"/>
          <w:marRight w:val="0"/>
          <w:marTop w:val="0"/>
          <w:marBottom w:val="0"/>
          <w:divBdr>
            <w:top w:val="none" w:sz="0" w:space="0" w:color="auto"/>
            <w:left w:val="none" w:sz="0" w:space="0" w:color="auto"/>
            <w:bottom w:val="none" w:sz="0" w:space="0" w:color="auto"/>
            <w:right w:val="none" w:sz="0" w:space="0" w:color="auto"/>
          </w:divBdr>
        </w:div>
      </w:divsChild>
    </w:div>
    <w:div w:id="1530945821">
      <w:bodyDiv w:val="1"/>
      <w:marLeft w:val="0"/>
      <w:marRight w:val="0"/>
      <w:marTop w:val="0"/>
      <w:marBottom w:val="0"/>
      <w:divBdr>
        <w:top w:val="none" w:sz="0" w:space="0" w:color="auto"/>
        <w:left w:val="none" w:sz="0" w:space="0" w:color="auto"/>
        <w:bottom w:val="none" w:sz="0" w:space="0" w:color="auto"/>
        <w:right w:val="none" w:sz="0" w:space="0" w:color="auto"/>
      </w:divBdr>
    </w:div>
    <w:div w:id="1671447664">
      <w:bodyDiv w:val="1"/>
      <w:marLeft w:val="0"/>
      <w:marRight w:val="0"/>
      <w:marTop w:val="0"/>
      <w:marBottom w:val="0"/>
      <w:divBdr>
        <w:top w:val="none" w:sz="0" w:space="0" w:color="auto"/>
        <w:left w:val="none" w:sz="0" w:space="0" w:color="auto"/>
        <w:bottom w:val="none" w:sz="0" w:space="0" w:color="auto"/>
        <w:right w:val="none" w:sz="0" w:space="0" w:color="auto"/>
      </w:divBdr>
      <w:divsChild>
        <w:div w:id="1445536101">
          <w:marLeft w:val="0"/>
          <w:marRight w:val="0"/>
          <w:marTop w:val="0"/>
          <w:marBottom w:val="0"/>
          <w:divBdr>
            <w:top w:val="none" w:sz="0" w:space="0" w:color="auto"/>
            <w:left w:val="none" w:sz="0" w:space="0" w:color="auto"/>
            <w:bottom w:val="none" w:sz="0" w:space="0" w:color="auto"/>
            <w:right w:val="none" w:sz="0" w:space="0" w:color="auto"/>
          </w:divBdr>
        </w:div>
        <w:div w:id="879515915">
          <w:marLeft w:val="0"/>
          <w:marRight w:val="0"/>
          <w:marTop w:val="0"/>
          <w:marBottom w:val="0"/>
          <w:divBdr>
            <w:top w:val="none" w:sz="0" w:space="0" w:color="auto"/>
            <w:left w:val="none" w:sz="0" w:space="0" w:color="auto"/>
            <w:bottom w:val="none" w:sz="0" w:space="0" w:color="auto"/>
            <w:right w:val="none" w:sz="0" w:space="0" w:color="auto"/>
          </w:divBdr>
        </w:div>
        <w:div w:id="433944431">
          <w:marLeft w:val="0"/>
          <w:marRight w:val="0"/>
          <w:marTop w:val="0"/>
          <w:marBottom w:val="0"/>
          <w:divBdr>
            <w:top w:val="none" w:sz="0" w:space="0" w:color="auto"/>
            <w:left w:val="none" w:sz="0" w:space="0" w:color="auto"/>
            <w:bottom w:val="none" w:sz="0" w:space="0" w:color="auto"/>
            <w:right w:val="none" w:sz="0" w:space="0" w:color="auto"/>
          </w:divBdr>
        </w:div>
        <w:div w:id="1997879558">
          <w:marLeft w:val="0"/>
          <w:marRight w:val="0"/>
          <w:marTop w:val="0"/>
          <w:marBottom w:val="0"/>
          <w:divBdr>
            <w:top w:val="none" w:sz="0" w:space="0" w:color="auto"/>
            <w:left w:val="none" w:sz="0" w:space="0" w:color="auto"/>
            <w:bottom w:val="none" w:sz="0" w:space="0" w:color="auto"/>
            <w:right w:val="none" w:sz="0" w:space="0" w:color="auto"/>
          </w:divBdr>
        </w:div>
        <w:div w:id="1172179158">
          <w:marLeft w:val="0"/>
          <w:marRight w:val="0"/>
          <w:marTop w:val="0"/>
          <w:marBottom w:val="0"/>
          <w:divBdr>
            <w:top w:val="none" w:sz="0" w:space="0" w:color="auto"/>
            <w:left w:val="none" w:sz="0" w:space="0" w:color="auto"/>
            <w:bottom w:val="none" w:sz="0" w:space="0" w:color="auto"/>
            <w:right w:val="none" w:sz="0" w:space="0" w:color="auto"/>
          </w:divBdr>
        </w:div>
        <w:div w:id="102843284">
          <w:marLeft w:val="0"/>
          <w:marRight w:val="0"/>
          <w:marTop w:val="0"/>
          <w:marBottom w:val="0"/>
          <w:divBdr>
            <w:top w:val="none" w:sz="0" w:space="0" w:color="auto"/>
            <w:left w:val="none" w:sz="0" w:space="0" w:color="auto"/>
            <w:bottom w:val="none" w:sz="0" w:space="0" w:color="auto"/>
            <w:right w:val="none" w:sz="0" w:space="0" w:color="auto"/>
          </w:divBdr>
        </w:div>
        <w:div w:id="286088292">
          <w:marLeft w:val="0"/>
          <w:marRight w:val="0"/>
          <w:marTop w:val="0"/>
          <w:marBottom w:val="0"/>
          <w:divBdr>
            <w:top w:val="none" w:sz="0" w:space="0" w:color="auto"/>
            <w:left w:val="none" w:sz="0" w:space="0" w:color="auto"/>
            <w:bottom w:val="none" w:sz="0" w:space="0" w:color="auto"/>
            <w:right w:val="none" w:sz="0" w:space="0" w:color="auto"/>
          </w:divBdr>
        </w:div>
        <w:div w:id="129178304">
          <w:marLeft w:val="0"/>
          <w:marRight w:val="0"/>
          <w:marTop w:val="0"/>
          <w:marBottom w:val="0"/>
          <w:divBdr>
            <w:top w:val="none" w:sz="0" w:space="0" w:color="auto"/>
            <w:left w:val="none" w:sz="0" w:space="0" w:color="auto"/>
            <w:bottom w:val="none" w:sz="0" w:space="0" w:color="auto"/>
            <w:right w:val="none" w:sz="0" w:space="0" w:color="auto"/>
          </w:divBdr>
        </w:div>
        <w:div w:id="1162045185">
          <w:marLeft w:val="0"/>
          <w:marRight w:val="0"/>
          <w:marTop w:val="0"/>
          <w:marBottom w:val="0"/>
          <w:divBdr>
            <w:top w:val="none" w:sz="0" w:space="0" w:color="auto"/>
            <w:left w:val="none" w:sz="0" w:space="0" w:color="auto"/>
            <w:bottom w:val="none" w:sz="0" w:space="0" w:color="auto"/>
            <w:right w:val="none" w:sz="0" w:space="0" w:color="auto"/>
          </w:divBdr>
        </w:div>
        <w:div w:id="729378789">
          <w:marLeft w:val="0"/>
          <w:marRight w:val="0"/>
          <w:marTop w:val="0"/>
          <w:marBottom w:val="0"/>
          <w:divBdr>
            <w:top w:val="none" w:sz="0" w:space="0" w:color="auto"/>
            <w:left w:val="none" w:sz="0" w:space="0" w:color="auto"/>
            <w:bottom w:val="none" w:sz="0" w:space="0" w:color="auto"/>
            <w:right w:val="none" w:sz="0" w:space="0" w:color="auto"/>
          </w:divBdr>
        </w:div>
        <w:div w:id="1500536769">
          <w:marLeft w:val="0"/>
          <w:marRight w:val="0"/>
          <w:marTop w:val="0"/>
          <w:marBottom w:val="0"/>
          <w:divBdr>
            <w:top w:val="none" w:sz="0" w:space="0" w:color="auto"/>
            <w:left w:val="none" w:sz="0" w:space="0" w:color="auto"/>
            <w:bottom w:val="none" w:sz="0" w:space="0" w:color="auto"/>
            <w:right w:val="none" w:sz="0" w:space="0" w:color="auto"/>
          </w:divBdr>
        </w:div>
        <w:div w:id="224070003">
          <w:marLeft w:val="0"/>
          <w:marRight w:val="0"/>
          <w:marTop w:val="0"/>
          <w:marBottom w:val="0"/>
          <w:divBdr>
            <w:top w:val="none" w:sz="0" w:space="0" w:color="auto"/>
            <w:left w:val="none" w:sz="0" w:space="0" w:color="auto"/>
            <w:bottom w:val="none" w:sz="0" w:space="0" w:color="auto"/>
            <w:right w:val="none" w:sz="0" w:space="0" w:color="auto"/>
          </w:divBdr>
        </w:div>
        <w:div w:id="160899807">
          <w:marLeft w:val="0"/>
          <w:marRight w:val="0"/>
          <w:marTop w:val="0"/>
          <w:marBottom w:val="0"/>
          <w:divBdr>
            <w:top w:val="none" w:sz="0" w:space="0" w:color="auto"/>
            <w:left w:val="none" w:sz="0" w:space="0" w:color="auto"/>
            <w:bottom w:val="none" w:sz="0" w:space="0" w:color="auto"/>
            <w:right w:val="none" w:sz="0" w:space="0" w:color="auto"/>
          </w:divBdr>
        </w:div>
        <w:div w:id="1213882952">
          <w:marLeft w:val="0"/>
          <w:marRight w:val="0"/>
          <w:marTop w:val="0"/>
          <w:marBottom w:val="0"/>
          <w:divBdr>
            <w:top w:val="none" w:sz="0" w:space="0" w:color="auto"/>
            <w:left w:val="none" w:sz="0" w:space="0" w:color="auto"/>
            <w:bottom w:val="none" w:sz="0" w:space="0" w:color="auto"/>
            <w:right w:val="none" w:sz="0" w:space="0" w:color="auto"/>
          </w:divBdr>
        </w:div>
        <w:div w:id="131943414">
          <w:marLeft w:val="0"/>
          <w:marRight w:val="0"/>
          <w:marTop w:val="0"/>
          <w:marBottom w:val="0"/>
          <w:divBdr>
            <w:top w:val="none" w:sz="0" w:space="0" w:color="auto"/>
            <w:left w:val="none" w:sz="0" w:space="0" w:color="auto"/>
            <w:bottom w:val="none" w:sz="0" w:space="0" w:color="auto"/>
            <w:right w:val="none" w:sz="0" w:space="0" w:color="auto"/>
          </w:divBdr>
        </w:div>
        <w:div w:id="1308894588">
          <w:marLeft w:val="0"/>
          <w:marRight w:val="0"/>
          <w:marTop w:val="0"/>
          <w:marBottom w:val="0"/>
          <w:divBdr>
            <w:top w:val="none" w:sz="0" w:space="0" w:color="auto"/>
            <w:left w:val="none" w:sz="0" w:space="0" w:color="auto"/>
            <w:bottom w:val="none" w:sz="0" w:space="0" w:color="auto"/>
            <w:right w:val="none" w:sz="0" w:space="0" w:color="auto"/>
          </w:divBdr>
        </w:div>
        <w:div w:id="163471688">
          <w:marLeft w:val="0"/>
          <w:marRight w:val="0"/>
          <w:marTop w:val="0"/>
          <w:marBottom w:val="0"/>
          <w:divBdr>
            <w:top w:val="none" w:sz="0" w:space="0" w:color="auto"/>
            <w:left w:val="none" w:sz="0" w:space="0" w:color="auto"/>
            <w:bottom w:val="none" w:sz="0" w:space="0" w:color="auto"/>
            <w:right w:val="none" w:sz="0" w:space="0" w:color="auto"/>
          </w:divBdr>
        </w:div>
        <w:div w:id="956525131">
          <w:marLeft w:val="0"/>
          <w:marRight w:val="0"/>
          <w:marTop w:val="0"/>
          <w:marBottom w:val="0"/>
          <w:divBdr>
            <w:top w:val="none" w:sz="0" w:space="0" w:color="auto"/>
            <w:left w:val="none" w:sz="0" w:space="0" w:color="auto"/>
            <w:bottom w:val="none" w:sz="0" w:space="0" w:color="auto"/>
            <w:right w:val="none" w:sz="0" w:space="0" w:color="auto"/>
          </w:divBdr>
        </w:div>
        <w:div w:id="1428496921">
          <w:marLeft w:val="0"/>
          <w:marRight w:val="0"/>
          <w:marTop w:val="0"/>
          <w:marBottom w:val="0"/>
          <w:divBdr>
            <w:top w:val="none" w:sz="0" w:space="0" w:color="auto"/>
            <w:left w:val="none" w:sz="0" w:space="0" w:color="auto"/>
            <w:bottom w:val="none" w:sz="0" w:space="0" w:color="auto"/>
            <w:right w:val="none" w:sz="0" w:space="0" w:color="auto"/>
          </w:divBdr>
        </w:div>
        <w:div w:id="957447742">
          <w:marLeft w:val="0"/>
          <w:marRight w:val="0"/>
          <w:marTop w:val="0"/>
          <w:marBottom w:val="0"/>
          <w:divBdr>
            <w:top w:val="none" w:sz="0" w:space="0" w:color="auto"/>
            <w:left w:val="none" w:sz="0" w:space="0" w:color="auto"/>
            <w:bottom w:val="none" w:sz="0" w:space="0" w:color="auto"/>
            <w:right w:val="none" w:sz="0" w:space="0" w:color="auto"/>
          </w:divBdr>
        </w:div>
        <w:div w:id="747383040">
          <w:marLeft w:val="0"/>
          <w:marRight w:val="0"/>
          <w:marTop w:val="0"/>
          <w:marBottom w:val="0"/>
          <w:divBdr>
            <w:top w:val="none" w:sz="0" w:space="0" w:color="auto"/>
            <w:left w:val="none" w:sz="0" w:space="0" w:color="auto"/>
            <w:bottom w:val="none" w:sz="0" w:space="0" w:color="auto"/>
            <w:right w:val="none" w:sz="0" w:space="0" w:color="auto"/>
          </w:divBdr>
        </w:div>
        <w:div w:id="1779375973">
          <w:marLeft w:val="0"/>
          <w:marRight w:val="0"/>
          <w:marTop w:val="0"/>
          <w:marBottom w:val="0"/>
          <w:divBdr>
            <w:top w:val="none" w:sz="0" w:space="0" w:color="auto"/>
            <w:left w:val="none" w:sz="0" w:space="0" w:color="auto"/>
            <w:bottom w:val="none" w:sz="0" w:space="0" w:color="auto"/>
            <w:right w:val="none" w:sz="0" w:space="0" w:color="auto"/>
          </w:divBdr>
        </w:div>
        <w:div w:id="65147428">
          <w:marLeft w:val="0"/>
          <w:marRight w:val="0"/>
          <w:marTop w:val="0"/>
          <w:marBottom w:val="0"/>
          <w:divBdr>
            <w:top w:val="none" w:sz="0" w:space="0" w:color="auto"/>
            <w:left w:val="none" w:sz="0" w:space="0" w:color="auto"/>
            <w:bottom w:val="none" w:sz="0" w:space="0" w:color="auto"/>
            <w:right w:val="none" w:sz="0" w:space="0" w:color="auto"/>
          </w:divBdr>
        </w:div>
        <w:div w:id="2123110751">
          <w:marLeft w:val="0"/>
          <w:marRight w:val="0"/>
          <w:marTop w:val="0"/>
          <w:marBottom w:val="0"/>
          <w:divBdr>
            <w:top w:val="none" w:sz="0" w:space="0" w:color="auto"/>
            <w:left w:val="none" w:sz="0" w:space="0" w:color="auto"/>
            <w:bottom w:val="none" w:sz="0" w:space="0" w:color="auto"/>
            <w:right w:val="none" w:sz="0" w:space="0" w:color="auto"/>
          </w:divBdr>
        </w:div>
        <w:div w:id="1852720474">
          <w:marLeft w:val="0"/>
          <w:marRight w:val="0"/>
          <w:marTop w:val="0"/>
          <w:marBottom w:val="0"/>
          <w:divBdr>
            <w:top w:val="none" w:sz="0" w:space="0" w:color="auto"/>
            <w:left w:val="none" w:sz="0" w:space="0" w:color="auto"/>
            <w:bottom w:val="none" w:sz="0" w:space="0" w:color="auto"/>
            <w:right w:val="none" w:sz="0" w:space="0" w:color="auto"/>
          </w:divBdr>
        </w:div>
        <w:div w:id="878128269">
          <w:marLeft w:val="0"/>
          <w:marRight w:val="0"/>
          <w:marTop w:val="0"/>
          <w:marBottom w:val="0"/>
          <w:divBdr>
            <w:top w:val="none" w:sz="0" w:space="0" w:color="auto"/>
            <w:left w:val="none" w:sz="0" w:space="0" w:color="auto"/>
            <w:bottom w:val="none" w:sz="0" w:space="0" w:color="auto"/>
            <w:right w:val="none" w:sz="0" w:space="0" w:color="auto"/>
          </w:divBdr>
        </w:div>
        <w:div w:id="1101023990">
          <w:marLeft w:val="0"/>
          <w:marRight w:val="0"/>
          <w:marTop w:val="0"/>
          <w:marBottom w:val="0"/>
          <w:divBdr>
            <w:top w:val="none" w:sz="0" w:space="0" w:color="auto"/>
            <w:left w:val="none" w:sz="0" w:space="0" w:color="auto"/>
            <w:bottom w:val="none" w:sz="0" w:space="0" w:color="auto"/>
            <w:right w:val="none" w:sz="0" w:space="0" w:color="auto"/>
          </w:divBdr>
        </w:div>
        <w:div w:id="1655256469">
          <w:marLeft w:val="0"/>
          <w:marRight w:val="0"/>
          <w:marTop w:val="0"/>
          <w:marBottom w:val="0"/>
          <w:divBdr>
            <w:top w:val="none" w:sz="0" w:space="0" w:color="auto"/>
            <w:left w:val="none" w:sz="0" w:space="0" w:color="auto"/>
            <w:bottom w:val="none" w:sz="0" w:space="0" w:color="auto"/>
            <w:right w:val="none" w:sz="0" w:space="0" w:color="auto"/>
          </w:divBdr>
        </w:div>
        <w:div w:id="957636870">
          <w:marLeft w:val="0"/>
          <w:marRight w:val="0"/>
          <w:marTop w:val="0"/>
          <w:marBottom w:val="0"/>
          <w:divBdr>
            <w:top w:val="none" w:sz="0" w:space="0" w:color="auto"/>
            <w:left w:val="none" w:sz="0" w:space="0" w:color="auto"/>
            <w:bottom w:val="none" w:sz="0" w:space="0" w:color="auto"/>
            <w:right w:val="none" w:sz="0" w:space="0" w:color="auto"/>
          </w:divBdr>
        </w:div>
        <w:div w:id="1204174082">
          <w:marLeft w:val="0"/>
          <w:marRight w:val="0"/>
          <w:marTop w:val="0"/>
          <w:marBottom w:val="0"/>
          <w:divBdr>
            <w:top w:val="none" w:sz="0" w:space="0" w:color="auto"/>
            <w:left w:val="none" w:sz="0" w:space="0" w:color="auto"/>
            <w:bottom w:val="none" w:sz="0" w:space="0" w:color="auto"/>
            <w:right w:val="none" w:sz="0" w:space="0" w:color="auto"/>
          </w:divBdr>
        </w:div>
        <w:div w:id="326859620">
          <w:marLeft w:val="0"/>
          <w:marRight w:val="0"/>
          <w:marTop w:val="0"/>
          <w:marBottom w:val="0"/>
          <w:divBdr>
            <w:top w:val="none" w:sz="0" w:space="0" w:color="auto"/>
            <w:left w:val="none" w:sz="0" w:space="0" w:color="auto"/>
            <w:bottom w:val="none" w:sz="0" w:space="0" w:color="auto"/>
            <w:right w:val="none" w:sz="0" w:space="0" w:color="auto"/>
          </w:divBdr>
        </w:div>
        <w:div w:id="1499006078">
          <w:marLeft w:val="0"/>
          <w:marRight w:val="0"/>
          <w:marTop w:val="0"/>
          <w:marBottom w:val="0"/>
          <w:divBdr>
            <w:top w:val="none" w:sz="0" w:space="0" w:color="auto"/>
            <w:left w:val="none" w:sz="0" w:space="0" w:color="auto"/>
            <w:bottom w:val="none" w:sz="0" w:space="0" w:color="auto"/>
            <w:right w:val="none" w:sz="0" w:space="0" w:color="auto"/>
          </w:divBdr>
        </w:div>
        <w:div w:id="1819151354">
          <w:marLeft w:val="0"/>
          <w:marRight w:val="0"/>
          <w:marTop w:val="0"/>
          <w:marBottom w:val="0"/>
          <w:divBdr>
            <w:top w:val="none" w:sz="0" w:space="0" w:color="auto"/>
            <w:left w:val="none" w:sz="0" w:space="0" w:color="auto"/>
            <w:bottom w:val="none" w:sz="0" w:space="0" w:color="auto"/>
            <w:right w:val="none" w:sz="0" w:space="0" w:color="auto"/>
          </w:divBdr>
        </w:div>
        <w:div w:id="2057075403">
          <w:marLeft w:val="0"/>
          <w:marRight w:val="0"/>
          <w:marTop w:val="0"/>
          <w:marBottom w:val="0"/>
          <w:divBdr>
            <w:top w:val="none" w:sz="0" w:space="0" w:color="auto"/>
            <w:left w:val="none" w:sz="0" w:space="0" w:color="auto"/>
            <w:bottom w:val="none" w:sz="0" w:space="0" w:color="auto"/>
            <w:right w:val="none" w:sz="0" w:space="0" w:color="auto"/>
          </w:divBdr>
        </w:div>
      </w:divsChild>
    </w:div>
    <w:div w:id="1687173844">
      <w:bodyDiv w:val="1"/>
      <w:marLeft w:val="0"/>
      <w:marRight w:val="0"/>
      <w:marTop w:val="0"/>
      <w:marBottom w:val="0"/>
      <w:divBdr>
        <w:top w:val="none" w:sz="0" w:space="0" w:color="auto"/>
        <w:left w:val="none" w:sz="0" w:space="0" w:color="auto"/>
        <w:bottom w:val="none" w:sz="0" w:space="0" w:color="auto"/>
        <w:right w:val="none" w:sz="0" w:space="0" w:color="auto"/>
      </w:divBdr>
      <w:divsChild>
        <w:div w:id="918320821">
          <w:marLeft w:val="0"/>
          <w:marRight w:val="0"/>
          <w:marTop w:val="0"/>
          <w:marBottom w:val="0"/>
          <w:divBdr>
            <w:top w:val="none" w:sz="0" w:space="0" w:color="auto"/>
            <w:left w:val="none" w:sz="0" w:space="0" w:color="auto"/>
            <w:bottom w:val="none" w:sz="0" w:space="0" w:color="auto"/>
            <w:right w:val="none" w:sz="0" w:space="0" w:color="auto"/>
          </w:divBdr>
        </w:div>
        <w:div w:id="513108352">
          <w:marLeft w:val="0"/>
          <w:marRight w:val="0"/>
          <w:marTop w:val="0"/>
          <w:marBottom w:val="0"/>
          <w:divBdr>
            <w:top w:val="none" w:sz="0" w:space="0" w:color="auto"/>
            <w:left w:val="none" w:sz="0" w:space="0" w:color="auto"/>
            <w:bottom w:val="none" w:sz="0" w:space="0" w:color="auto"/>
            <w:right w:val="none" w:sz="0" w:space="0" w:color="auto"/>
          </w:divBdr>
        </w:div>
        <w:div w:id="1904296951">
          <w:marLeft w:val="0"/>
          <w:marRight w:val="0"/>
          <w:marTop w:val="0"/>
          <w:marBottom w:val="0"/>
          <w:divBdr>
            <w:top w:val="none" w:sz="0" w:space="0" w:color="auto"/>
            <w:left w:val="none" w:sz="0" w:space="0" w:color="auto"/>
            <w:bottom w:val="none" w:sz="0" w:space="0" w:color="auto"/>
            <w:right w:val="none" w:sz="0" w:space="0" w:color="auto"/>
          </w:divBdr>
        </w:div>
        <w:div w:id="2097440441">
          <w:marLeft w:val="0"/>
          <w:marRight w:val="0"/>
          <w:marTop w:val="0"/>
          <w:marBottom w:val="0"/>
          <w:divBdr>
            <w:top w:val="none" w:sz="0" w:space="0" w:color="auto"/>
            <w:left w:val="none" w:sz="0" w:space="0" w:color="auto"/>
            <w:bottom w:val="none" w:sz="0" w:space="0" w:color="auto"/>
            <w:right w:val="none" w:sz="0" w:space="0" w:color="auto"/>
          </w:divBdr>
        </w:div>
        <w:div w:id="1664776285">
          <w:marLeft w:val="0"/>
          <w:marRight w:val="0"/>
          <w:marTop w:val="0"/>
          <w:marBottom w:val="0"/>
          <w:divBdr>
            <w:top w:val="none" w:sz="0" w:space="0" w:color="auto"/>
            <w:left w:val="none" w:sz="0" w:space="0" w:color="auto"/>
            <w:bottom w:val="none" w:sz="0" w:space="0" w:color="auto"/>
            <w:right w:val="none" w:sz="0" w:space="0" w:color="auto"/>
          </w:divBdr>
        </w:div>
        <w:div w:id="694231386">
          <w:marLeft w:val="0"/>
          <w:marRight w:val="0"/>
          <w:marTop w:val="0"/>
          <w:marBottom w:val="0"/>
          <w:divBdr>
            <w:top w:val="none" w:sz="0" w:space="0" w:color="auto"/>
            <w:left w:val="none" w:sz="0" w:space="0" w:color="auto"/>
            <w:bottom w:val="none" w:sz="0" w:space="0" w:color="auto"/>
            <w:right w:val="none" w:sz="0" w:space="0" w:color="auto"/>
          </w:divBdr>
        </w:div>
        <w:div w:id="501504810">
          <w:marLeft w:val="0"/>
          <w:marRight w:val="0"/>
          <w:marTop w:val="0"/>
          <w:marBottom w:val="0"/>
          <w:divBdr>
            <w:top w:val="none" w:sz="0" w:space="0" w:color="auto"/>
            <w:left w:val="none" w:sz="0" w:space="0" w:color="auto"/>
            <w:bottom w:val="none" w:sz="0" w:space="0" w:color="auto"/>
            <w:right w:val="none" w:sz="0" w:space="0" w:color="auto"/>
          </w:divBdr>
        </w:div>
        <w:div w:id="65229166">
          <w:marLeft w:val="0"/>
          <w:marRight w:val="0"/>
          <w:marTop w:val="0"/>
          <w:marBottom w:val="0"/>
          <w:divBdr>
            <w:top w:val="none" w:sz="0" w:space="0" w:color="auto"/>
            <w:left w:val="none" w:sz="0" w:space="0" w:color="auto"/>
            <w:bottom w:val="none" w:sz="0" w:space="0" w:color="auto"/>
            <w:right w:val="none" w:sz="0" w:space="0" w:color="auto"/>
          </w:divBdr>
        </w:div>
        <w:div w:id="461391492">
          <w:marLeft w:val="0"/>
          <w:marRight w:val="0"/>
          <w:marTop w:val="0"/>
          <w:marBottom w:val="0"/>
          <w:divBdr>
            <w:top w:val="none" w:sz="0" w:space="0" w:color="auto"/>
            <w:left w:val="none" w:sz="0" w:space="0" w:color="auto"/>
            <w:bottom w:val="none" w:sz="0" w:space="0" w:color="auto"/>
            <w:right w:val="none" w:sz="0" w:space="0" w:color="auto"/>
          </w:divBdr>
        </w:div>
      </w:divsChild>
    </w:div>
    <w:div w:id="174930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32C20-807E-4D30-B565-5F86639DC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7</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c:creator>
  <cp:keywords/>
  <dc:description/>
  <cp:lastModifiedBy>Niko</cp:lastModifiedBy>
  <cp:revision>44</cp:revision>
  <dcterms:created xsi:type="dcterms:W3CDTF">2014-12-03T13:02:00Z</dcterms:created>
  <dcterms:modified xsi:type="dcterms:W3CDTF">2014-12-16T08:35:00Z</dcterms:modified>
</cp:coreProperties>
</file>