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charts/chart11.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5.xml" ContentType="application/vnd.openxmlformats-officedocument.drawingml.chart+xml"/>
  <Override PartName="/word/charts/chart10.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Part 1.</w:t>
      </w:r>
    </w:p>
    <w:p>
      <w:pPr>
        <w:pStyle w:val="TextBody"/>
        <w:rPr>
          <w:sz w:val="24"/>
          <w:szCs w:val="24"/>
        </w:rPr>
      </w:pPr>
      <w:r>
        <w:rPr>
          <w:sz w:val="24"/>
          <w:szCs w:val="24"/>
        </w:rPr>
        <w:t>Given code tes</w:t>
      </w:r>
      <w:r>
        <w:rPr>
          <w:sz w:val="24"/>
          <w:szCs w:val="24"/>
        </w:rPr>
        <w:t>t</w:t>
      </w:r>
      <w:r>
        <w:rPr>
          <w:sz w:val="24"/>
          <w:szCs w:val="24"/>
        </w:rPr>
        <w:t>_align.c was compiled and r</w:t>
      </w:r>
      <w:r>
        <w:rPr>
          <w:sz w:val="24"/>
          <w:szCs w:val="24"/>
        </w:rPr>
        <w:t>a</w:t>
      </w:r>
      <w:r>
        <w:rPr>
          <w:sz w:val="24"/>
          <w:szCs w:val="24"/>
        </w:rPr>
        <w:t xml:space="preserve">n. </w:t>
      </w:r>
    </w:p>
    <w:p>
      <w:pPr>
        <w:pStyle w:val="TextBody"/>
        <w:rPr>
          <w:sz w:val="24"/>
          <w:szCs w:val="24"/>
        </w:rPr>
      </w:pPr>
      <w:r>
        <w:rPr>
          <w:sz w:val="24"/>
          <w:szCs w:val="24"/>
        </w:rPr>
        <w:t xml:space="preserve">In the given code the starting address is </w:t>
      </w:r>
      <w:r>
        <w:rPr>
          <w:b w:val="false"/>
          <w:i w:val="false"/>
          <w:strike w:val="false"/>
          <w:dstrike w:val="false"/>
          <w:outline w:val="false"/>
          <w:shadow w:val="false"/>
          <w:sz w:val="24"/>
          <w:szCs w:val="24"/>
          <w:u w:val="none"/>
          <w:em w:val="none"/>
        </w:rPr>
        <w:t>140611251064896</w:t>
      </w:r>
      <w:r>
        <w:rPr>
          <w:sz w:val="24"/>
          <w:szCs w:val="24"/>
        </w:rPr>
        <w:t xml:space="preserve">. </w:t>
      </w:r>
      <w:r>
        <w:rPr>
          <w:sz w:val="24"/>
          <w:szCs w:val="24"/>
        </w:rPr>
        <w:t>To ensure the proper working of alignment, we need to check if the address is divisible by 8 bytes.</w:t>
      </w:r>
      <w:r>
        <w:rPr>
          <w:sz w:val="24"/>
          <w:szCs w:val="24"/>
        </w:rPr>
        <w:t xml:space="preserve">. </w:t>
      </w:r>
      <w:r>
        <w:rPr>
          <w:sz w:val="24"/>
          <w:szCs w:val="24"/>
        </w:rPr>
        <w:t xml:space="preserve">So, we increment the address by k </w:t>
      </w:r>
      <w:r>
        <w:rPr>
          <w:sz w:val="24"/>
          <w:szCs w:val="24"/>
        </w:rPr>
        <w:t>such that k increments from 0 to Boundary Alignment. Whenever start address + current value of k is an address which is not divisible by 8, misalignment occurs.</w:t>
      </w:r>
    </w:p>
    <w:p>
      <w:pPr>
        <w:pStyle w:val="TextBody"/>
        <w:rPr>
          <w:sz w:val="24"/>
          <w:szCs w:val="24"/>
        </w:rPr>
      </w:pPr>
      <w:r>
        <w:rPr>
          <w:sz w:val="24"/>
          <w:szCs w:val="24"/>
        </w:rPr>
        <w:t xml:space="preserve">Given file was modified </w:t>
      </w:r>
      <w:r>
        <w:rPr>
          <w:sz w:val="24"/>
          <w:szCs w:val="24"/>
        </w:rPr>
        <w:t xml:space="preserve">by changing </w:t>
      </w:r>
      <w:r>
        <w:rPr>
          <w:sz w:val="24"/>
          <w:szCs w:val="24"/>
        </w:rPr>
        <w:t xml:space="preserve">the type casting </w:t>
      </w:r>
      <w:r>
        <w:rPr>
          <w:sz w:val="24"/>
          <w:szCs w:val="24"/>
        </w:rPr>
        <w:t>to</w:t>
      </w:r>
      <w:r>
        <w:rPr>
          <w:sz w:val="24"/>
          <w:szCs w:val="24"/>
        </w:rPr>
        <w:t xml:space="preserve"> long double </w:t>
      </w:r>
      <w:r>
        <w:rPr>
          <w:sz w:val="24"/>
          <w:szCs w:val="24"/>
        </w:rPr>
        <w:t xml:space="preserve">so as </w:t>
      </w:r>
      <w:r>
        <w:rPr>
          <w:sz w:val="24"/>
          <w:szCs w:val="24"/>
        </w:rPr>
        <w:t xml:space="preserve">to simulate two cache misses per fetch. The difference in performance </w:t>
      </w:r>
      <w:r>
        <w:rPr>
          <w:sz w:val="24"/>
          <w:szCs w:val="24"/>
        </w:rPr>
        <w:t>between</w:t>
      </w:r>
      <w:r>
        <w:rPr>
          <w:sz w:val="24"/>
          <w:szCs w:val="24"/>
        </w:rPr>
        <w:t xml:space="preserve"> casting long and long double is illustrate below.</w:t>
      </w:r>
    </w:p>
    <w:p>
      <w:pPr>
        <w:pStyle w:val="TextBody"/>
        <w:rPr>
          <w:sz w:val="24"/>
          <w:szCs w:val="24"/>
        </w:rPr>
      </w:pPr>
      <w:r>
        <w:rPr>
          <w:sz w:val="24"/>
          <w:szCs w:val="24"/>
        </w:rPr>
      </w:r>
    </w:p>
    <w:p>
      <w:pPr>
        <w:pStyle w:val="TextBody"/>
        <w:rPr>
          <w:sz w:val="24"/>
          <w:szCs w:val="24"/>
        </w:rPr>
      </w:pPr>
      <w:r>
        <w:rPr>
          <w:sz w:val="24"/>
          <w:szCs w:val="24"/>
        </w:rPr>
        <w:drawing>
          <wp:inline distT="0" distB="0" distL="0" distR="0">
            <wp:extent cx="5759450" cy="323913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r>
        <w:br w:type="page"/>
      </w:r>
    </w:p>
    <w:p>
      <w:pPr>
        <w:pStyle w:val="TextBody"/>
        <w:rPr>
          <w:sz w:val="24"/>
          <w:szCs w:val="24"/>
        </w:rPr>
      </w:pPr>
      <w:r>
        <w:rPr>
          <w:sz w:val="24"/>
          <w:szCs w:val="24"/>
        </w:rPr>
        <w:t>Part 2.</w:t>
      </w:r>
    </w:p>
    <w:p>
      <w:pPr>
        <w:pStyle w:val="Normal"/>
        <w:jc w:val="both"/>
        <w:rPr>
          <w:sz w:val="24"/>
          <w:szCs w:val="24"/>
        </w:rPr>
      </w:pPr>
      <w:r>
        <w:rPr>
          <w:sz w:val="24"/>
          <w:szCs w:val="24"/>
        </w:rPr>
        <w:t>Test_combine8.c was compiled and ran using float and +. The graph was plotted as given below:</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drawing>
          <wp:inline distT="0" distB="0" distL="0" distR="0">
            <wp:extent cx="5760085" cy="324167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
              <w:spacing w:lineRule="auto" w:line="240" w:before="0" w:after="0"/>
              <w:jc w:val="both"/>
              <w:rPr/>
            </w:pPr>
            <w:r>
              <w:rPr>
                <w:sz w:val="24"/>
                <w:szCs w:val="24"/>
              </w:rPr>
              <w:t>Method</w:t>
            </w:r>
          </w:p>
        </w:tc>
        <w:tc>
          <w:tcPr>
            <w:tcW w:w="1870" w:type="dxa"/>
            <w:tcBorders/>
            <w:shd w:fill="auto" w:val="clear"/>
            <w:tcMar>
              <w:left w:w="108" w:type="dxa"/>
            </w:tcMar>
          </w:tcPr>
          <w:p>
            <w:pPr>
              <w:pStyle w:val="Normal"/>
              <w:spacing w:lineRule="auto" w:line="240" w:before="0" w:after="0"/>
              <w:jc w:val="both"/>
              <w:rPr/>
            </w:pPr>
            <w:r>
              <w:rPr>
                <w:sz w:val="24"/>
                <w:szCs w:val="24"/>
              </w:rPr>
              <w:t>C4</w:t>
            </w:r>
          </w:p>
        </w:tc>
        <w:tc>
          <w:tcPr>
            <w:tcW w:w="1870" w:type="dxa"/>
            <w:tcBorders/>
            <w:shd w:fill="auto" w:val="clear"/>
            <w:tcMar>
              <w:left w:w="108" w:type="dxa"/>
            </w:tcMar>
          </w:tcPr>
          <w:p>
            <w:pPr>
              <w:pStyle w:val="Normal"/>
              <w:spacing w:lineRule="auto" w:line="240" w:before="0" w:after="0"/>
              <w:jc w:val="both"/>
              <w:rPr/>
            </w:pPr>
            <w:r>
              <w:rPr>
                <w:sz w:val="24"/>
                <w:szCs w:val="24"/>
              </w:rPr>
              <w:t>C6_5</w:t>
            </w:r>
          </w:p>
        </w:tc>
        <w:tc>
          <w:tcPr>
            <w:tcW w:w="1870" w:type="dxa"/>
            <w:tcBorders/>
            <w:shd w:fill="auto" w:val="clear"/>
            <w:tcMar>
              <w:left w:w="108" w:type="dxa"/>
            </w:tcMar>
          </w:tcPr>
          <w:p>
            <w:pPr>
              <w:pStyle w:val="Normal"/>
              <w:spacing w:lineRule="auto" w:line="240" w:before="0" w:after="0"/>
              <w:jc w:val="both"/>
              <w:rPr/>
            </w:pPr>
            <w:r>
              <w:rPr>
                <w:sz w:val="24"/>
                <w:szCs w:val="24"/>
              </w:rPr>
              <w:t>C8</w:t>
            </w:r>
          </w:p>
        </w:tc>
        <w:tc>
          <w:tcPr>
            <w:tcW w:w="1870" w:type="dxa"/>
            <w:tcBorders/>
            <w:shd w:fill="auto" w:val="clear"/>
            <w:tcMar>
              <w:left w:w="108" w:type="dxa"/>
            </w:tcMar>
          </w:tcPr>
          <w:p>
            <w:pPr>
              <w:pStyle w:val="Normal"/>
              <w:spacing w:lineRule="auto" w:line="240" w:before="0" w:after="0"/>
              <w:jc w:val="both"/>
              <w:rPr/>
            </w:pPr>
            <w:r>
              <w:rPr>
                <w:sz w:val="24"/>
                <w:szCs w:val="24"/>
              </w:rPr>
              <w:t>C8_4</w:t>
            </w:r>
          </w:p>
        </w:tc>
      </w:tr>
      <w:tr>
        <w:trPr/>
        <w:tc>
          <w:tcPr>
            <w:tcW w:w="1869" w:type="dxa"/>
            <w:tcBorders/>
            <w:shd w:fill="auto" w:val="clear"/>
            <w:tcMar>
              <w:left w:w="108" w:type="dxa"/>
            </w:tcMar>
          </w:tcPr>
          <w:p>
            <w:pPr>
              <w:pStyle w:val="Normal"/>
              <w:spacing w:lineRule="auto" w:line="240" w:before="0" w:after="0"/>
              <w:jc w:val="both"/>
              <w:rPr/>
            </w:pPr>
            <w:r>
              <w:rPr>
                <w:sz w:val="24"/>
                <w:szCs w:val="24"/>
              </w:rPr>
              <w:t>CPE</w:t>
            </w:r>
          </w:p>
        </w:tc>
        <w:tc>
          <w:tcPr>
            <w:tcW w:w="1870" w:type="dxa"/>
            <w:tcBorders/>
            <w:shd w:fill="auto" w:val="clear"/>
            <w:tcMar>
              <w:left w:w="108" w:type="dxa"/>
            </w:tcMar>
          </w:tcPr>
          <w:p>
            <w:pPr>
              <w:pStyle w:val="Normal"/>
              <w:spacing w:lineRule="auto" w:line="240" w:before="0" w:after="0"/>
              <w:jc w:val="both"/>
              <w:rPr/>
            </w:pPr>
            <w:r>
              <w:rPr>
                <w:sz w:val="24"/>
                <w:szCs w:val="24"/>
              </w:rPr>
              <w:t>11.</w:t>
            </w:r>
            <w:r>
              <w:rPr>
                <w:sz w:val="24"/>
                <w:szCs w:val="24"/>
              </w:rPr>
              <w:t>16</w:t>
            </w:r>
          </w:p>
        </w:tc>
        <w:tc>
          <w:tcPr>
            <w:tcW w:w="1870" w:type="dxa"/>
            <w:tcBorders/>
            <w:shd w:fill="auto" w:val="clear"/>
            <w:tcMar>
              <w:left w:w="108" w:type="dxa"/>
            </w:tcMar>
          </w:tcPr>
          <w:p>
            <w:pPr>
              <w:pStyle w:val="Normal"/>
              <w:spacing w:lineRule="auto" w:line="240" w:before="0" w:after="0"/>
              <w:jc w:val="both"/>
              <w:rPr/>
            </w:pPr>
            <w:r>
              <w:rPr>
                <w:sz w:val="24"/>
                <w:szCs w:val="24"/>
              </w:rPr>
              <w:t>3.3</w:t>
            </w:r>
            <w:r>
              <w:rPr>
                <w:sz w:val="24"/>
                <w:szCs w:val="24"/>
              </w:rPr>
              <w:t>9</w:t>
            </w:r>
          </w:p>
        </w:tc>
        <w:tc>
          <w:tcPr>
            <w:tcW w:w="1870" w:type="dxa"/>
            <w:tcBorders/>
            <w:shd w:fill="auto" w:val="clear"/>
            <w:tcMar>
              <w:left w:w="108" w:type="dxa"/>
            </w:tcMar>
          </w:tcPr>
          <w:p>
            <w:pPr>
              <w:pStyle w:val="Normal"/>
              <w:spacing w:lineRule="auto" w:line="240" w:before="0" w:after="0"/>
              <w:jc w:val="both"/>
              <w:rPr/>
            </w:pPr>
            <w:r>
              <w:rPr>
                <w:sz w:val="24"/>
                <w:szCs w:val="24"/>
              </w:rPr>
              <w:t>2.</w:t>
            </w:r>
            <w:r>
              <w:rPr>
                <w:sz w:val="24"/>
                <w:szCs w:val="24"/>
              </w:rPr>
              <w:t>47</w:t>
            </w:r>
          </w:p>
        </w:tc>
        <w:tc>
          <w:tcPr>
            <w:tcW w:w="1870" w:type="dxa"/>
            <w:tcBorders/>
            <w:shd w:fill="auto" w:val="clear"/>
            <w:tcMar>
              <w:left w:w="108" w:type="dxa"/>
            </w:tcMar>
          </w:tcPr>
          <w:p>
            <w:pPr>
              <w:pStyle w:val="Normal"/>
              <w:spacing w:lineRule="auto" w:line="240" w:before="0" w:after="0"/>
              <w:jc w:val="both"/>
              <w:rPr/>
            </w:pPr>
            <w:r>
              <w:rPr>
                <w:sz w:val="24"/>
                <w:szCs w:val="24"/>
              </w:rPr>
              <w:t>0.5</w:t>
            </w:r>
          </w:p>
        </w:tc>
      </w:tr>
    </w:tbl>
    <w:p>
      <w:pPr>
        <w:pStyle w:val="Normal"/>
        <w:rPr/>
      </w:pPr>
      <w:r>
        <w:rPr/>
      </w:r>
    </w:p>
    <w:p>
      <w:pPr>
        <w:pStyle w:val="Normal"/>
        <w:jc w:val="both"/>
        <w:rPr/>
      </w:pPr>
      <w:r>
        <w:rPr>
          <w:sz w:val="24"/>
          <w:szCs w:val="24"/>
        </w:rPr>
        <w:t>The vector results are classified by c8_4 and c8.</w:t>
      </w:r>
    </w:p>
    <w:p>
      <w:pPr>
        <w:pStyle w:val="Normal"/>
        <w:jc w:val="both"/>
        <w:rPr/>
      </w:pPr>
      <w:r>
        <w:rPr>
          <w:sz w:val="24"/>
          <w:szCs w:val="24"/>
        </w:rPr>
        <w:t>C8_4 has 4 vector accumulators which add 16 elements in parallel. This has a better performance than scalar unrolled with 5 accumulators.</w:t>
      </w:r>
      <w:r>
        <w:rPr>
          <w:sz w:val="24"/>
          <w:szCs w:val="24"/>
        </w:rPr>
        <w:t xml:space="preserve"> Also c6_5 i</w:t>
      </w:r>
      <w:r>
        <w:rPr>
          <w:sz w:val="24"/>
          <w:szCs w:val="24"/>
        </w:rPr>
        <w:t>n</w:t>
      </w:r>
      <w:r>
        <w:rPr>
          <w:sz w:val="24"/>
          <w:szCs w:val="24"/>
        </w:rPr>
        <w:t xml:space="preserve"> the base vector code has a CPE of 3.33 which is better than the base scalar code  (C4) which has a CPE of 11.19.  </w:t>
      </w:r>
    </w:p>
    <w:p>
      <w:pPr>
        <w:pStyle w:val="Normal"/>
        <w:jc w:val="both"/>
        <w:rPr>
          <w:sz w:val="24"/>
          <w:szCs w:val="24"/>
        </w:rPr>
      </w:pPr>
      <w:r>
        <w:rPr>
          <w:sz w:val="24"/>
          <w:szCs w:val="24"/>
        </w:rPr>
      </w:r>
      <w:r>
        <w:br w:type="page"/>
      </w:r>
    </w:p>
    <w:p>
      <w:pPr>
        <w:pStyle w:val="Normal"/>
        <w:jc w:val="both"/>
        <w:rPr>
          <w:sz w:val="24"/>
          <w:szCs w:val="24"/>
        </w:rPr>
      </w:pPr>
      <w:r>
        <w:rPr>
          <w:sz w:val="24"/>
          <w:szCs w:val="24"/>
        </w:rPr>
      </w:r>
    </w:p>
    <w:p>
      <w:pPr>
        <w:pStyle w:val="Normal"/>
        <w:jc w:val="both"/>
        <w:rPr>
          <w:sz w:val="24"/>
          <w:szCs w:val="24"/>
        </w:rPr>
      </w:pPr>
      <w:r>
        <w:rPr>
          <w:sz w:val="24"/>
          <w:szCs w:val="24"/>
        </w:rPr>
        <w:drawing>
          <wp:inline distT="0" distB="0" distL="0" distR="0">
            <wp:extent cx="5759450"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pPr>
      <w:r>
        <w:rPr>
          <w:sz w:val="24"/>
          <w:szCs w:val="24"/>
        </w:rPr>
        <w:t xml:space="preserve">From the above graph we see that the best performance is given by vector unrolling with 2 accumulators. As the number of accumulators increase the performance reduces </w:t>
      </w:r>
      <w:r>
        <w:rPr>
          <w:sz w:val="24"/>
          <w:szCs w:val="24"/>
        </w:rPr>
        <w:t>due to an increase in the number of operations.</w:t>
      </w:r>
      <w:r>
        <w:rPr>
          <w:sz w:val="24"/>
          <w:szCs w:val="24"/>
        </w:rPr>
        <w:t xml:space="preserve"> </w:t>
      </w:r>
    </w:p>
    <w:p>
      <w:pPr>
        <w:pStyle w:val="Normal"/>
        <w:jc w:val="both"/>
        <w:rPr>
          <w:sz w:val="24"/>
          <w:szCs w:val="24"/>
        </w:rPr>
      </w:pPr>
      <w:r>
        <w:rPr>
          <w:sz w:val="24"/>
          <w:szCs w:val="24"/>
        </w:rPr>
      </w:r>
    </w:p>
    <w:tbl>
      <w:tblPr>
        <w:tblW w:w="672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994"/>
        <w:gridCol w:w="954"/>
        <w:gridCol w:w="955"/>
        <w:gridCol w:w="954"/>
        <w:gridCol w:w="954"/>
        <w:gridCol w:w="954"/>
        <w:gridCol w:w="954"/>
      </w:tblGrid>
      <w:tr>
        <w:trPr>
          <w:trHeight w:val="315" w:hRule="atLeast"/>
        </w:trPr>
        <w:tc>
          <w:tcPr>
            <w:tcW w:w="9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jc w:val="both"/>
              <w:rPr/>
            </w:pPr>
            <w:r>
              <w:rPr>
                <w:sz w:val="24"/>
                <w:szCs w:val="24"/>
              </w:rPr>
              <w:t>Method</w:t>
            </w:r>
          </w:p>
        </w:tc>
        <w:tc>
          <w:tcPr>
            <w:tcW w:w="954"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c4</w:t>
            </w:r>
          </w:p>
        </w:tc>
        <w:tc>
          <w:tcPr>
            <w:tcW w:w="955"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c6_5</w:t>
            </w:r>
          </w:p>
        </w:tc>
        <w:tc>
          <w:tcPr>
            <w:tcW w:w="954"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c8</w:t>
            </w:r>
          </w:p>
        </w:tc>
        <w:tc>
          <w:tcPr>
            <w:tcW w:w="954"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c8_2</w:t>
            </w:r>
          </w:p>
        </w:tc>
        <w:tc>
          <w:tcPr>
            <w:tcW w:w="954"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c8_4</w:t>
            </w:r>
          </w:p>
        </w:tc>
        <w:tc>
          <w:tcPr>
            <w:tcW w:w="954"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c8_8</w:t>
            </w:r>
          </w:p>
        </w:tc>
      </w:tr>
      <w:tr>
        <w:trPr>
          <w:trHeight w:val="315" w:hRule="atLeast"/>
        </w:trPr>
        <w:tc>
          <w:tcPr>
            <w:tcW w:w="994"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jc w:val="both"/>
              <w:rPr/>
            </w:pPr>
            <w:r>
              <w:rPr>
                <w:sz w:val="24"/>
                <w:szCs w:val="24"/>
              </w:rPr>
              <w:t>CPE</w:t>
            </w:r>
          </w:p>
        </w:tc>
        <w:tc>
          <w:tcPr>
            <w:tcW w:w="954"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10.3</w:t>
            </w:r>
            <w:r>
              <w:rPr>
                <w:sz w:val="24"/>
                <w:szCs w:val="24"/>
              </w:rPr>
              <w:t>3</w:t>
            </w:r>
          </w:p>
        </w:tc>
        <w:tc>
          <w:tcPr>
            <w:tcW w:w="955"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3.3</w:t>
            </w:r>
            <w:r>
              <w:rPr>
                <w:sz w:val="24"/>
                <w:szCs w:val="24"/>
              </w:rPr>
              <w:t>9</w:t>
            </w:r>
          </w:p>
        </w:tc>
        <w:tc>
          <w:tcPr>
            <w:tcW w:w="954"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2.</w:t>
            </w:r>
            <w:r>
              <w:rPr>
                <w:sz w:val="24"/>
                <w:szCs w:val="24"/>
              </w:rPr>
              <w:t>78</w:t>
            </w:r>
          </w:p>
        </w:tc>
        <w:tc>
          <w:tcPr>
            <w:tcW w:w="954"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0.2</w:t>
            </w:r>
            <w:r>
              <w:rPr>
                <w:sz w:val="24"/>
                <w:szCs w:val="24"/>
              </w:rPr>
              <w:t>4</w:t>
            </w:r>
          </w:p>
        </w:tc>
        <w:tc>
          <w:tcPr>
            <w:tcW w:w="954"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5.4</w:t>
            </w:r>
            <w:r>
              <w:rPr>
                <w:sz w:val="24"/>
                <w:szCs w:val="24"/>
              </w:rPr>
              <w:t>4</w:t>
            </w:r>
          </w:p>
        </w:tc>
        <w:tc>
          <w:tcPr>
            <w:tcW w:w="954"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both"/>
              <w:rPr/>
            </w:pPr>
            <w:r>
              <w:rPr>
                <w:sz w:val="24"/>
                <w:szCs w:val="24"/>
              </w:rPr>
              <w:t>2.</w:t>
            </w:r>
            <w:r>
              <w:rPr>
                <w:sz w:val="24"/>
                <w:szCs w:val="24"/>
              </w:rPr>
              <w:t>8</w:t>
            </w:r>
          </w:p>
        </w:tc>
      </w:tr>
    </w:tbl>
    <w:p>
      <w:pPr>
        <w:pStyle w:val="Normal"/>
        <w:jc w:val="both"/>
        <w:rPr>
          <w:sz w:val="24"/>
          <w:szCs w:val="24"/>
        </w:rPr>
      </w:pPr>
      <w:r>
        <w:rPr>
          <w:sz w:val="24"/>
          <w:szCs w:val="24"/>
        </w:rPr>
      </w:r>
    </w:p>
    <w:p>
      <w:pPr>
        <w:pStyle w:val="Normal"/>
        <w:jc w:val="both"/>
        <w:rPr>
          <w:sz w:val="24"/>
          <w:szCs w:val="24"/>
        </w:rPr>
      </w:pPr>
      <w:r>
        <w:rPr>
          <w:sz w:val="24"/>
          <w:szCs w:val="24"/>
        </w:rPr>
        <w:t>Test_dot.c was compiled and ran using float data type. The default functions and graphs and CPEs were calculated. New functions were written to perform vector unrolling by a factor 4.</w:t>
      </w:r>
      <w:r>
        <w:br w:type="page"/>
      </w:r>
    </w:p>
    <w:p>
      <w:pPr>
        <w:pStyle w:val="Normal"/>
        <w:jc w:val="both"/>
        <w:rPr>
          <w:sz w:val="24"/>
          <w:szCs w:val="24"/>
        </w:rPr>
      </w:pPr>
      <w:r>
        <w:rPr>
          <w:sz w:val="24"/>
          <w:szCs w:val="24"/>
        </w:rPr>
      </w:r>
    </w:p>
    <w:p>
      <w:pPr>
        <w:pStyle w:val="Normal"/>
        <w:jc w:val="both"/>
        <w:rPr>
          <w:sz w:val="24"/>
          <w:szCs w:val="24"/>
        </w:rPr>
      </w:pPr>
      <w:r>
        <w:rPr>
          <w:sz w:val="24"/>
          <w:szCs w:val="24"/>
        </w:rPr>
        <w:drawing>
          <wp:inline distT="0" distB="0" distL="0" distR="0">
            <wp:extent cx="5759450" cy="3241675"/>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tbl>
      <w:tblPr>
        <w:tblW w:w="998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010"/>
        <w:gridCol w:w="1266"/>
        <w:gridCol w:w="1266"/>
        <w:gridCol w:w="1266"/>
        <w:gridCol w:w="1267"/>
        <w:gridCol w:w="1266"/>
        <w:gridCol w:w="1267"/>
        <w:gridCol w:w="1377"/>
      </w:tblGrid>
      <w:tr>
        <w:trPr>
          <w:trHeight w:val="300" w:hRule="atLeast"/>
        </w:trPr>
        <w:tc>
          <w:tcPr>
            <w:tcW w:w="10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both"/>
              <w:rPr/>
            </w:pPr>
            <w:r>
              <w:rPr>
                <w:sz w:val="24"/>
                <w:szCs w:val="24"/>
              </w:rPr>
              <w:t>Method</w:t>
            </w:r>
          </w:p>
        </w:tc>
        <w:tc>
          <w:tcPr>
            <w:tcW w:w="126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d4</w:t>
            </w:r>
          </w:p>
        </w:tc>
        <w:tc>
          <w:tcPr>
            <w:tcW w:w="126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d5</w:t>
            </w:r>
          </w:p>
        </w:tc>
        <w:tc>
          <w:tcPr>
            <w:tcW w:w="126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d6_2</w:t>
            </w:r>
          </w:p>
        </w:tc>
        <w:tc>
          <w:tcPr>
            <w:tcW w:w="126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d6_5</w:t>
            </w:r>
          </w:p>
        </w:tc>
        <w:tc>
          <w:tcPr>
            <w:tcW w:w="126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d8</w:t>
            </w:r>
          </w:p>
        </w:tc>
        <w:tc>
          <w:tcPr>
            <w:tcW w:w="126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d8_2</w:t>
            </w:r>
          </w:p>
        </w:tc>
        <w:tc>
          <w:tcPr>
            <w:tcW w:w="137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d8_4</w:t>
            </w:r>
          </w:p>
        </w:tc>
      </w:tr>
      <w:tr>
        <w:trPr>
          <w:trHeight w:val="300" w:hRule="atLeast"/>
        </w:trPr>
        <w:tc>
          <w:tcPr>
            <w:tcW w:w="101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both"/>
              <w:rPr/>
            </w:pPr>
            <w:r>
              <w:rPr>
                <w:sz w:val="24"/>
                <w:szCs w:val="24"/>
              </w:rPr>
              <w:t>CPE</w:t>
            </w:r>
          </w:p>
        </w:tc>
        <w:tc>
          <w:tcPr>
            <w:tcW w:w="126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9.6</w:t>
            </w:r>
            <w:r>
              <w:rPr>
                <w:sz w:val="24"/>
                <w:szCs w:val="24"/>
              </w:rPr>
              <w:t>4</w:t>
            </w:r>
          </w:p>
        </w:tc>
        <w:tc>
          <w:tcPr>
            <w:tcW w:w="126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5.</w:t>
            </w:r>
            <w:r>
              <w:rPr>
                <w:sz w:val="24"/>
                <w:szCs w:val="24"/>
              </w:rPr>
              <w:t>11</w:t>
            </w:r>
          </w:p>
        </w:tc>
        <w:tc>
          <w:tcPr>
            <w:tcW w:w="126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4.7</w:t>
            </w:r>
          </w:p>
        </w:tc>
        <w:tc>
          <w:tcPr>
            <w:tcW w:w="12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2.9</w:t>
            </w:r>
            <w:r>
              <w:rPr>
                <w:sz w:val="24"/>
                <w:szCs w:val="24"/>
              </w:rPr>
              <w:t>6</w:t>
            </w:r>
          </w:p>
        </w:tc>
        <w:tc>
          <w:tcPr>
            <w:tcW w:w="126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3.</w:t>
            </w:r>
            <w:r>
              <w:rPr>
                <w:sz w:val="24"/>
                <w:szCs w:val="24"/>
              </w:rPr>
              <w:t>47</w:t>
            </w:r>
          </w:p>
        </w:tc>
        <w:tc>
          <w:tcPr>
            <w:tcW w:w="12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0.</w:t>
            </w:r>
            <w:r>
              <w:rPr>
                <w:sz w:val="24"/>
                <w:szCs w:val="24"/>
              </w:rPr>
              <w:t>94</w:t>
            </w:r>
          </w:p>
        </w:tc>
        <w:tc>
          <w:tcPr>
            <w:tcW w:w="13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both"/>
              <w:rPr/>
            </w:pPr>
            <w:r>
              <w:rPr>
                <w:sz w:val="24"/>
                <w:szCs w:val="24"/>
              </w:rPr>
              <w:t>1.0</w:t>
            </w:r>
            <w:r>
              <w:rPr>
                <w:sz w:val="24"/>
                <w:szCs w:val="24"/>
              </w:rPr>
              <w:t>5</w:t>
            </w:r>
          </w:p>
        </w:tc>
      </w:tr>
    </w:tbl>
    <w:p>
      <w:pPr>
        <w:pStyle w:val="Normal"/>
        <w:jc w:val="both"/>
        <w:rPr>
          <w:sz w:val="24"/>
          <w:szCs w:val="24"/>
        </w:rPr>
      </w:pPr>
      <w:r>
        <w:rPr/>
      </w:r>
    </w:p>
    <w:p>
      <w:pPr>
        <w:pStyle w:val="Normal"/>
        <w:jc w:val="both"/>
        <w:rPr>
          <w:sz w:val="24"/>
          <w:szCs w:val="24"/>
        </w:rPr>
      </w:pPr>
      <w:r>
        <w:rPr/>
      </w:r>
    </w:p>
    <w:p>
      <w:pPr>
        <w:pStyle w:val="Normal"/>
        <w:jc w:val="both"/>
        <w:rPr/>
      </w:pPr>
      <w:r>
        <w:rPr>
          <w:sz w:val="24"/>
          <w:szCs w:val="24"/>
        </w:rPr>
        <w:t>From above graph and CPE table we can see that base vector dot product has a better performance over a scalar dot product because in vectorized code we are traversing 4 elements in one cycle and operating on all of them instead of operating on individual elements in scalar dot product.</w:t>
      </w:r>
      <w:r>
        <w:br w:type="page"/>
      </w:r>
    </w:p>
    <w:p>
      <w:pPr>
        <w:pStyle w:val="Normal"/>
        <w:jc w:val="both"/>
        <w:rPr/>
      </w:pPr>
      <w:r>
        <w:rPr>
          <w:sz w:val="24"/>
          <w:szCs w:val="24"/>
        </w:rPr>
        <w:t>Part 3:</w:t>
      </w:r>
    </w:p>
    <w:p>
      <w:pPr>
        <w:pStyle w:val="Normal"/>
        <w:jc w:val="both"/>
        <w:rPr>
          <w:sz w:val="24"/>
          <w:szCs w:val="24"/>
        </w:rPr>
      </w:pPr>
      <w:r>
        <w:rPr/>
      </w:r>
    </w:p>
    <w:p>
      <w:pPr>
        <w:pStyle w:val="Normal"/>
        <w:jc w:val="both"/>
        <w:rPr/>
      </w:pPr>
      <w:r/>
      <w:r>
        <w:rPr>
          <w:sz w:val="24"/>
          <w:szCs w:val="24"/>
        </w:rPr>
        <w:drawing>
          <wp:inline distT="0" distB="0" distL="0" distR="0">
            <wp:extent cx="5760085" cy="3241675"/>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t>1.</w:t>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pPr>
      <w:r>
        <w:rPr>
          <w:sz w:val="24"/>
          <w:szCs w:val="24"/>
        </w:rPr>
        <w:t>The performance of the intrinsic version is significantly better as SSE vectorize</w:t>
      </w:r>
      <w:r>
        <w:rPr>
          <w:sz w:val="24"/>
          <w:szCs w:val="24"/>
        </w:rPr>
        <w:t>s</w:t>
      </w:r>
      <w:r>
        <w:rPr>
          <w:sz w:val="24"/>
          <w:szCs w:val="24"/>
        </w:rPr>
        <w:t xml:space="preserve"> the code and the data in the array is processed in </w:t>
      </w:r>
      <w:r>
        <w:rPr>
          <w:sz w:val="24"/>
          <w:szCs w:val="24"/>
        </w:rPr>
        <w:t>segments</w:t>
      </w:r>
      <w:r>
        <w:rPr>
          <w:sz w:val="24"/>
          <w:szCs w:val="24"/>
        </w:rPr>
        <w:t xml:space="preserve"> or chunks of 128 bits. Hence SSE version has a much lower CPE (6.2</w:t>
      </w:r>
      <w:r>
        <w:rPr>
          <w:sz w:val="24"/>
          <w:szCs w:val="24"/>
        </w:rPr>
        <w:t>4</w:t>
      </w:r>
      <w:r>
        <w:rPr>
          <w:sz w:val="24"/>
          <w:szCs w:val="24"/>
        </w:rPr>
        <w:t>) compared to the non SSE version (27.7</w:t>
      </w:r>
      <w:r>
        <w:rPr>
          <w:sz w:val="24"/>
          <w:szCs w:val="24"/>
        </w:rPr>
        <w:t>7</w:t>
      </w:r>
      <w:r>
        <w:rPr>
          <w:sz w:val="24"/>
          <w:szCs w:val="24"/>
        </w:rPr>
        <w:t>).</w:t>
      </w:r>
    </w:p>
    <w:p>
      <w:pPr>
        <w:pStyle w:val="Normal"/>
        <w:jc w:val="both"/>
        <w:rPr>
          <w:sz w:val="24"/>
          <w:szCs w:val="24"/>
        </w:rPr>
      </w:pPr>
      <w:r>
        <w:rPr/>
      </w:r>
    </w:p>
    <w:p>
      <w:pPr>
        <w:pStyle w:val="Normal"/>
        <w:jc w:val="both"/>
        <w:rPr/>
      </w:pPr>
      <w:r>
        <w:rPr>
          <w:sz w:val="24"/>
          <w:szCs w:val="24"/>
        </w:rPr>
        <w:t xml:space="preserve">2.  </w:t>
      </w:r>
      <w:r>
        <w:rPr>
          <w:sz w:val="24"/>
          <w:szCs w:val="24"/>
        </w:rPr>
        <w:t xml:space="preserve">As we can see, </w:t>
      </w:r>
      <w:r>
        <w:rPr>
          <w:sz w:val="24"/>
          <w:szCs w:val="24"/>
        </w:rPr>
        <w:t>there wasn’t much difference in element wise addition and element wise multiplication. The code was optimized and tried on different array size and this was the optimal performance of the code. Both had comparable CPE 0.8</w:t>
      </w:r>
      <w:r>
        <w:rPr>
          <w:sz w:val="24"/>
          <w:szCs w:val="24"/>
        </w:rPr>
        <w:t>1</w:t>
      </w:r>
      <w:r>
        <w:rPr>
          <w:sz w:val="24"/>
          <w:szCs w:val="24"/>
        </w:rPr>
        <w:t>(Addition) 0.8</w:t>
      </w:r>
      <w:r>
        <w:rPr>
          <w:sz w:val="24"/>
          <w:szCs w:val="24"/>
        </w:rPr>
        <w:t>6</w:t>
      </w:r>
      <w:r>
        <w:rPr>
          <w:sz w:val="24"/>
          <w:szCs w:val="24"/>
        </w:rPr>
        <w:t>(Multiplication)</w:t>
      </w:r>
    </w:p>
    <w:p>
      <w:pPr>
        <w:pStyle w:val="Normal"/>
        <w:jc w:val="both"/>
        <w:rPr>
          <w:sz w:val="24"/>
          <w:szCs w:val="24"/>
        </w:rPr>
      </w:pPr>
      <w:r>
        <w:rPr/>
      </w:r>
    </w:p>
    <w:p>
      <w:pPr>
        <w:pStyle w:val="Normal"/>
        <w:jc w:val="both"/>
        <w:rPr>
          <w:sz w:val="24"/>
          <w:szCs w:val="24"/>
        </w:rPr>
      </w:pPr>
      <w:r>
        <w:rPr/>
        <w:drawing>
          <wp:inline distT="0" distB="0" distL="0" distR="0">
            <wp:extent cx="5759450" cy="3241675"/>
            <wp:effectExtent l="0" t="0" r="0" b="0"/>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pPr>
      <w:r>
        <w:rPr>
          <w:sz w:val="24"/>
          <w:szCs w:val="24"/>
        </w:rPr>
        <w:t>3.</w:t>
      </w:r>
    </w:p>
    <w:p>
      <w:pPr>
        <w:pStyle w:val="Normal"/>
        <w:jc w:val="both"/>
        <w:rPr>
          <w:sz w:val="24"/>
          <w:szCs w:val="24"/>
        </w:rPr>
      </w:pPr>
      <w:r>
        <w:rPr/>
        <w:drawing>
          <wp:inline distT="0" distB="0" distL="0" distR="0">
            <wp:extent cx="5759450" cy="3241675"/>
            <wp:effectExtent l="0" t="0" r="0" b="0"/>
            <wp:docPr id="7"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pPr>
      <w:r>
        <w:rPr>
          <w:sz w:val="24"/>
          <w:szCs w:val="24"/>
        </w:rPr>
        <w:t xml:space="preserve">A vectorized dot product was created using intrinsic. The graph was plotted as above. The CPE </w:t>
      </w:r>
      <w:r>
        <w:rPr>
          <w:sz w:val="24"/>
          <w:szCs w:val="24"/>
        </w:rPr>
        <w:t xml:space="preserve">was calculated to be </w:t>
      </w:r>
      <w:r>
        <w:rPr>
          <w:sz w:val="24"/>
          <w:szCs w:val="24"/>
        </w:rPr>
        <w:t>2.3</w:t>
      </w:r>
      <w:r>
        <w:rPr>
          <w:sz w:val="24"/>
          <w:szCs w:val="24"/>
        </w:rPr>
        <w:t>9</w:t>
      </w:r>
      <w:r>
        <w:rPr>
          <w:sz w:val="24"/>
          <w:szCs w:val="24"/>
        </w:rPr>
        <w:t>.</w:t>
      </w:r>
    </w:p>
    <w:p>
      <w:pPr>
        <w:pStyle w:val="Normal"/>
        <w:jc w:val="both"/>
        <w:rPr/>
      </w:pPr>
      <w:r>
        <w:rPr>
          <w:sz w:val="24"/>
          <w:szCs w:val="24"/>
        </w:rPr>
        <w:t>Comparing intrinsic dot product with the dot product from Part 2 shows that intrinsic s</w:t>
      </w:r>
      <w:r>
        <w:rPr>
          <w:sz w:val="24"/>
          <w:szCs w:val="24"/>
        </w:rPr>
        <w:t>s</w:t>
      </w:r>
      <w:r>
        <w:rPr>
          <w:sz w:val="24"/>
          <w:szCs w:val="24"/>
        </w:rPr>
        <w:t>e has a better performance as show</w:t>
      </w:r>
      <w:r>
        <w:rPr>
          <w:sz w:val="24"/>
          <w:szCs w:val="24"/>
        </w:rPr>
        <w:t>n</w:t>
      </w:r>
      <w:r>
        <w:rPr>
          <w:sz w:val="24"/>
          <w:szCs w:val="24"/>
        </w:rPr>
        <w:t xml:space="preserve"> in </w:t>
      </w:r>
      <w:r>
        <w:rPr>
          <w:sz w:val="24"/>
          <w:szCs w:val="24"/>
        </w:rPr>
        <w:t xml:space="preserve">the </w:t>
      </w:r>
      <w:r>
        <w:rPr>
          <w:sz w:val="24"/>
          <w:szCs w:val="24"/>
        </w:rPr>
        <w:t>graph. This is because in SSE intrinsic the data is aligned properly whereas in the vector version we have to manually take care of alignment.</w:t>
      </w:r>
    </w:p>
    <w:p>
      <w:pPr>
        <w:pStyle w:val="Normal"/>
        <w:jc w:val="both"/>
        <w:rPr>
          <w:sz w:val="24"/>
          <w:szCs w:val="24"/>
        </w:rPr>
      </w:pPr>
      <w:r>
        <w:rPr/>
      </w:r>
    </w:p>
    <w:p>
      <w:pPr>
        <w:pStyle w:val="Normal"/>
        <w:jc w:val="both"/>
        <w:rPr>
          <w:sz w:val="24"/>
          <w:szCs w:val="24"/>
        </w:rPr>
      </w:pPr>
      <w:r>
        <w:rPr/>
      </w:r>
    </w:p>
    <w:p>
      <w:pPr>
        <w:pStyle w:val="Normal"/>
        <w:jc w:val="both"/>
        <w:rPr/>
      </w:pPr>
      <w:r>
        <w:rPr>
          <w:sz w:val="24"/>
          <w:szCs w:val="24"/>
        </w:rPr>
        <w:t>4. Compar</w:t>
      </w:r>
      <w:r>
        <w:rPr>
          <w:sz w:val="24"/>
          <w:szCs w:val="24"/>
        </w:rPr>
        <w:t xml:space="preserve">ing </w:t>
      </w:r>
      <w:r>
        <w:rPr>
          <w:sz w:val="24"/>
          <w:szCs w:val="24"/>
        </w:rPr>
        <w:t xml:space="preserve">SSE intrinsic </w:t>
      </w:r>
      <w:r>
        <w:rPr>
          <w:sz w:val="24"/>
          <w:szCs w:val="24"/>
        </w:rPr>
        <w:t>with</w:t>
      </w:r>
      <w:r>
        <w:rPr>
          <w:sz w:val="24"/>
          <w:szCs w:val="24"/>
        </w:rPr>
        <w:t xml:space="preserve"> vector method, I </w:t>
      </w:r>
      <w:r>
        <w:rPr>
          <w:sz w:val="24"/>
          <w:szCs w:val="24"/>
        </w:rPr>
        <w:t>came to a conclusion</w:t>
      </w:r>
      <w:r>
        <w:rPr>
          <w:sz w:val="24"/>
          <w:szCs w:val="24"/>
        </w:rPr>
        <w:t xml:space="preserve"> </w:t>
      </w:r>
      <w:r>
        <w:rPr>
          <w:sz w:val="24"/>
          <w:szCs w:val="24"/>
        </w:rPr>
        <w:t xml:space="preserve">that </w:t>
      </w:r>
      <w:r>
        <w:rPr>
          <w:sz w:val="24"/>
          <w:szCs w:val="24"/>
        </w:rPr>
        <w:t xml:space="preserve">intrinsic method has </w:t>
      </w:r>
      <w:r>
        <w:rPr>
          <w:sz w:val="24"/>
          <w:szCs w:val="24"/>
        </w:rPr>
        <w:t xml:space="preserve">a </w:t>
      </w:r>
      <w:r>
        <w:rPr>
          <w:sz w:val="24"/>
          <w:szCs w:val="24"/>
        </w:rPr>
        <w:t xml:space="preserve">better </w:t>
      </w:r>
      <w:r>
        <w:rPr>
          <w:sz w:val="24"/>
          <w:szCs w:val="24"/>
        </w:rPr>
        <w:t xml:space="preserve">performance </w:t>
      </w:r>
      <w:r>
        <w:rPr>
          <w:sz w:val="24"/>
          <w:szCs w:val="24"/>
        </w:rPr>
        <w:t xml:space="preserve">since SSE intrinsic programming takes care of alignment. The only </w:t>
      </w:r>
      <w:r>
        <w:rPr>
          <w:sz w:val="24"/>
          <w:szCs w:val="24"/>
        </w:rPr>
        <w:t xml:space="preserve">disadvantage </w:t>
      </w:r>
      <w:r>
        <w:rPr>
          <w:sz w:val="24"/>
          <w:szCs w:val="24"/>
        </w:rPr>
        <w:t xml:space="preserve">of intrinsic is that it evaluates only particular elements which are stored in an address register which is a multiple of 4,8. </w:t>
      </w:r>
      <w:r>
        <w:rPr>
          <w:sz w:val="24"/>
          <w:szCs w:val="24"/>
        </w:rPr>
        <w:t>e</w:t>
      </w:r>
      <w:r>
        <w:rPr>
          <w:sz w:val="24"/>
          <w:szCs w:val="24"/>
        </w:rPr>
        <w:t>tc. which is not ideal.</w:t>
      </w:r>
      <w:r>
        <w:br w:type="page"/>
      </w:r>
    </w:p>
    <w:p>
      <w:pPr>
        <w:pStyle w:val="Normal"/>
        <w:jc w:val="both"/>
        <w:rPr/>
      </w:pPr>
      <w:r>
        <w:rPr>
          <w:sz w:val="24"/>
          <w:szCs w:val="24"/>
        </w:rPr>
        <w:t>Part 4.</w:t>
      </w:r>
    </w:p>
    <w:p>
      <w:pPr>
        <w:pStyle w:val="Normal"/>
        <w:jc w:val="both"/>
        <w:rPr/>
      </w:pPr>
      <w:r>
        <w:rPr>
          <w:sz w:val="24"/>
          <w:szCs w:val="24"/>
        </w:rPr>
        <w:t>The fastest version of Transpose was created by reusing the modified transpose_rev function in test_transpose.c as in Lab 1. Loop blocking was applied to the same function in another file called test_transpose_block.c. O2, O3 optimizations were applied to the above code.</w:t>
      </w:r>
    </w:p>
    <w:p>
      <w:pPr>
        <w:pStyle w:val="Normal"/>
        <w:jc w:val="both"/>
        <w:rPr/>
      </w:pPr>
      <w:r>
        <w:rPr>
          <w:sz w:val="24"/>
          <w:szCs w:val="24"/>
        </w:rPr>
        <w:t>SSE Transpose Intrinsic was used to implement transpose and transpose in blocking in test_intrinsics.c under functions transpose4x4_SSE and transpose_block_SSE4x4 respectively. O2, O3 optimizations were applied to the above code.</w:t>
      </w:r>
    </w:p>
    <w:p>
      <w:pPr>
        <w:pStyle w:val="Normal"/>
        <w:jc w:val="both"/>
        <w:rPr/>
      </w:pPr>
      <w:r>
        <w:rPr>
          <w:sz w:val="24"/>
          <w:szCs w:val="24"/>
        </w:rPr>
        <w:t>The values of lda and ldb are the width of the matrix. These need to be multiples of the block size. To find the values and allocate memory a round UP function and _mm_malloc function was used. Additionally _MM_TRANSPOSE4_PS intrinsic macro was used whose arguments correspond rows of a 4x4 matrix. This defines our block size. I found the fastest way to transpose was to use intrinsic blocking with block size 16.</w:t>
      </w:r>
    </w:p>
    <w:p>
      <w:pPr>
        <w:pStyle w:val="Normal"/>
        <w:jc w:val="both"/>
        <w:rPr/>
      </w:pPr>
      <w:r>
        <w:rPr>
          <w:sz w:val="24"/>
          <w:szCs w:val="24"/>
        </w:rPr>
        <w:t>Given Below are the performance comparison of different transpose techniques (normal and intrinsic) with respect to their level of optimizations.</w:t>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drawing>
          <wp:inline distT="0" distB="0" distL="0" distR="0">
            <wp:extent cx="5760085" cy="3239770"/>
            <wp:effectExtent l="0" t="0" r="0" b="0"/>
            <wp:docPr id="8"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r>
        <w:br w:type="page"/>
      </w:r>
    </w:p>
    <w:p>
      <w:pPr>
        <w:pStyle w:val="Normal"/>
        <w:jc w:val="both"/>
        <w:rPr>
          <w:sz w:val="24"/>
          <w:szCs w:val="24"/>
        </w:rPr>
      </w:pPr>
      <w:r>
        <w:rPr/>
      </w:r>
    </w:p>
    <w:p>
      <w:pPr>
        <w:pStyle w:val="Normal"/>
        <w:jc w:val="both"/>
        <w:rPr>
          <w:sz w:val="24"/>
          <w:szCs w:val="24"/>
        </w:rPr>
      </w:pPr>
      <w:r>
        <w:rPr/>
        <w:drawing>
          <wp:inline distT="0" distB="0" distL="0" distR="0">
            <wp:extent cx="5760085" cy="3239770"/>
            <wp:effectExtent l="0" t="0" r="0" b="0"/>
            <wp:docPr id="9"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drawing>
          <wp:inline distT="0" distB="0" distL="0" distR="0">
            <wp:extent cx="5760085" cy="3239770"/>
            <wp:effectExtent l="0" t="0" r="0" b="0"/>
            <wp:docPr id="10"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br w:type="page"/>
      </w:r>
    </w:p>
    <w:p>
      <w:pPr>
        <w:pStyle w:val="Normal"/>
        <w:jc w:val="both"/>
        <w:rPr>
          <w:sz w:val="24"/>
          <w:szCs w:val="24"/>
        </w:rPr>
      </w:pPr>
      <w:r>
        <w:rPr/>
      </w:r>
    </w:p>
    <w:p>
      <w:pPr>
        <w:pStyle w:val="Normal"/>
        <w:jc w:val="both"/>
        <w:rPr>
          <w:sz w:val="24"/>
          <w:szCs w:val="24"/>
        </w:rPr>
      </w:pPr>
      <w:r>
        <w:rPr/>
        <w:drawing>
          <wp:inline distT="0" distB="0" distL="0" distR="0">
            <wp:extent cx="5759450" cy="3239770"/>
            <wp:effectExtent l="0" t="0" r="0" b="0"/>
            <wp:docPr id="11"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pPr>
      <w:r>
        <w:rPr>
          <w:sz w:val="24"/>
          <w:szCs w:val="24"/>
        </w:rPr>
        <w:t>From above, it can be seen that irrespective of optimization type, the performance of intrinsic code is significantly better. The best version will be where block size is 16 with blocking using SSE intrinsic coding.</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chart" Target="charts/chart11.xml"/><Relationship Id="rId13" Type="http://schemas.openxmlformats.org/officeDocument/2006/relationships/fontTable" Target="fontTable.xml"/><Relationship Id="rId14"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3c3c3c"/>
                </a:solidFill>
                <a:uFill>
                  <a:solidFill>
                    <a:srgbClr val="ffffff"/>
                  </a:solidFill>
                </a:uFill>
                <a:latin typeface="Arial"/>
              </a:defRPr>
            </a:pPr>
            <a:r>
              <a:rPr sz="1300" spc="-1" strike="noStrike">
                <a:solidFill>
                  <a:srgbClr val="3c3c3c"/>
                </a:solidFill>
                <a:uFill>
                  <a:solidFill>
                    <a:srgbClr val="ffffff"/>
                  </a:solidFill>
                </a:uFill>
                <a:latin typeface="Arial"/>
              </a:rPr>
              <a:t>Test_Align Performance</a:t>
            </a:r>
          </a:p>
        </c:rich>
      </c:tx>
      <c:overlay val="0"/>
    </c:title>
    <c:autoTitleDeleted val="0"/>
    <c:plotArea>
      <c:scatterChart>
        <c:scatterStyle val="lineMarker"/>
        <c:varyColors val="0"/>
        <c:ser>
          <c:idx val="0"/>
          <c:order val="0"/>
          <c:tx>
            <c:strRef>
              <c:f>label 1</c:f>
              <c:strCache>
                <c:ptCount val="1"/>
                <c:pt idx="0">
                  <c:v>Column C</c:v>
                </c:pt>
              </c:strCache>
            </c:strRef>
          </c:tx>
          <c:spPr>
            <a:solidFill>
              <a:srgbClr val="004586"/>
            </a:solidFill>
            <a:ln w="37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23"/>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numCache>
            </c:numRef>
          </c:xVal>
          <c:yVal>
            <c:numRef>
              <c:f>1</c:f>
              <c:numCache>
                <c:formatCode>General</c:formatCode>
                <c:ptCount val="23"/>
                <c:pt idx="0">
                  <c:v>5321</c:v>
                </c:pt>
                <c:pt idx="1">
                  <c:v>5408</c:v>
                </c:pt>
                <c:pt idx="2">
                  <c:v>5362</c:v>
                </c:pt>
                <c:pt idx="3">
                  <c:v>5394</c:v>
                </c:pt>
                <c:pt idx="4">
                  <c:v>5365</c:v>
                </c:pt>
                <c:pt idx="5">
                  <c:v>5408</c:v>
                </c:pt>
                <c:pt idx="6">
                  <c:v>5362</c:v>
                </c:pt>
                <c:pt idx="7">
                  <c:v>5408</c:v>
                </c:pt>
                <c:pt idx="8">
                  <c:v>5304</c:v>
                </c:pt>
                <c:pt idx="9">
                  <c:v>5144</c:v>
                </c:pt>
                <c:pt idx="10">
                  <c:v>5118</c:v>
                </c:pt>
                <c:pt idx="11">
                  <c:v>5147</c:v>
                </c:pt>
                <c:pt idx="12">
                  <c:v>5144</c:v>
                </c:pt>
                <c:pt idx="13">
                  <c:v>5611</c:v>
                </c:pt>
                <c:pt idx="14">
                  <c:v>5118</c:v>
                </c:pt>
                <c:pt idx="15">
                  <c:v>5147</c:v>
                </c:pt>
                <c:pt idx="16">
                  <c:v>5321</c:v>
                </c:pt>
                <c:pt idx="17">
                  <c:v>5628</c:v>
                </c:pt>
                <c:pt idx="18">
                  <c:v>5321</c:v>
                </c:pt>
                <c:pt idx="19">
                  <c:v>5626</c:v>
                </c:pt>
                <c:pt idx="20">
                  <c:v>5307</c:v>
                </c:pt>
                <c:pt idx="21">
                  <c:v>5611</c:v>
                </c:pt>
                <c:pt idx="22">
                  <c:v>5304</c:v>
                </c:pt>
              </c:numCache>
            </c:numRef>
          </c:yVal>
          <c:smooth val="0"/>
        </c:ser>
        <c:ser>
          <c:idx val="1"/>
          <c:order val="1"/>
          <c:tx>
            <c:strRef>
              <c:f>label 2</c:f>
              <c:strCache>
                <c:ptCount val="1"/>
                <c:pt idx="0">
                  <c:v>Column D</c:v>
                </c:pt>
              </c:strCache>
            </c:strRef>
          </c:tx>
          <c:spPr>
            <a:solidFill>
              <a:srgbClr val="ff420e"/>
            </a:solidFill>
            <a:ln w="37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23"/>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numCache>
            </c:numRef>
          </c:xVal>
          <c:yVal>
            <c:numRef>
              <c:f>2</c:f>
              <c:numCache>
                <c:formatCode>General</c:formatCode>
                <c:ptCount val="23"/>
                <c:pt idx="0">
                  <c:v>5202</c:v>
                </c:pt>
                <c:pt idx="1">
                  <c:v>5220</c:v>
                </c:pt>
                <c:pt idx="2">
                  <c:v>5147</c:v>
                </c:pt>
                <c:pt idx="3">
                  <c:v>5220</c:v>
                </c:pt>
                <c:pt idx="4">
                  <c:v>5147</c:v>
                </c:pt>
                <c:pt idx="5">
                  <c:v>5220</c:v>
                </c:pt>
                <c:pt idx="6">
                  <c:v>5144</c:v>
                </c:pt>
                <c:pt idx="7">
                  <c:v>5217</c:v>
                </c:pt>
                <c:pt idx="8">
                  <c:v>5144</c:v>
                </c:pt>
                <c:pt idx="9">
                  <c:v>5176</c:v>
                </c:pt>
                <c:pt idx="10">
                  <c:v>5437</c:v>
                </c:pt>
                <c:pt idx="11">
                  <c:v>5173</c:v>
                </c:pt>
                <c:pt idx="12">
                  <c:v>5437</c:v>
                </c:pt>
                <c:pt idx="13">
                  <c:v>5162</c:v>
                </c:pt>
                <c:pt idx="14">
                  <c:v>5437</c:v>
                </c:pt>
                <c:pt idx="15">
                  <c:v>5159</c:v>
                </c:pt>
                <c:pt idx="16">
                  <c:v>5437</c:v>
                </c:pt>
                <c:pt idx="17">
                  <c:v>6252</c:v>
                </c:pt>
                <c:pt idx="18">
                  <c:v>5408</c:v>
                </c:pt>
                <c:pt idx="19">
                  <c:v>5362</c:v>
                </c:pt>
                <c:pt idx="20">
                  <c:v>5408</c:v>
                </c:pt>
                <c:pt idx="21">
                  <c:v>5655</c:v>
                </c:pt>
                <c:pt idx="22">
                  <c:v>5408</c:v>
                </c:pt>
              </c:numCache>
            </c:numRef>
          </c:yVal>
          <c:smooth val="0"/>
        </c:ser>
        <c:axId val="40913826"/>
        <c:axId val="97504479"/>
      </c:scatterChart>
      <c:valAx>
        <c:axId val="40913826"/>
        <c:scaling>
          <c:orientation val="minMax"/>
        </c:scaling>
        <c:delete val="0"/>
        <c:axPos val="b"/>
        <c:title>
          <c:tx>
            <c:rich>
              <a:bodyPr/>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Array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97504479"/>
        <c:crosses val="autoZero"/>
      </c:valAx>
      <c:valAx>
        <c:axId val="97504479"/>
        <c:scaling>
          <c:orientation val="minMax"/>
        </c:scaling>
        <c:delete val="0"/>
        <c:axPos val="l"/>
        <c:majorGridlines>
          <c:spPr>
            <a:ln>
              <a:solidFill>
                <a:srgbClr val="b3b3b3"/>
              </a:solidFill>
            </a:ln>
          </c:spPr>
        </c:majorGridlines>
        <c:title>
          <c:tx>
            <c:rich>
              <a:bodyPr rot="-5400000"/>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Number of Cycles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40913826"/>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O3 Performance</a:t>
            </a:r>
          </a:p>
        </c:rich>
      </c:tx>
      <c:overlay val="0"/>
    </c:title>
    <c:autoTitleDeleted val="0"/>
    <c:plotArea>
      <c:scatterChart>
        <c:scatterStyle val="lineMarker"/>
        <c:varyColors val="0"/>
        <c:ser>
          <c:idx val="0"/>
          <c:order val="0"/>
          <c:tx>
            <c:strRef>
              <c:f>label 1</c:f>
              <c:strCache>
                <c:ptCount val="1"/>
                <c:pt idx="0">
                  <c:v>transpose</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19"/>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numCache>
            </c:numRef>
          </c:xVal>
          <c:yVal>
            <c:numRef>
              <c:f>1</c:f>
              <c:numCache>
                <c:formatCode>General</c:formatCode>
                <c:ptCount val="19"/>
                <c:pt idx="0">
                  <c:v>3964</c:v>
                </c:pt>
                <c:pt idx="1">
                  <c:v>6870</c:v>
                </c:pt>
                <c:pt idx="2">
                  <c:v>12391</c:v>
                </c:pt>
                <c:pt idx="3">
                  <c:v>45979</c:v>
                </c:pt>
                <c:pt idx="4">
                  <c:v>26952</c:v>
                </c:pt>
                <c:pt idx="5">
                  <c:v>58127</c:v>
                </c:pt>
                <c:pt idx="6">
                  <c:v>72163</c:v>
                </c:pt>
                <c:pt idx="7">
                  <c:v>55842</c:v>
                </c:pt>
                <c:pt idx="8">
                  <c:v>77221</c:v>
                </c:pt>
                <c:pt idx="9">
                  <c:v>141743</c:v>
                </c:pt>
                <c:pt idx="10">
                  <c:v>115289</c:v>
                </c:pt>
                <c:pt idx="11">
                  <c:v>119868</c:v>
                </c:pt>
                <c:pt idx="12">
                  <c:v>149109</c:v>
                </c:pt>
                <c:pt idx="13">
                  <c:v>161469</c:v>
                </c:pt>
                <c:pt idx="14">
                  <c:v>304639</c:v>
                </c:pt>
                <c:pt idx="15">
                  <c:v>206134</c:v>
                </c:pt>
                <c:pt idx="16">
                  <c:v>241497</c:v>
                </c:pt>
                <c:pt idx="17">
                  <c:v>263792</c:v>
                </c:pt>
                <c:pt idx="18">
                  <c:v>453661</c:v>
                </c:pt>
              </c:numCache>
            </c:numRef>
          </c:yVal>
          <c:smooth val="0"/>
        </c:ser>
        <c:ser>
          <c:idx val="1"/>
          <c:order val="1"/>
          <c:tx>
            <c:strRef>
              <c:f>label 2</c:f>
              <c:strCache>
                <c:ptCount val="1"/>
                <c:pt idx="0">
                  <c:v>intrinsic_transpose</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19"/>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numCache>
            </c:numRef>
          </c:xVal>
          <c:yVal>
            <c:numRef>
              <c:f>2</c:f>
              <c:numCache>
                <c:formatCode>General</c:formatCode>
                <c:ptCount val="19"/>
                <c:pt idx="0">
                  <c:v>1073</c:v>
                </c:pt>
                <c:pt idx="1">
                  <c:v>913</c:v>
                </c:pt>
                <c:pt idx="2">
                  <c:v>858</c:v>
                </c:pt>
                <c:pt idx="3">
                  <c:v>864</c:v>
                </c:pt>
                <c:pt idx="4">
                  <c:v>861</c:v>
                </c:pt>
                <c:pt idx="5">
                  <c:v>858</c:v>
                </c:pt>
                <c:pt idx="6">
                  <c:v>846</c:v>
                </c:pt>
                <c:pt idx="7">
                  <c:v>861</c:v>
                </c:pt>
                <c:pt idx="8">
                  <c:v>861</c:v>
                </c:pt>
                <c:pt idx="9">
                  <c:v>846</c:v>
                </c:pt>
                <c:pt idx="10">
                  <c:v>861</c:v>
                </c:pt>
                <c:pt idx="11">
                  <c:v>861</c:v>
                </c:pt>
                <c:pt idx="12">
                  <c:v>861</c:v>
                </c:pt>
                <c:pt idx="13">
                  <c:v>858</c:v>
                </c:pt>
                <c:pt idx="14">
                  <c:v>861</c:v>
                </c:pt>
                <c:pt idx="15">
                  <c:v>861</c:v>
                </c:pt>
                <c:pt idx="16">
                  <c:v>861</c:v>
                </c:pt>
                <c:pt idx="17">
                  <c:v>861</c:v>
                </c:pt>
                <c:pt idx="18">
                  <c:v>858</c:v>
                </c:pt>
              </c:numCache>
            </c:numRef>
          </c:yVal>
          <c:smooth val="0"/>
        </c:ser>
        <c:axId val="43848707"/>
        <c:axId val="88507131"/>
      </c:scatterChart>
      <c:valAx>
        <c:axId val="43848707"/>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Array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88507131"/>
        <c:crosses val="autoZero"/>
      </c:valAx>
      <c:valAx>
        <c:axId val="88507131"/>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Number of Cycles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43848707"/>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O3 Performance</a:t>
            </a:r>
          </a:p>
        </c:rich>
      </c:tx>
      <c:overlay val="0"/>
    </c:title>
    <c:autoTitleDeleted val="0"/>
    <c:plotArea>
      <c:scatterChart>
        <c:scatterStyle val="lineMarker"/>
        <c:varyColors val="0"/>
        <c:ser>
          <c:idx val="0"/>
          <c:order val="0"/>
          <c:tx>
            <c:strRef>
              <c:f>label 1</c:f>
              <c:strCache>
                <c:ptCount val="1"/>
                <c:pt idx="0">
                  <c:v>transpose</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19"/>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numCache>
            </c:numRef>
          </c:xVal>
          <c:yVal>
            <c:numRef>
              <c:f>1</c:f>
              <c:numCache>
                <c:formatCode>General</c:formatCode>
                <c:ptCount val="19"/>
                <c:pt idx="0">
                  <c:v>3964</c:v>
                </c:pt>
                <c:pt idx="1">
                  <c:v>6870</c:v>
                </c:pt>
                <c:pt idx="2">
                  <c:v>12391</c:v>
                </c:pt>
                <c:pt idx="3">
                  <c:v>45979</c:v>
                </c:pt>
                <c:pt idx="4">
                  <c:v>26952</c:v>
                </c:pt>
                <c:pt idx="5">
                  <c:v>58127</c:v>
                </c:pt>
                <c:pt idx="6">
                  <c:v>72163</c:v>
                </c:pt>
                <c:pt idx="7">
                  <c:v>55842</c:v>
                </c:pt>
                <c:pt idx="8">
                  <c:v>77221</c:v>
                </c:pt>
                <c:pt idx="9">
                  <c:v>141743</c:v>
                </c:pt>
                <c:pt idx="10">
                  <c:v>115289</c:v>
                </c:pt>
                <c:pt idx="11">
                  <c:v>119868</c:v>
                </c:pt>
                <c:pt idx="12">
                  <c:v>149109</c:v>
                </c:pt>
                <c:pt idx="13">
                  <c:v>161469</c:v>
                </c:pt>
                <c:pt idx="14">
                  <c:v>304639</c:v>
                </c:pt>
                <c:pt idx="15">
                  <c:v>206134</c:v>
                </c:pt>
                <c:pt idx="16">
                  <c:v>241497</c:v>
                </c:pt>
                <c:pt idx="17">
                  <c:v>263792</c:v>
                </c:pt>
                <c:pt idx="18">
                  <c:v>453661</c:v>
                </c:pt>
              </c:numCache>
            </c:numRef>
          </c:yVal>
          <c:smooth val="0"/>
        </c:ser>
        <c:ser>
          <c:idx val="1"/>
          <c:order val="1"/>
          <c:tx>
            <c:strRef>
              <c:f>label 2</c:f>
              <c:strCache>
                <c:ptCount val="1"/>
                <c:pt idx="0">
                  <c:v>transpose_blocking</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19"/>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numCache>
            </c:numRef>
          </c:xVal>
          <c:yVal>
            <c:numRef>
              <c:f>2</c:f>
              <c:numCache>
                <c:formatCode>General</c:formatCode>
                <c:ptCount val="19"/>
                <c:pt idx="0">
                  <c:v>68141</c:v>
                </c:pt>
                <c:pt idx="1">
                  <c:v>20497</c:v>
                </c:pt>
                <c:pt idx="2">
                  <c:v>91257</c:v>
                </c:pt>
                <c:pt idx="3">
                  <c:v>91845</c:v>
                </c:pt>
                <c:pt idx="4">
                  <c:v>170522</c:v>
                </c:pt>
                <c:pt idx="5">
                  <c:v>190617</c:v>
                </c:pt>
                <c:pt idx="6">
                  <c:v>291641</c:v>
                </c:pt>
                <c:pt idx="7">
                  <c:v>559517</c:v>
                </c:pt>
                <c:pt idx="8">
                  <c:v>363517</c:v>
                </c:pt>
                <c:pt idx="9">
                  <c:v>464443</c:v>
                </c:pt>
                <c:pt idx="10">
                  <c:v>561967</c:v>
                </c:pt>
                <c:pt idx="11">
                  <c:v>659370</c:v>
                </c:pt>
                <c:pt idx="12">
                  <c:v>769961</c:v>
                </c:pt>
                <c:pt idx="13">
                  <c:v>752376</c:v>
                </c:pt>
                <c:pt idx="14">
                  <c:v>1042138</c:v>
                </c:pt>
                <c:pt idx="15">
                  <c:v>1289154</c:v>
                </c:pt>
                <c:pt idx="16">
                  <c:v>1240092</c:v>
                </c:pt>
                <c:pt idx="17">
                  <c:v>1578530</c:v>
                </c:pt>
                <c:pt idx="18">
                  <c:v>1588103</c:v>
                </c:pt>
              </c:numCache>
            </c:numRef>
          </c:yVal>
          <c:smooth val="0"/>
        </c:ser>
        <c:axId val="84811439"/>
        <c:axId val="97339346"/>
      </c:scatterChart>
      <c:valAx>
        <c:axId val="84811439"/>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Array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97339346"/>
        <c:crosses val="autoZero"/>
      </c:valAx>
      <c:valAx>
        <c:axId val="97339346"/>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Number of Cycles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84811439"/>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3c3c3c"/>
                </a:solidFill>
                <a:uFill>
                  <a:solidFill>
                    <a:srgbClr val="ffffff"/>
                  </a:solidFill>
                </a:uFill>
                <a:latin typeface="Arial"/>
              </a:defRPr>
            </a:pPr>
            <a:r>
              <a:rPr sz="1300" spc="-1" strike="noStrike">
                <a:solidFill>
                  <a:srgbClr val="3c3c3c"/>
                </a:solidFill>
                <a:uFill>
                  <a:solidFill>
                    <a:srgbClr val="ffffff"/>
                  </a:solidFill>
                </a:uFill>
                <a:latin typeface="Arial"/>
              </a:rPr>
              <a:t>Scalar v/s Vector SSE Performance</a:t>
            </a:r>
          </a:p>
        </c:rich>
      </c:tx>
      <c:overlay val="0"/>
    </c:title>
    <c:autoTitleDeleted val="0"/>
    <c:plotArea>
      <c:scatterChart>
        <c:scatterStyle val="lineMarker"/>
        <c:varyColors val="0"/>
        <c:ser>
          <c:idx val="0"/>
          <c:order val="0"/>
          <c:tx>
            <c:strRef>
              <c:f>label 1</c:f>
              <c:strCache>
                <c:ptCount val="1"/>
                <c:pt idx="0">
                  <c:v> c4</c:v>
                </c:pt>
              </c:strCache>
            </c:strRef>
          </c:tx>
          <c:spPr>
            <a:solidFill>
              <a:srgbClr val="004586"/>
            </a:solidFill>
            <a:ln w="37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1</c:f>
              <c:numCache>
                <c:formatCode>General</c:formatCode>
                <c:ptCount val="30"/>
                <c:pt idx="0">
                  <c:v>4358</c:v>
                </c:pt>
                <c:pt idx="1">
                  <c:v>2543</c:v>
                </c:pt>
                <c:pt idx="2">
                  <c:v>2876</c:v>
                </c:pt>
                <c:pt idx="3">
                  <c:v>3169</c:v>
                </c:pt>
                <c:pt idx="4">
                  <c:v>3546</c:v>
                </c:pt>
                <c:pt idx="5">
                  <c:v>3865</c:v>
                </c:pt>
                <c:pt idx="6">
                  <c:v>4216</c:v>
                </c:pt>
                <c:pt idx="7">
                  <c:v>4564</c:v>
                </c:pt>
                <c:pt idx="8">
                  <c:v>4941</c:v>
                </c:pt>
                <c:pt idx="9">
                  <c:v>5246</c:v>
                </c:pt>
                <c:pt idx="10">
                  <c:v>5597</c:v>
                </c:pt>
                <c:pt idx="11">
                  <c:v>5974</c:v>
                </c:pt>
                <c:pt idx="12">
                  <c:v>6295</c:v>
                </c:pt>
                <c:pt idx="13">
                  <c:v>6670</c:v>
                </c:pt>
                <c:pt idx="14">
                  <c:v>7006</c:v>
                </c:pt>
                <c:pt idx="15">
                  <c:v>7368</c:v>
                </c:pt>
                <c:pt idx="16">
                  <c:v>7687</c:v>
                </c:pt>
                <c:pt idx="17">
                  <c:v>8053</c:v>
                </c:pt>
                <c:pt idx="18">
                  <c:v>8418</c:v>
                </c:pt>
                <c:pt idx="19">
                  <c:v>8778</c:v>
                </c:pt>
                <c:pt idx="20">
                  <c:v>9085</c:v>
                </c:pt>
                <c:pt idx="21">
                  <c:v>9451</c:v>
                </c:pt>
                <c:pt idx="22">
                  <c:v>9784</c:v>
                </c:pt>
                <c:pt idx="23">
                  <c:v>10161</c:v>
                </c:pt>
                <c:pt idx="24">
                  <c:v>10495</c:v>
                </c:pt>
                <c:pt idx="25">
                  <c:v>10860</c:v>
                </c:pt>
                <c:pt idx="26">
                  <c:v>11191</c:v>
                </c:pt>
                <c:pt idx="27">
                  <c:v>11542</c:v>
                </c:pt>
                <c:pt idx="28">
                  <c:v>11890</c:v>
                </c:pt>
                <c:pt idx="29">
                  <c:v>12255</c:v>
                </c:pt>
              </c:numCache>
            </c:numRef>
          </c:yVal>
          <c:smooth val="0"/>
        </c:ser>
        <c:ser>
          <c:idx val="1"/>
          <c:order val="1"/>
          <c:tx>
            <c:strRef>
              <c:f>label 2</c:f>
              <c:strCache>
                <c:ptCount val="1"/>
                <c:pt idx="0">
                  <c:v> c6_5</c:v>
                </c:pt>
              </c:strCache>
            </c:strRef>
          </c:tx>
          <c:spPr>
            <a:solidFill>
              <a:srgbClr val="ff420e"/>
            </a:solidFill>
            <a:ln w="37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2</c:f>
              <c:numCache>
                <c:formatCode>General</c:formatCode>
                <c:ptCount val="30"/>
                <c:pt idx="0">
                  <c:v>2731</c:v>
                </c:pt>
                <c:pt idx="1">
                  <c:v>2485</c:v>
                </c:pt>
                <c:pt idx="2">
                  <c:v>2615</c:v>
                </c:pt>
                <c:pt idx="3">
                  <c:v>2485</c:v>
                </c:pt>
                <c:pt idx="4">
                  <c:v>2601</c:v>
                </c:pt>
                <c:pt idx="5">
                  <c:v>2746</c:v>
                </c:pt>
                <c:pt idx="6">
                  <c:v>2833</c:v>
                </c:pt>
                <c:pt idx="7">
                  <c:v>2908</c:v>
                </c:pt>
                <c:pt idx="8">
                  <c:v>2949</c:v>
                </c:pt>
                <c:pt idx="9">
                  <c:v>3039</c:v>
                </c:pt>
                <c:pt idx="10">
                  <c:v>3140</c:v>
                </c:pt>
                <c:pt idx="11">
                  <c:v>3329</c:v>
                </c:pt>
                <c:pt idx="12">
                  <c:v>3358</c:v>
                </c:pt>
                <c:pt idx="13">
                  <c:v>3517</c:v>
                </c:pt>
                <c:pt idx="14">
                  <c:v>3680</c:v>
                </c:pt>
                <c:pt idx="15">
                  <c:v>3706</c:v>
                </c:pt>
                <c:pt idx="16">
                  <c:v>3836</c:v>
                </c:pt>
                <c:pt idx="17">
                  <c:v>3923</c:v>
                </c:pt>
                <c:pt idx="18">
                  <c:v>4083</c:v>
                </c:pt>
                <c:pt idx="19">
                  <c:v>4202</c:v>
                </c:pt>
                <c:pt idx="20">
                  <c:v>4289</c:v>
                </c:pt>
                <c:pt idx="21">
                  <c:v>4419</c:v>
                </c:pt>
                <c:pt idx="22">
                  <c:v>4767</c:v>
                </c:pt>
                <c:pt idx="23">
                  <c:v>4651</c:v>
                </c:pt>
                <c:pt idx="24">
                  <c:v>4782</c:v>
                </c:pt>
                <c:pt idx="25">
                  <c:v>4869</c:v>
                </c:pt>
                <c:pt idx="26">
                  <c:v>5014</c:v>
                </c:pt>
                <c:pt idx="27">
                  <c:v>5101</c:v>
                </c:pt>
                <c:pt idx="28">
                  <c:v>5231</c:v>
                </c:pt>
                <c:pt idx="29">
                  <c:v>5365</c:v>
                </c:pt>
              </c:numCache>
            </c:numRef>
          </c:yVal>
          <c:smooth val="0"/>
        </c:ser>
        <c:ser>
          <c:idx val="2"/>
          <c:order val="2"/>
          <c:tx>
            <c:strRef>
              <c:f>label 3</c:f>
              <c:strCache>
                <c:ptCount val="1"/>
                <c:pt idx="0">
                  <c:v>  c8</c:v>
                </c:pt>
              </c:strCache>
            </c:strRef>
          </c:tx>
          <c:spPr>
            <a:solidFill>
              <a:srgbClr val="ffd320"/>
            </a:solidFill>
            <a:ln w="37800">
              <a:solidFill>
                <a:srgbClr val="ffd320"/>
              </a:solidFill>
              <a:round/>
            </a:ln>
          </c:spPr>
          <c:marker>
            <c:symbol val="dash"/>
            <c:size val="8"/>
            <c:spPr>
              <a:solidFill>
                <a:srgbClr val="ffd320"/>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3</c:f>
              <c:numCache>
                <c:formatCode>General</c:formatCode>
                <c:ptCount val="30"/>
                <c:pt idx="0">
                  <c:v>2749</c:v>
                </c:pt>
                <c:pt idx="1">
                  <c:v>2108</c:v>
                </c:pt>
                <c:pt idx="2">
                  <c:v>7284</c:v>
                </c:pt>
                <c:pt idx="3">
                  <c:v>2311</c:v>
                </c:pt>
                <c:pt idx="4">
                  <c:v>2369</c:v>
                </c:pt>
                <c:pt idx="5">
                  <c:v>2485</c:v>
                </c:pt>
                <c:pt idx="6">
                  <c:v>2586</c:v>
                </c:pt>
                <c:pt idx="7">
                  <c:v>2615</c:v>
                </c:pt>
                <c:pt idx="8">
                  <c:v>2717</c:v>
                </c:pt>
                <c:pt idx="9">
                  <c:v>2821</c:v>
                </c:pt>
                <c:pt idx="10">
                  <c:v>2865</c:v>
                </c:pt>
                <c:pt idx="11">
                  <c:v>2992</c:v>
                </c:pt>
                <c:pt idx="12">
                  <c:v>3082</c:v>
                </c:pt>
                <c:pt idx="13">
                  <c:v>3126</c:v>
                </c:pt>
                <c:pt idx="14">
                  <c:v>3448</c:v>
                </c:pt>
                <c:pt idx="15">
                  <c:v>3300</c:v>
                </c:pt>
                <c:pt idx="16">
                  <c:v>3413</c:v>
                </c:pt>
                <c:pt idx="17">
                  <c:v>3474</c:v>
                </c:pt>
                <c:pt idx="18">
                  <c:v>3822</c:v>
                </c:pt>
                <c:pt idx="19">
                  <c:v>3648</c:v>
                </c:pt>
                <c:pt idx="20">
                  <c:v>3738</c:v>
                </c:pt>
                <c:pt idx="21">
                  <c:v>3825</c:v>
                </c:pt>
                <c:pt idx="22">
                  <c:v>3926</c:v>
                </c:pt>
                <c:pt idx="23">
                  <c:v>4042</c:v>
                </c:pt>
                <c:pt idx="24">
                  <c:v>4100</c:v>
                </c:pt>
                <c:pt idx="25">
                  <c:v>4376</c:v>
                </c:pt>
                <c:pt idx="26">
                  <c:v>4257</c:v>
                </c:pt>
                <c:pt idx="27">
                  <c:v>4376</c:v>
                </c:pt>
                <c:pt idx="28">
                  <c:v>4448</c:v>
                </c:pt>
                <c:pt idx="29">
                  <c:v>4753</c:v>
                </c:pt>
              </c:numCache>
            </c:numRef>
          </c:yVal>
          <c:smooth val="0"/>
        </c:ser>
        <c:ser>
          <c:idx val="3"/>
          <c:order val="3"/>
          <c:tx>
            <c:strRef>
              <c:f>label 4</c:f>
              <c:strCache>
                <c:ptCount val="1"/>
                <c:pt idx="0">
                  <c:v>  c8_4</c:v>
                </c:pt>
              </c:strCache>
            </c:strRef>
          </c:tx>
          <c:spPr>
            <a:solidFill>
              <a:srgbClr val="579d1c"/>
            </a:solidFill>
            <a:ln w="37800">
              <a:solidFill>
                <a:srgbClr val="579d1c"/>
              </a:solidFill>
              <a:round/>
            </a:ln>
          </c:spPr>
          <c:marker>
            <c:symbol val="triangle"/>
            <c:size val="8"/>
            <c:spPr>
              <a:solidFill>
                <a:srgbClr val="579d1c"/>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4</c:f>
              <c:numCache>
                <c:formatCode>General</c:formatCode>
                <c:ptCount val="30"/>
                <c:pt idx="0">
                  <c:v>3053</c:v>
                </c:pt>
                <c:pt idx="1">
                  <c:v>2499</c:v>
                </c:pt>
                <c:pt idx="2">
                  <c:v>2586</c:v>
                </c:pt>
                <c:pt idx="3">
                  <c:v>2180</c:v>
                </c:pt>
                <c:pt idx="4">
                  <c:v>2177</c:v>
                </c:pt>
                <c:pt idx="5">
                  <c:v>2224</c:v>
                </c:pt>
                <c:pt idx="6">
                  <c:v>2221</c:v>
                </c:pt>
                <c:pt idx="7">
                  <c:v>2267</c:v>
                </c:pt>
                <c:pt idx="8">
                  <c:v>2296</c:v>
                </c:pt>
                <c:pt idx="9">
                  <c:v>2369</c:v>
                </c:pt>
                <c:pt idx="10">
                  <c:v>2340</c:v>
                </c:pt>
                <c:pt idx="11">
                  <c:v>2412</c:v>
                </c:pt>
                <c:pt idx="12">
                  <c:v>2427</c:v>
                </c:pt>
                <c:pt idx="13">
                  <c:v>2456</c:v>
                </c:pt>
                <c:pt idx="14">
                  <c:v>2485</c:v>
                </c:pt>
                <c:pt idx="15">
                  <c:v>2749</c:v>
                </c:pt>
                <c:pt idx="16">
                  <c:v>2546</c:v>
                </c:pt>
                <c:pt idx="17">
                  <c:v>2572</c:v>
                </c:pt>
                <c:pt idx="18">
                  <c:v>2601</c:v>
                </c:pt>
                <c:pt idx="19">
                  <c:v>2630</c:v>
                </c:pt>
                <c:pt idx="20">
                  <c:v>2659</c:v>
                </c:pt>
                <c:pt idx="21">
                  <c:v>2688</c:v>
                </c:pt>
                <c:pt idx="22">
                  <c:v>2731</c:v>
                </c:pt>
                <c:pt idx="23">
                  <c:v>2717</c:v>
                </c:pt>
                <c:pt idx="24">
                  <c:v>2778</c:v>
                </c:pt>
                <c:pt idx="25">
                  <c:v>2789</c:v>
                </c:pt>
                <c:pt idx="26">
                  <c:v>2818</c:v>
                </c:pt>
                <c:pt idx="27">
                  <c:v>3108</c:v>
                </c:pt>
                <c:pt idx="28">
                  <c:v>2923</c:v>
                </c:pt>
                <c:pt idx="29">
                  <c:v>3155</c:v>
                </c:pt>
              </c:numCache>
            </c:numRef>
          </c:yVal>
          <c:smooth val="0"/>
        </c:ser>
        <c:axId val="31619079"/>
        <c:axId val="87734598"/>
      </c:scatterChart>
      <c:valAx>
        <c:axId val="31619079"/>
        <c:scaling>
          <c:orientation val="minMax"/>
        </c:scaling>
        <c:delete val="0"/>
        <c:axPos val="b"/>
        <c:title>
          <c:tx>
            <c:rich>
              <a:bodyPr/>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Number of Arrays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87734598"/>
        <c:crosses val="autoZero"/>
      </c:valAx>
      <c:valAx>
        <c:axId val="87734598"/>
        <c:scaling>
          <c:orientation val="minMax"/>
        </c:scaling>
        <c:delete val="0"/>
        <c:axPos val="l"/>
        <c:majorGridlines>
          <c:spPr>
            <a:ln>
              <a:solidFill>
                <a:srgbClr val="b3b3b3"/>
              </a:solidFill>
            </a:ln>
          </c:spPr>
        </c:majorGridlines>
        <c:title>
          <c:tx>
            <c:rich>
              <a:bodyPr rot="-5400000"/>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Number of Cycles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31619079"/>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Add Performance</a:t>
            </a:r>
          </a:p>
        </c:rich>
      </c:tx>
      <c:overlay val="0"/>
    </c:title>
    <c:autoTitleDeleted val="0"/>
    <c:plotArea>
      <c:scatterChart>
        <c:scatterStyle val="lineMarker"/>
        <c:varyColors val="0"/>
        <c:ser>
          <c:idx val="0"/>
          <c:order val="0"/>
          <c:tx>
            <c:strRef>
              <c:f>label 1</c:f>
              <c:strCache>
                <c:ptCount val="1"/>
                <c:pt idx="0">
                  <c:v> c4</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1</c:f>
              <c:numCache>
                <c:formatCode>General</c:formatCode>
                <c:ptCount val="30"/>
                <c:pt idx="0">
                  <c:v>4695</c:v>
                </c:pt>
                <c:pt idx="1">
                  <c:v>2575</c:v>
                </c:pt>
                <c:pt idx="2">
                  <c:v>2879</c:v>
                </c:pt>
                <c:pt idx="3">
                  <c:v>3169</c:v>
                </c:pt>
                <c:pt idx="4">
                  <c:v>3532</c:v>
                </c:pt>
                <c:pt idx="5">
                  <c:v>3883</c:v>
                </c:pt>
                <c:pt idx="6">
                  <c:v>4231</c:v>
                </c:pt>
                <c:pt idx="7">
                  <c:v>4547</c:v>
                </c:pt>
                <c:pt idx="8">
                  <c:v>4927</c:v>
                </c:pt>
                <c:pt idx="9">
                  <c:v>5275</c:v>
                </c:pt>
                <c:pt idx="10">
                  <c:v>5655</c:v>
                </c:pt>
                <c:pt idx="11">
                  <c:v>6206</c:v>
                </c:pt>
                <c:pt idx="12">
                  <c:v>6539</c:v>
                </c:pt>
                <c:pt idx="13">
                  <c:v>6890</c:v>
                </c:pt>
                <c:pt idx="14">
                  <c:v>6991</c:v>
                </c:pt>
                <c:pt idx="15">
                  <c:v>7397</c:v>
                </c:pt>
                <c:pt idx="16">
                  <c:v>7734</c:v>
                </c:pt>
                <c:pt idx="17">
                  <c:v>8053</c:v>
                </c:pt>
                <c:pt idx="18">
                  <c:v>8415</c:v>
                </c:pt>
                <c:pt idx="19">
                  <c:v>8882</c:v>
                </c:pt>
                <c:pt idx="20">
                  <c:v>9172</c:v>
                </c:pt>
                <c:pt idx="21">
                  <c:v>9462</c:v>
                </c:pt>
                <c:pt idx="22">
                  <c:v>9825</c:v>
                </c:pt>
                <c:pt idx="23">
                  <c:v>10161</c:v>
                </c:pt>
                <c:pt idx="24">
                  <c:v>10727</c:v>
                </c:pt>
                <c:pt idx="25">
                  <c:v>10843</c:v>
                </c:pt>
                <c:pt idx="26">
                  <c:v>11208</c:v>
                </c:pt>
                <c:pt idx="27">
                  <c:v>11527</c:v>
                </c:pt>
                <c:pt idx="28">
                  <c:v>11904</c:v>
                </c:pt>
                <c:pt idx="29">
                  <c:v>12223</c:v>
                </c:pt>
              </c:numCache>
            </c:numRef>
          </c:yVal>
          <c:smooth val="0"/>
        </c:ser>
        <c:ser>
          <c:idx val="1"/>
          <c:order val="1"/>
          <c:tx>
            <c:strRef>
              <c:f>label 2</c:f>
              <c:strCache>
                <c:ptCount val="1"/>
                <c:pt idx="0">
                  <c:v> c6_5</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2</c:f>
              <c:numCache>
                <c:formatCode>General</c:formatCode>
                <c:ptCount val="30"/>
                <c:pt idx="0">
                  <c:v>2746</c:v>
                </c:pt>
                <c:pt idx="1">
                  <c:v>2499</c:v>
                </c:pt>
                <c:pt idx="2">
                  <c:v>2369</c:v>
                </c:pt>
                <c:pt idx="3">
                  <c:v>2485</c:v>
                </c:pt>
                <c:pt idx="4">
                  <c:v>2821</c:v>
                </c:pt>
                <c:pt idx="5">
                  <c:v>2688</c:v>
                </c:pt>
                <c:pt idx="6">
                  <c:v>2691</c:v>
                </c:pt>
                <c:pt idx="7">
                  <c:v>2894</c:v>
                </c:pt>
                <c:pt idx="8">
                  <c:v>2937</c:v>
                </c:pt>
                <c:pt idx="9">
                  <c:v>3068</c:v>
                </c:pt>
                <c:pt idx="10">
                  <c:v>3242</c:v>
                </c:pt>
                <c:pt idx="11">
                  <c:v>3256</c:v>
                </c:pt>
                <c:pt idx="12">
                  <c:v>3430</c:v>
                </c:pt>
                <c:pt idx="13">
                  <c:v>3474</c:v>
                </c:pt>
                <c:pt idx="14">
                  <c:v>3633</c:v>
                </c:pt>
                <c:pt idx="15">
                  <c:v>3738</c:v>
                </c:pt>
                <c:pt idx="16">
                  <c:v>3839</c:v>
                </c:pt>
                <c:pt idx="17">
                  <c:v>3926</c:v>
                </c:pt>
                <c:pt idx="18">
                  <c:v>4028</c:v>
                </c:pt>
                <c:pt idx="19">
                  <c:v>4202</c:v>
                </c:pt>
                <c:pt idx="20">
                  <c:v>4271</c:v>
                </c:pt>
                <c:pt idx="21">
                  <c:v>4390</c:v>
                </c:pt>
                <c:pt idx="22">
                  <c:v>4492</c:v>
                </c:pt>
                <c:pt idx="23">
                  <c:v>4622</c:v>
                </c:pt>
                <c:pt idx="24">
                  <c:v>4782</c:v>
                </c:pt>
                <c:pt idx="25">
                  <c:v>4869</c:v>
                </c:pt>
                <c:pt idx="26">
                  <c:v>4959</c:v>
                </c:pt>
                <c:pt idx="27">
                  <c:v>5104</c:v>
                </c:pt>
                <c:pt idx="28">
                  <c:v>5249</c:v>
                </c:pt>
                <c:pt idx="29">
                  <c:v>5365</c:v>
                </c:pt>
              </c:numCache>
            </c:numRef>
          </c:yVal>
          <c:smooth val="0"/>
        </c:ser>
        <c:ser>
          <c:idx val="2"/>
          <c:order val="2"/>
          <c:tx>
            <c:strRef>
              <c:f>label 3</c:f>
              <c:strCache>
                <c:ptCount val="1"/>
                <c:pt idx="0">
                  <c:v>  c8</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3</c:f>
              <c:numCache>
                <c:formatCode>General</c:formatCode>
                <c:ptCount val="30"/>
                <c:pt idx="0">
                  <c:v>2746</c:v>
                </c:pt>
                <c:pt idx="1">
                  <c:v>2224</c:v>
                </c:pt>
                <c:pt idx="2">
                  <c:v>2195</c:v>
                </c:pt>
                <c:pt idx="3">
                  <c:v>2221</c:v>
                </c:pt>
                <c:pt idx="4">
                  <c:v>2340</c:v>
                </c:pt>
                <c:pt idx="5">
                  <c:v>2470</c:v>
                </c:pt>
                <c:pt idx="6">
                  <c:v>2517</c:v>
                </c:pt>
                <c:pt idx="7">
                  <c:v>2836</c:v>
                </c:pt>
                <c:pt idx="8">
                  <c:v>2702</c:v>
                </c:pt>
                <c:pt idx="9">
                  <c:v>2981</c:v>
                </c:pt>
                <c:pt idx="10">
                  <c:v>2879</c:v>
                </c:pt>
                <c:pt idx="11">
                  <c:v>2937</c:v>
                </c:pt>
                <c:pt idx="12">
                  <c:v>3065</c:v>
                </c:pt>
                <c:pt idx="13">
                  <c:v>3126</c:v>
                </c:pt>
                <c:pt idx="14">
                  <c:v>3213</c:v>
                </c:pt>
                <c:pt idx="15">
                  <c:v>3329</c:v>
                </c:pt>
                <c:pt idx="16">
                  <c:v>3416</c:v>
                </c:pt>
                <c:pt idx="17">
                  <c:v>3503</c:v>
                </c:pt>
                <c:pt idx="18">
                  <c:v>3575</c:v>
                </c:pt>
                <c:pt idx="19">
                  <c:v>3706</c:v>
                </c:pt>
                <c:pt idx="20">
                  <c:v>3749</c:v>
                </c:pt>
                <c:pt idx="21">
                  <c:v>3865</c:v>
                </c:pt>
                <c:pt idx="22">
                  <c:v>3894</c:v>
                </c:pt>
                <c:pt idx="23">
                  <c:v>3999</c:v>
                </c:pt>
                <c:pt idx="24">
                  <c:v>4100</c:v>
                </c:pt>
                <c:pt idx="25">
                  <c:v>4187</c:v>
                </c:pt>
                <c:pt idx="26">
                  <c:v>4274</c:v>
                </c:pt>
                <c:pt idx="27">
                  <c:v>4332</c:v>
                </c:pt>
                <c:pt idx="28">
                  <c:v>4434</c:v>
                </c:pt>
                <c:pt idx="29">
                  <c:v>4535</c:v>
                </c:pt>
              </c:numCache>
            </c:numRef>
          </c:yVal>
          <c:smooth val="0"/>
        </c:ser>
        <c:ser>
          <c:idx val="3"/>
          <c:order val="3"/>
          <c:tx>
            <c:strRef>
              <c:f>label 4</c:f>
              <c:strCache>
                <c:ptCount val="1"/>
                <c:pt idx="0">
                  <c:v>  c8_4</c:v>
                </c:pt>
              </c:strCache>
            </c:strRef>
          </c:tx>
          <c:spPr>
            <a:solidFill>
              <a:srgbClr val="579d1c"/>
            </a:solidFill>
            <a:ln w="28800">
              <a:solidFill>
                <a:srgbClr val="579d1c"/>
              </a:solidFill>
              <a:round/>
            </a:ln>
          </c:spPr>
          <c:marker>
            <c:symbol val="triangle"/>
            <c:size val="8"/>
            <c:spPr>
              <a:solidFill>
                <a:srgbClr val="579d1c"/>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4</c:f>
              <c:numCache>
                <c:formatCode>General</c:formatCode>
                <c:ptCount val="30"/>
                <c:pt idx="0">
                  <c:v>2398</c:v>
                </c:pt>
                <c:pt idx="1">
                  <c:v>2003</c:v>
                </c:pt>
                <c:pt idx="2">
                  <c:v>1847</c:v>
                </c:pt>
                <c:pt idx="3">
                  <c:v>1832</c:v>
                </c:pt>
                <c:pt idx="4">
                  <c:v>1847</c:v>
                </c:pt>
                <c:pt idx="5">
                  <c:v>1847</c:v>
                </c:pt>
                <c:pt idx="6">
                  <c:v>1800</c:v>
                </c:pt>
                <c:pt idx="7">
                  <c:v>1858</c:v>
                </c:pt>
                <c:pt idx="8">
                  <c:v>1832</c:v>
                </c:pt>
                <c:pt idx="9">
                  <c:v>1832</c:v>
                </c:pt>
                <c:pt idx="10">
                  <c:v>1847</c:v>
                </c:pt>
                <c:pt idx="11">
                  <c:v>1861</c:v>
                </c:pt>
                <c:pt idx="12">
                  <c:v>1858</c:v>
                </c:pt>
                <c:pt idx="13">
                  <c:v>1815</c:v>
                </c:pt>
                <c:pt idx="14">
                  <c:v>1815</c:v>
                </c:pt>
                <c:pt idx="15">
                  <c:v>1832</c:v>
                </c:pt>
                <c:pt idx="16">
                  <c:v>1829</c:v>
                </c:pt>
                <c:pt idx="17">
                  <c:v>1844</c:v>
                </c:pt>
                <c:pt idx="18">
                  <c:v>1815</c:v>
                </c:pt>
                <c:pt idx="19">
                  <c:v>1832</c:v>
                </c:pt>
                <c:pt idx="20">
                  <c:v>1818</c:v>
                </c:pt>
                <c:pt idx="21">
                  <c:v>1832</c:v>
                </c:pt>
                <c:pt idx="22">
                  <c:v>1818</c:v>
                </c:pt>
                <c:pt idx="23">
                  <c:v>1800</c:v>
                </c:pt>
                <c:pt idx="24">
                  <c:v>1815</c:v>
                </c:pt>
                <c:pt idx="25">
                  <c:v>1844</c:v>
                </c:pt>
                <c:pt idx="26">
                  <c:v>1829</c:v>
                </c:pt>
                <c:pt idx="27">
                  <c:v>1789</c:v>
                </c:pt>
                <c:pt idx="28">
                  <c:v>1789</c:v>
                </c:pt>
                <c:pt idx="29">
                  <c:v>1847</c:v>
                </c:pt>
              </c:numCache>
            </c:numRef>
          </c:yVal>
          <c:smooth val="0"/>
        </c:ser>
        <c:ser>
          <c:idx val="4"/>
          <c:order val="4"/>
          <c:tx>
            <c:strRef>
              <c:f>label 5</c:f>
              <c:strCache>
                <c:ptCount val="1"/>
                <c:pt idx="0">
                  <c:v> c8_2</c:v>
                </c:pt>
              </c:strCache>
            </c:strRef>
          </c:tx>
          <c:spPr>
            <a:solidFill>
              <a:srgbClr val="7e0021"/>
            </a:solidFill>
            <a:ln w="28800">
              <a:solidFill>
                <a:srgbClr val="7e0021"/>
              </a:solidFill>
              <a:round/>
            </a:ln>
          </c:spPr>
          <c:marker>
            <c:symbol val="triangle"/>
            <c:size val="8"/>
            <c:spPr>
              <a:solidFill>
                <a:srgbClr val="7e0021"/>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5</c:f>
              <c:numCache>
                <c:formatCode>General</c:formatCode>
                <c:ptCount val="30"/>
                <c:pt idx="0">
                  <c:v>2470</c:v>
                </c:pt>
                <c:pt idx="1">
                  <c:v>1948</c:v>
                </c:pt>
                <c:pt idx="2">
                  <c:v>1818</c:v>
                </c:pt>
                <c:pt idx="3">
                  <c:v>1847</c:v>
                </c:pt>
                <c:pt idx="4">
                  <c:v>1818</c:v>
                </c:pt>
                <c:pt idx="5">
                  <c:v>1815</c:v>
                </c:pt>
                <c:pt idx="6">
                  <c:v>1818</c:v>
                </c:pt>
                <c:pt idx="7">
                  <c:v>1818</c:v>
                </c:pt>
                <c:pt idx="8">
                  <c:v>1818</c:v>
                </c:pt>
                <c:pt idx="9">
                  <c:v>1832</c:v>
                </c:pt>
                <c:pt idx="10">
                  <c:v>1858</c:v>
                </c:pt>
                <c:pt idx="11">
                  <c:v>1800</c:v>
                </c:pt>
                <c:pt idx="12">
                  <c:v>1818</c:v>
                </c:pt>
                <c:pt idx="13">
                  <c:v>1789</c:v>
                </c:pt>
                <c:pt idx="14">
                  <c:v>1847</c:v>
                </c:pt>
                <c:pt idx="15">
                  <c:v>1818</c:v>
                </c:pt>
                <c:pt idx="16">
                  <c:v>1829</c:v>
                </c:pt>
                <c:pt idx="17">
                  <c:v>1800</c:v>
                </c:pt>
                <c:pt idx="18">
                  <c:v>1847</c:v>
                </c:pt>
                <c:pt idx="19">
                  <c:v>1832</c:v>
                </c:pt>
                <c:pt idx="20">
                  <c:v>1829</c:v>
                </c:pt>
                <c:pt idx="21">
                  <c:v>1829</c:v>
                </c:pt>
                <c:pt idx="22">
                  <c:v>1815</c:v>
                </c:pt>
                <c:pt idx="23">
                  <c:v>1847</c:v>
                </c:pt>
                <c:pt idx="24">
                  <c:v>1832</c:v>
                </c:pt>
                <c:pt idx="25">
                  <c:v>1803</c:v>
                </c:pt>
                <c:pt idx="26">
                  <c:v>1829</c:v>
                </c:pt>
                <c:pt idx="27">
                  <c:v>1844</c:v>
                </c:pt>
                <c:pt idx="28">
                  <c:v>1847</c:v>
                </c:pt>
                <c:pt idx="29">
                  <c:v>1844</c:v>
                </c:pt>
              </c:numCache>
            </c:numRef>
          </c:yVal>
          <c:smooth val="0"/>
        </c:ser>
        <c:ser>
          <c:idx val="5"/>
          <c:order val="5"/>
          <c:tx>
            <c:strRef>
              <c:f>label 6</c:f>
              <c:strCache>
                <c:ptCount val="1"/>
                <c:pt idx="0">
                  <c:v> c8_8</c:v>
                </c:pt>
              </c:strCache>
            </c:strRef>
          </c:tx>
          <c:spPr>
            <a:solidFill>
              <a:srgbClr val="83caff"/>
            </a:solidFill>
            <a:ln w="28800">
              <a:solidFill>
                <a:srgbClr val="83caff"/>
              </a:solidFill>
              <a:round/>
            </a:ln>
          </c:spPr>
          <c:marker>
            <c:symbol val="triangle"/>
            <c:size val="8"/>
            <c:spPr>
              <a:solidFill>
                <a:srgbClr val="83caff"/>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6</c:f>
              <c:numCache>
                <c:formatCode>General</c:formatCode>
                <c:ptCount val="30"/>
                <c:pt idx="0">
                  <c:v>3010</c:v>
                </c:pt>
                <c:pt idx="1">
                  <c:v>2424</c:v>
                </c:pt>
                <c:pt idx="2">
                  <c:v>2514</c:v>
                </c:pt>
                <c:pt idx="3">
                  <c:v>2296</c:v>
                </c:pt>
                <c:pt idx="4">
                  <c:v>2340</c:v>
                </c:pt>
                <c:pt idx="5">
                  <c:v>2383</c:v>
                </c:pt>
                <c:pt idx="6">
                  <c:v>2456</c:v>
                </c:pt>
                <c:pt idx="7">
                  <c:v>2485</c:v>
                </c:pt>
                <c:pt idx="8">
                  <c:v>2586</c:v>
                </c:pt>
                <c:pt idx="9">
                  <c:v>2601</c:v>
                </c:pt>
                <c:pt idx="10">
                  <c:v>2673</c:v>
                </c:pt>
                <c:pt idx="11">
                  <c:v>2702</c:v>
                </c:pt>
                <c:pt idx="12">
                  <c:v>2789</c:v>
                </c:pt>
                <c:pt idx="13">
                  <c:v>2836</c:v>
                </c:pt>
                <c:pt idx="14">
                  <c:v>2908</c:v>
                </c:pt>
                <c:pt idx="15">
                  <c:v>2937</c:v>
                </c:pt>
                <c:pt idx="16">
                  <c:v>3021</c:v>
                </c:pt>
                <c:pt idx="17">
                  <c:v>3282</c:v>
                </c:pt>
                <c:pt idx="18">
                  <c:v>3126</c:v>
                </c:pt>
                <c:pt idx="19">
                  <c:v>3442</c:v>
                </c:pt>
                <c:pt idx="20">
                  <c:v>3271</c:v>
                </c:pt>
                <c:pt idx="21">
                  <c:v>3300</c:v>
                </c:pt>
                <c:pt idx="22">
                  <c:v>3343</c:v>
                </c:pt>
                <c:pt idx="23">
                  <c:v>3416</c:v>
                </c:pt>
                <c:pt idx="24">
                  <c:v>3459</c:v>
                </c:pt>
                <c:pt idx="25">
                  <c:v>3546</c:v>
                </c:pt>
                <c:pt idx="26">
                  <c:v>3604</c:v>
                </c:pt>
                <c:pt idx="27">
                  <c:v>3662</c:v>
                </c:pt>
                <c:pt idx="28">
                  <c:v>9651</c:v>
                </c:pt>
                <c:pt idx="29">
                  <c:v>3778</c:v>
                </c:pt>
              </c:numCache>
            </c:numRef>
          </c:yVal>
          <c:smooth val="0"/>
        </c:ser>
        <c:axId val="63330243"/>
        <c:axId val="37526842"/>
      </c:scatterChart>
      <c:valAx>
        <c:axId val="63330243"/>
        <c:scaling>
          <c:orientation val="minMax"/>
        </c:scaling>
        <c:delete val="0"/>
        <c:axPos val="b"/>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37526842"/>
        <c:crosses val="autoZero"/>
      </c:valAx>
      <c:valAx>
        <c:axId val="37526842"/>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63330243"/>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3c3c3c"/>
                </a:solidFill>
                <a:uFill>
                  <a:solidFill>
                    <a:srgbClr val="ffffff"/>
                  </a:solidFill>
                </a:uFill>
                <a:latin typeface="Arial"/>
              </a:defRPr>
            </a:pPr>
            <a:r>
              <a:rPr sz="1300" spc="-1" strike="noStrike">
                <a:solidFill>
                  <a:srgbClr val="3c3c3c"/>
                </a:solidFill>
                <a:uFill>
                  <a:solidFill>
                    <a:srgbClr val="ffffff"/>
                  </a:solidFill>
                </a:uFill>
                <a:latin typeface="Arial"/>
              </a:rPr>
              <a:t>dot product performance</a:t>
            </a:r>
          </a:p>
        </c:rich>
      </c:tx>
      <c:overlay val="0"/>
    </c:title>
    <c:autoTitleDeleted val="0"/>
    <c:plotArea>
      <c:scatterChart>
        <c:scatterStyle val="lineMarker"/>
        <c:varyColors val="0"/>
        <c:ser>
          <c:idx val="0"/>
          <c:order val="0"/>
          <c:tx>
            <c:strRef>
              <c:f>label 1</c:f>
              <c:strCache>
                <c:ptCount val="1"/>
                <c:pt idx="0">
                  <c:v> d4</c:v>
                </c:pt>
              </c:strCache>
            </c:strRef>
          </c:tx>
          <c:spPr>
            <a:solidFill>
              <a:srgbClr val="004586"/>
            </a:solidFill>
            <a:ln w="37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30"/>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numCache>
            </c:numRef>
          </c:xVal>
          <c:yVal>
            <c:numRef>
              <c:f>1</c:f>
              <c:numCache>
                <c:formatCode>General</c:formatCode>
                <c:ptCount val="30"/>
                <c:pt idx="0">
                  <c:v>4448</c:v>
                </c:pt>
                <c:pt idx="1">
                  <c:v>2296</c:v>
                </c:pt>
                <c:pt idx="2">
                  <c:v>2444</c:v>
                </c:pt>
                <c:pt idx="3">
                  <c:v>2589</c:v>
                </c:pt>
                <c:pt idx="4">
                  <c:v>2705</c:v>
                </c:pt>
                <c:pt idx="5">
                  <c:v>3079</c:v>
                </c:pt>
                <c:pt idx="6">
                  <c:v>3050</c:v>
                </c:pt>
                <c:pt idx="7">
                  <c:v>3227</c:v>
                </c:pt>
                <c:pt idx="8">
                  <c:v>3416</c:v>
                </c:pt>
                <c:pt idx="9">
                  <c:v>3575</c:v>
                </c:pt>
                <c:pt idx="10">
                  <c:v>3735</c:v>
                </c:pt>
                <c:pt idx="11">
                  <c:v>3909</c:v>
                </c:pt>
                <c:pt idx="12">
                  <c:v>4054</c:v>
                </c:pt>
                <c:pt idx="13">
                  <c:v>4242</c:v>
                </c:pt>
                <c:pt idx="14">
                  <c:v>4434</c:v>
                </c:pt>
                <c:pt idx="15">
                  <c:v>4840</c:v>
                </c:pt>
                <c:pt idx="16">
                  <c:v>4796</c:v>
                </c:pt>
                <c:pt idx="17">
                  <c:v>4970</c:v>
                </c:pt>
                <c:pt idx="18">
                  <c:v>5147</c:v>
                </c:pt>
                <c:pt idx="19">
                  <c:v>5321</c:v>
                </c:pt>
                <c:pt idx="20">
                  <c:v>5495</c:v>
                </c:pt>
                <c:pt idx="21">
                  <c:v>5669</c:v>
                </c:pt>
                <c:pt idx="22">
                  <c:v>5829</c:v>
                </c:pt>
                <c:pt idx="23">
                  <c:v>6032</c:v>
                </c:pt>
                <c:pt idx="24">
                  <c:v>6162</c:v>
                </c:pt>
                <c:pt idx="25">
                  <c:v>6380</c:v>
                </c:pt>
                <c:pt idx="26">
                  <c:v>6730</c:v>
                </c:pt>
                <c:pt idx="27">
                  <c:v>6716</c:v>
                </c:pt>
                <c:pt idx="28">
                  <c:v>6904</c:v>
                </c:pt>
                <c:pt idx="29">
                  <c:v>7052</c:v>
                </c:pt>
              </c:numCache>
            </c:numRef>
          </c:yVal>
          <c:smooth val="0"/>
        </c:ser>
        <c:ser>
          <c:idx val="1"/>
          <c:order val="1"/>
          <c:tx>
            <c:strRef>
              <c:f>label 2</c:f>
              <c:strCache>
                <c:ptCount val="1"/>
                <c:pt idx="0">
                  <c:v> d5</c:v>
                </c:pt>
              </c:strCache>
            </c:strRef>
          </c:tx>
          <c:spPr>
            <a:solidFill>
              <a:srgbClr val="ff420e"/>
            </a:solidFill>
            <a:ln w="37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30"/>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numCache>
            </c:numRef>
          </c:xVal>
          <c:yVal>
            <c:numRef>
              <c:f>2</c:f>
              <c:numCache>
                <c:formatCode>General</c:formatCode>
                <c:ptCount val="30"/>
                <c:pt idx="0">
                  <c:v>2676</c:v>
                </c:pt>
                <c:pt idx="1">
                  <c:v>2166</c:v>
                </c:pt>
                <c:pt idx="2">
                  <c:v>2221</c:v>
                </c:pt>
                <c:pt idx="3">
                  <c:v>2180</c:v>
                </c:pt>
                <c:pt idx="4">
                  <c:v>2325</c:v>
                </c:pt>
                <c:pt idx="5">
                  <c:v>2383</c:v>
                </c:pt>
                <c:pt idx="6">
                  <c:v>2441</c:v>
                </c:pt>
                <c:pt idx="7">
                  <c:v>2514</c:v>
                </c:pt>
                <c:pt idx="8">
                  <c:v>2644</c:v>
                </c:pt>
                <c:pt idx="9">
                  <c:v>2905</c:v>
                </c:pt>
                <c:pt idx="10">
                  <c:v>2833</c:v>
                </c:pt>
                <c:pt idx="11">
                  <c:v>2876</c:v>
                </c:pt>
                <c:pt idx="12">
                  <c:v>2978</c:v>
                </c:pt>
                <c:pt idx="13">
                  <c:v>3082</c:v>
                </c:pt>
                <c:pt idx="14">
                  <c:v>3198</c:v>
                </c:pt>
                <c:pt idx="15">
                  <c:v>3459</c:v>
                </c:pt>
                <c:pt idx="16">
                  <c:v>3326</c:v>
                </c:pt>
                <c:pt idx="17">
                  <c:v>3430</c:v>
                </c:pt>
                <c:pt idx="18">
                  <c:v>3532</c:v>
                </c:pt>
                <c:pt idx="19">
                  <c:v>3636</c:v>
                </c:pt>
                <c:pt idx="20">
                  <c:v>3691</c:v>
                </c:pt>
                <c:pt idx="21">
                  <c:v>4028</c:v>
                </c:pt>
                <c:pt idx="22">
                  <c:v>3839</c:v>
                </c:pt>
                <c:pt idx="23">
                  <c:v>3941</c:v>
                </c:pt>
                <c:pt idx="24">
                  <c:v>4028</c:v>
                </c:pt>
                <c:pt idx="25">
                  <c:v>4100</c:v>
                </c:pt>
                <c:pt idx="26">
                  <c:v>4187</c:v>
                </c:pt>
                <c:pt idx="27">
                  <c:v>4300</c:v>
                </c:pt>
                <c:pt idx="28">
                  <c:v>4390</c:v>
                </c:pt>
                <c:pt idx="29">
                  <c:v>4477</c:v>
                </c:pt>
              </c:numCache>
            </c:numRef>
          </c:yVal>
          <c:smooth val="0"/>
        </c:ser>
        <c:ser>
          <c:idx val="2"/>
          <c:order val="2"/>
          <c:tx>
            <c:strRef>
              <c:f>label 3</c:f>
              <c:strCache>
                <c:ptCount val="1"/>
                <c:pt idx="0">
                  <c:v> d6_2</c:v>
                </c:pt>
              </c:strCache>
            </c:strRef>
          </c:tx>
          <c:spPr>
            <a:solidFill>
              <a:srgbClr val="ffd320"/>
            </a:solidFill>
            <a:ln w="37800">
              <a:solidFill>
                <a:srgbClr val="ffd320"/>
              </a:solidFill>
              <a:round/>
            </a:ln>
          </c:spPr>
          <c:marker>
            <c:symbol val="dash"/>
            <c:size val="8"/>
            <c:spPr>
              <a:solidFill>
                <a:srgbClr val="ffd320"/>
              </a:solidFill>
            </c:spPr>
          </c:marker>
          <c:dLbls>
            <c:showLegendKey val="0"/>
            <c:showVal val="0"/>
            <c:showCatName val="0"/>
            <c:showSerName val="0"/>
            <c:showPercent val="0"/>
            <c:showLeaderLines val="0"/>
          </c:dLbls>
          <c:xVal>
            <c:numRef>
              <c:f>0</c:f>
              <c:numCache>
                <c:formatCode>General</c:formatCode>
                <c:ptCount val="30"/>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numCache>
            </c:numRef>
          </c:xVal>
          <c:yVal>
            <c:numRef>
              <c:f>3</c:f>
              <c:numCache>
                <c:formatCode>General</c:formatCode>
                <c:ptCount val="30"/>
                <c:pt idx="0">
                  <c:v>2734</c:v>
                </c:pt>
                <c:pt idx="1">
                  <c:v>2470</c:v>
                </c:pt>
                <c:pt idx="2">
                  <c:v>2354</c:v>
                </c:pt>
                <c:pt idx="3">
                  <c:v>2354</c:v>
                </c:pt>
                <c:pt idx="4">
                  <c:v>2398</c:v>
                </c:pt>
                <c:pt idx="5">
                  <c:v>2749</c:v>
                </c:pt>
                <c:pt idx="6">
                  <c:v>2601</c:v>
                </c:pt>
                <c:pt idx="7">
                  <c:v>2673</c:v>
                </c:pt>
                <c:pt idx="8">
                  <c:v>2763</c:v>
                </c:pt>
                <c:pt idx="9">
                  <c:v>2833</c:v>
                </c:pt>
                <c:pt idx="10">
                  <c:v>2952</c:v>
                </c:pt>
                <c:pt idx="11">
                  <c:v>3053</c:v>
                </c:pt>
                <c:pt idx="12">
                  <c:v>3108</c:v>
                </c:pt>
                <c:pt idx="13">
                  <c:v>3198</c:v>
                </c:pt>
                <c:pt idx="14">
                  <c:v>3271</c:v>
                </c:pt>
                <c:pt idx="15">
                  <c:v>3401</c:v>
                </c:pt>
                <c:pt idx="16">
                  <c:v>3459</c:v>
                </c:pt>
                <c:pt idx="17">
                  <c:v>3575</c:v>
                </c:pt>
                <c:pt idx="18">
                  <c:v>3633</c:v>
                </c:pt>
                <c:pt idx="19">
                  <c:v>3752</c:v>
                </c:pt>
                <c:pt idx="20">
                  <c:v>3807</c:v>
                </c:pt>
                <c:pt idx="21">
                  <c:v>3894</c:v>
                </c:pt>
                <c:pt idx="22">
                  <c:v>3967</c:v>
                </c:pt>
                <c:pt idx="23">
                  <c:v>4068</c:v>
                </c:pt>
                <c:pt idx="24">
                  <c:v>4141</c:v>
                </c:pt>
                <c:pt idx="25">
                  <c:v>4231</c:v>
                </c:pt>
                <c:pt idx="26">
                  <c:v>4318</c:v>
                </c:pt>
                <c:pt idx="27">
                  <c:v>4416</c:v>
                </c:pt>
                <c:pt idx="28">
                  <c:v>4489</c:v>
                </c:pt>
                <c:pt idx="29">
                  <c:v>4593</c:v>
                </c:pt>
              </c:numCache>
            </c:numRef>
          </c:yVal>
          <c:smooth val="0"/>
        </c:ser>
        <c:ser>
          <c:idx val="3"/>
          <c:order val="3"/>
          <c:tx>
            <c:strRef>
              <c:f>label 4</c:f>
              <c:strCache>
                <c:ptCount val="1"/>
                <c:pt idx="0">
                  <c:v> d6_5</c:v>
                </c:pt>
              </c:strCache>
            </c:strRef>
          </c:tx>
          <c:spPr>
            <a:solidFill>
              <a:srgbClr val="579d1c"/>
            </a:solidFill>
            <a:ln w="37800">
              <a:solidFill>
                <a:srgbClr val="579d1c"/>
              </a:solidFill>
              <a:round/>
            </a:ln>
          </c:spPr>
          <c:marker>
            <c:symbol val="triangle"/>
            <c:size val="8"/>
            <c:spPr>
              <a:solidFill>
                <a:srgbClr val="579d1c"/>
              </a:solidFill>
            </c:spPr>
          </c:marker>
          <c:dLbls>
            <c:showLegendKey val="0"/>
            <c:showVal val="0"/>
            <c:showCatName val="0"/>
            <c:showSerName val="0"/>
            <c:showPercent val="0"/>
            <c:showLeaderLines val="0"/>
          </c:dLbls>
          <c:xVal>
            <c:numRef>
              <c:f>0</c:f>
              <c:numCache>
                <c:formatCode>General</c:formatCode>
                <c:ptCount val="30"/>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numCache>
            </c:numRef>
          </c:xVal>
          <c:yVal>
            <c:numRef>
              <c:f>4</c:f>
              <c:numCache>
                <c:formatCode>General</c:formatCode>
                <c:ptCount val="30"/>
                <c:pt idx="0">
                  <c:v>2720</c:v>
                </c:pt>
                <c:pt idx="1">
                  <c:v>2644</c:v>
                </c:pt>
                <c:pt idx="2">
                  <c:v>2557</c:v>
                </c:pt>
                <c:pt idx="3">
                  <c:v>2717</c:v>
                </c:pt>
                <c:pt idx="4">
                  <c:v>2615</c:v>
                </c:pt>
                <c:pt idx="5">
                  <c:v>2702</c:v>
                </c:pt>
                <c:pt idx="6">
                  <c:v>2778</c:v>
                </c:pt>
                <c:pt idx="7">
                  <c:v>2807</c:v>
                </c:pt>
                <c:pt idx="8">
                  <c:v>2952</c:v>
                </c:pt>
                <c:pt idx="9">
                  <c:v>2934</c:v>
                </c:pt>
                <c:pt idx="10">
                  <c:v>2876</c:v>
                </c:pt>
                <c:pt idx="11">
                  <c:v>2966</c:v>
                </c:pt>
                <c:pt idx="12">
                  <c:v>3065</c:v>
                </c:pt>
                <c:pt idx="13">
                  <c:v>3068</c:v>
                </c:pt>
                <c:pt idx="14">
                  <c:v>3227</c:v>
                </c:pt>
                <c:pt idx="15">
                  <c:v>3126</c:v>
                </c:pt>
                <c:pt idx="16">
                  <c:v>3401</c:v>
                </c:pt>
                <c:pt idx="17">
                  <c:v>3314</c:v>
                </c:pt>
                <c:pt idx="18">
                  <c:v>3358</c:v>
                </c:pt>
                <c:pt idx="19">
                  <c:v>3416</c:v>
                </c:pt>
                <c:pt idx="20">
                  <c:v>3430</c:v>
                </c:pt>
                <c:pt idx="21">
                  <c:v>3442</c:v>
                </c:pt>
                <c:pt idx="22">
                  <c:v>3648</c:v>
                </c:pt>
                <c:pt idx="23">
                  <c:v>3807</c:v>
                </c:pt>
                <c:pt idx="24">
                  <c:v>3706</c:v>
                </c:pt>
                <c:pt idx="25">
                  <c:v>3706</c:v>
                </c:pt>
                <c:pt idx="26">
                  <c:v>3984</c:v>
                </c:pt>
                <c:pt idx="27">
                  <c:v>3894</c:v>
                </c:pt>
                <c:pt idx="28">
                  <c:v>3926</c:v>
                </c:pt>
                <c:pt idx="29">
                  <c:v>4042</c:v>
                </c:pt>
              </c:numCache>
            </c:numRef>
          </c:yVal>
          <c:smooth val="0"/>
        </c:ser>
        <c:ser>
          <c:idx val="4"/>
          <c:order val="4"/>
          <c:tx>
            <c:strRef>
              <c:f>label 5</c:f>
              <c:strCache>
                <c:ptCount val="1"/>
                <c:pt idx="0">
                  <c:v>  d8</c:v>
                </c:pt>
              </c:strCache>
            </c:strRef>
          </c:tx>
          <c:spPr>
            <a:solidFill>
              <a:srgbClr val="7e0021"/>
            </a:solidFill>
            <a:ln w="37800">
              <a:solidFill>
                <a:srgbClr val="7e0021"/>
              </a:solidFill>
              <a:round/>
            </a:ln>
          </c:spPr>
          <c:marker>
            <c:symbol val="triangle"/>
            <c:size val="8"/>
            <c:spPr>
              <a:solidFill>
                <a:srgbClr val="7e0021"/>
              </a:solidFill>
            </c:spPr>
          </c:marker>
          <c:dLbls>
            <c:showLegendKey val="0"/>
            <c:showVal val="0"/>
            <c:showCatName val="0"/>
            <c:showSerName val="0"/>
            <c:showPercent val="0"/>
            <c:showLeaderLines val="0"/>
          </c:dLbls>
          <c:xVal>
            <c:numRef>
              <c:f>0</c:f>
              <c:numCache>
                <c:formatCode>General</c:formatCode>
                <c:ptCount val="30"/>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numCache>
            </c:numRef>
          </c:xVal>
          <c:yVal>
            <c:numRef>
              <c:f>5</c:f>
              <c:numCache>
                <c:formatCode>General</c:formatCode>
                <c:ptCount val="30"/>
                <c:pt idx="0">
                  <c:v>3166</c:v>
                </c:pt>
                <c:pt idx="1">
                  <c:v>2514</c:v>
                </c:pt>
                <c:pt idx="2">
                  <c:v>2354</c:v>
                </c:pt>
                <c:pt idx="3">
                  <c:v>2412</c:v>
                </c:pt>
                <c:pt idx="4">
                  <c:v>2456</c:v>
                </c:pt>
                <c:pt idx="5">
                  <c:v>2528</c:v>
                </c:pt>
                <c:pt idx="6">
                  <c:v>2557</c:v>
                </c:pt>
                <c:pt idx="7">
                  <c:v>2821</c:v>
                </c:pt>
                <c:pt idx="8">
                  <c:v>2847</c:v>
                </c:pt>
                <c:pt idx="9">
                  <c:v>2691</c:v>
                </c:pt>
                <c:pt idx="10">
                  <c:v>2731</c:v>
                </c:pt>
                <c:pt idx="11">
                  <c:v>2775</c:v>
                </c:pt>
                <c:pt idx="12">
                  <c:v>2807</c:v>
                </c:pt>
                <c:pt idx="13">
                  <c:v>2876</c:v>
                </c:pt>
                <c:pt idx="14">
                  <c:v>2894</c:v>
                </c:pt>
                <c:pt idx="15">
                  <c:v>2934</c:v>
                </c:pt>
                <c:pt idx="16">
                  <c:v>2995</c:v>
                </c:pt>
                <c:pt idx="17">
                  <c:v>3053</c:v>
                </c:pt>
                <c:pt idx="18">
                  <c:v>3094</c:v>
                </c:pt>
                <c:pt idx="19">
                  <c:v>3126</c:v>
                </c:pt>
                <c:pt idx="20">
                  <c:v>3213</c:v>
                </c:pt>
                <c:pt idx="21">
                  <c:v>3213</c:v>
                </c:pt>
                <c:pt idx="22">
                  <c:v>3285</c:v>
                </c:pt>
                <c:pt idx="23">
                  <c:v>3314</c:v>
                </c:pt>
                <c:pt idx="24">
                  <c:v>3358</c:v>
                </c:pt>
                <c:pt idx="25">
                  <c:v>3372</c:v>
                </c:pt>
                <c:pt idx="26">
                  <c:v>3445</c:v>
                </c:pt>
                <c:pt idx="27">
                  <c:v>3459</c:v>
                </c:pt>
                <c:pt idx="28">
                  <c:v>3752</c:v>
                </c:pt>
                <c:pt idx="29">
                  <c:v>3558</c:v>
                </c:pt>
              </c:numCache>
            </c:numRef>
          </c:yVal>
          <c:smooth val="0"/>
        </c:ser>
        <c:ser>
          <c:idx val="5"/>
          <c:order val="5"/>
          <c:tx>
            <c:strRef>
              <c:f>label 6</c:f>
              <c:strCache>
                <c:ptCount val="1"/>
                <c:pt idx="0">
                  <c:v> d8_2</c:v>
                </c:pt>
              </c:strCache>
            </c:strRef>
          </c:tx>
          <c:spPr>
            <a:solidFill>
              <a:srgbClr val="83caff"/>
            </a:solidFill>
            <a:ln w="37800">
              <a:solidFill>
                <a:srgbClr val="83caff"/>
              </a:solidFill>
              <a:round/>
            </a:ln>
          </c:spPr>
          <c:marker>
            <c:symbol val="plus"/>
            <c:size val="8"/>
            <c:spPr>
              <a:solidFill>
                <a:srgbClr val="83caff"/>
              </a:solidFill>
            </c:spPr>
          </c:marker>
          <c:dLbls>
            <c:showLegendKey val="0"/>
            <c:showVal val="0"/>
            <c:showCatName val="0"/>
            <c:showSerName val="0"/>
            <c:showPercent val="0"/>
            <c:showLeaderLines val="0"/>
          </c:dLbls>
          <c:xVal>
            <c:numRef>
              <c:f>0</c:f>
              <c:numCache>
                <c:formatCode>General</c:formatCode>
                <c:ptCount val="30"/>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numCache>
            </c:numRef>
          </c:xVal>
          <c:yVal>
            <c:numRef>
              <c:f>6</c:f>
              <c:numCache>
                <c:formatCode>General</c:formatCode>
                <c:ptCount val="30"/>
                <c:pt idx="0">
                  <c:v>2789</c:v>
                </c:pt>
                <c:pt idx="1">
                  <c:v>2630</c:v>
                </c:pt>
                <c:pt idx="2">
                  <c:v>2180</c:v>
                </c:pt>
                <c:pt idx="3">
                  <c:v>2227</c:v>
                </c:pt>
                <c:pt idx="4">
                  <c:v>2238</c:v>
                </c:pt>
                <c:pt idx="5">
                  <c:v>2151</c:v>
                </c:pt>
                <c:pt idx="6">
                  <c:v>2093</c:v>
                </c:pt>
                <c:pt idx="7">
                  <c:v>2137</c:v>
                </c:pt>
                <c:pt idx="8">
                  <c:v>2166</c:v>
                </c:pt>
                <c:pt idx="9">
                  <c:v>2206</c:v>
                </c:pt>
                <c:pt idx="10">
                  <c:v>2412</c:v>
                </c:pt>
                <c:pt idx="11">
                  <c:v>2528</c:v>
                </c:pt>
                <c:pt idx="12">
                  <c:v>2546</c:v>
                </c:pt>
                <c:pt idx="13">
                  <c:v>2514</c:v>
                </c:pt>
                <c:pt idx="14">
                  <c:v>2354</c:v>
                </c:pt>
                <c:pt idx="15">
                  <c:v>2615</c:v>
                </c:pt>
                <c:pt idx="16">
                  <c:v>2343</c:v>
                </c:pt>
                <c:pt idx="17">
                  <c:v>2340</c:v>
                </c:pt>
                <c:pt idx="18">
                  <c:v>2441</c:v>
                </c:pt>
                <c:pt idx="19">
                  <c:v>2615</c:v>
                </c:pt>
                <c:pt idx="20">
                  <c:v>2633</c:v>
                </c:pt>
                <c:pt idx="21">
                  <c:v>2531</c:v>
                </c:pt>
                <c:pt idx="22">
                  <c:v>2485</c:v>
                </c:pt>
                <c:pt idx="23">
                  <c:v>2470</c:v>
                </c:pt>
                <c:pt idx="24">
                  <c:v>2572</c:v>
                </c:pt>
                <c:pt idx="25">
                  <c:v>2543</c:v>
                </c:pt>
                <c:pt idx="26">
                  <c:v>2615</c:v>
                </c:pt>
                <c:pt idx="27">
                  <c:v>2604</c:v>
                </c:pt>
                <c:pt idx="28">
                  <c:v>2589</c:v>
                </c:pt>
                <c:pt idx="29">
                  <c:v>2850</c:v>
                </c:pt>
              </c:numCache>
            </c:numRef>
          </c:yVal>
          <c:smooth val="0"/>
        </c:ser>
        <c:ser>
          <c:idx val="6"/>
          <c:order val="6"/>
          <c:tx>
            <c:strRef>
              <c:f>label 7</c:f>
              <c:strCache>
                <c:ptCount val="1"/>
                <c:pt idx="0">
                  <c:v> d8_4</c:v>
                </c:pt>
              </c:strCache>
            </c:strRef>
          </c:tx>
          <c:spPr>
            <a:solidFill>
              <a:srgbClr val="314004"/>
            </a:solidFill>
            <a:ln w="37800">
              <a:solidFill>
                <a:srgbClr val="314004"/>
              </a:solidFill>
              <a:round/>
            </a:ln>
          </c:spPr>
          <c:marker>
            <c:symbol val="x"/>
            <c:size val="8"/>
            <c:spPr>
              <a:solidFill>
                <a:srgbClr val="314004"/>
              </a:solidFill>
            </c:spPr>
          </c:marker>
          <c:dLbls>
            <c:showLegendKey val="0"/>
            <c:showVal val="0"/>
            <c:showCatName val="0"/>
            <c:showSerName val="0"/>
            <c:showPercent val="0"/>
            <c:showLeaderLines val="0"/>
          </c:dLbls>
          <c:xVal>
            <c:numRef>
              <c:f>0</c:f>
              <c:numCache>
                <c:formatCode>General</c:formatCode>
                <c:ptCount val="30"/>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numCache>
            </c:numRef>
          </c:xVal>
          <c:yVal>
            <c:numRef>
              <c:f>7</c:f>
              <c:numCache>
                <c:formatCode>General</c:formatCode>
                <c:ptCount val="30"/>
                <c:pt idx="0">
                  <c:v>2485</c:v>
                </c:pt>
                <c:pt idx="1">
                  <c:v>2340</c:v>
                </c:pt>
                <c:pt idx="2">
                  <c:v>2325</c:v>
                </c:pt>
                <c:pt idx="3">
                  <c:v>2050</c:v>
                </c:pt>
                <c:pt idx="4">
                  <c:v>2064</c:v>
                </c:pt>
                <c:pt idx="5">
                  <c:v>2282</c:v>
                </c:pt>
                <c:pt idx="6">
                  <c:v>2108</c:v>
                </c:pt>
                <c:pt idx="7">
                  <c:v>2090</c:v>
                </c:pt>
                <c:pt idx="8">
                  <c:v>2166</c:v>
                </c:pt>
                <c:pt idx="9">
                  <c:v>2209</c:v>
                </c:pt>
                <c:pt idx="10">
                  <c:v>2224</c:v>
                </c:pt>
                <c:pt idx="11">
                  <c:v>2224</c:v>
                </c:pt>
                <c:pt idx="12">
                  <c:v>2383</c:v>
                </c:pt>
                <c:pt idx="13">
                  <c:v>2325</c:v>
                </c:pt>
                <c:pt idx="14">
                  <c:v>2282</c:v>
                </c:pt>
                <c:pt idx="15">
                  <c:v>2340</c:v>
                </c:pt>
                <c:pt idx="16">
                  <c:v>2398</c:v>
                </c:pt>
                <c:pt idx="17">
                  <c:v>2369</c:v>
                </c:pt>
                <c:pt idx="18">
                  <c:v>2412</c:v>
                </c:pt>
                <c:pt idx="19">
                  <c:v>2412</c:v>
                </c:pt>
                <c:pt idx="20">
                  <c:v>2412</c:v>
                </c:pt>
                <c:pt idx="21">
                  <c:v>2441</c:v>
                </c:pt>
                <c:pt idx="22">
                  <c:v>2441</c:v>
                </c:pt>
                <c:pt idx="23">
                  <c:v>2499</c:v>
                </c:pt>
                <c:pt idx="24">
                  <c:v>2485</c:v>
                </c:pt>
                <c:pt idx="25">
                  <c:v>2514</c:v>
                </c:pt>
                <c:pt idx="26">
                  <c:v>2528</c:v>
                </c:pt>
                <c:pt idx="27">
                  <c:v>2557</c:v>
                </c:pt>
                <c:pt idx="28">
                  <c:v>2589</c:v>
                </c:pt>
                <c:pt idx="29">
                  <c:v>2862</c:v>
                </c:pt>
              </c:numCache>
            </c:numRef>
          </c:yVal>
          <c:smooth val="0"/>
        </c:ser>
        <c:axId val="67642322"/>
        <c:axId val="72014551"/>
      </c:scatterChart>
      <c:valAx>
        <c:axId val="67642322"/>
        <c:scaling>
          <c:orientation val="minMax"/>
        </c:scaling>
        <c:delete val="0"/>
        <c:axPos val="b"/>
        <c:title>
          <c:tx>
            <c:rich>
              <a:bodyPr/>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Array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72014551"/>
        <c:crosses val="autoZero"/>
      </c:valAx>
      <c:valAx>
        <c:axId val="72014551"/>
        <c:scaling>
          <c:orientation val="minMax"/>
        </c:scaling>
        <c:delete val="0"/>
        <c:axPos val="l"/>
        <c:majorGridlines>
          <c:spPr>
            <a:ln>
              <a:solidFill>
                <a:srgbClr val="b3b3b3"/>
              </a:solidFill>
            </a:ln>
          </c:spPr>
        </c:majorGridlines>
        <c:title>
          <c:tx>
            <c:rich>
              <a:bodyPr rot="-5400000"/>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Number of Cycles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67642322"/>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3c3c3c"/>
                </a:solidFill>
                <a:uFill>
                  <a:solidFill>
                    <a:srgbClr val="ffffff"/>
                  </a:solidFill>
                </a:uFill>
                <a:latin typeface="Arial"/>
              </a:defRPr>
            </a:pPr>
            <a:r>
              <a:rPr sz="1300" spc="-1" strike="noStrike">
                <a:solidFill>
                  <a:srgbClr val="3c3c3c"/>
                </a:solidFill>
                <a:uFill>
                  <a:solidFill>
                    <a:srgbClr val="ffffff"/>
                  </a:solidFill>
                </a:uFill>
                <a:latin typeface="Arial"/>
              </a:rPr>
              <a:t>Euclidean Distance Performance Evaluation</a:t>
            </a:r>
          </a:p>
        </c:rich>
      </c:tx>
      <c:overlay val="0"/>
    </c:title>
    <c:autoTitleDeleted val="0"/>
    <c:plotArea>
      <c:scatterChart>
        <c:scatterStyle val="lineMarker"/>
        <c:varyColors val="0"/>
        <c:ser>
          <c:idx val="0"/>
          <c:order val="0"/>
          <c:tx>
            <c:strRef>
              <c:f>label 1</c:f>
              <c:strCache>
                <c:ptCount val="1"/>
                <c:pt idx="0">
                  <c:v>Column B</c:v>
                </c:pt>
              </c:strCache>
            </c:strRef>
          </c:tx>
          <c:spPr>
            <a:solidFill>
              <a:srgbClr val="004586"/>
            </a:solidFill>
            <a:ln w="37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1</c:f>
              <c:numCache>
                <c:formatCode>General</c:formatCode>
                <c:ptCount val="30"/>
                <c:pt idx="0">
                  <c:v>5568</c:v>
                </c:pt>
                <c:pt idx="1">
                  <c:v>4840</c:v>
                </c:pt>
                <c:pt idx="2">
                  <c:v>6194</c:v>
                </c:pt>
                <c:pt idx="3">
                  <c:v>7937</c:v>
                </c:pt>
                <c:pt idx="4">
                  <c:v>9361</c:v>
                </c:pt>
                <c:pt idx="5">
                  <c:v>10654</c:v>
                </c:pt>
                <c:pt idx="6">
                  <c:v>11875</c:v>
                </c:pt>
                <c:pt idx="7">
                  <c:v>13229</c:v>
                </c:pt>
                <c:pt idx="8">
                  <c:v>15381</c:v>
                </c:pt>
                <c:pt idx="9">
                  <c:v>16631</c:v>
                </c:pt>
                <c:pt idx="10">
                  <c:v>17997</c:v>
                </c:pt>
                <c:pt idx="11">
                  <c:v>19551</c:v>
                </c:pt>
                <c:pt idx="12">
                  <c:v>20978</c:v>
                </c:pt>
                <c:pt idx="13">
                  <c:v>22225</c:v>
                </c:pt>
                <c:pt idx="14">
                  <c:v>23536</c:v>
                </c:pt>
                <c:pt idx="15">
                  <c:v>25656</c:v>
                </c:pt>
                <c:pt idx="16">
                  <c:v>26746</c:v>
                </c:pt>
                <c:pt idx="17">
                  <c:v>28304</c:v>
                </c:pt>
                <c:pt idx="18">
                  <c:v>29437</c:v>
                </c:pt>
                <c:pt idx="19">
                  <c:v>30684</c:v>
                </c:pt>
                <c:pt idx="20">
                  <c:v>32767</c:v>
                </c:pt>
                <c:pt idx="21">
                  <c:v>33944</c:v>
                </c:pt>
                <c:pt idx="22">
                  <c:v>35136</c:v>
                </c:pt>
                <c:pt idx="23">
                  <c:v>36267</c:v>
                </c:pt>
                <c:pt idx="24">
                  <c:v>38915</c:v>
                </c:pt>
                <c:pt idx="25">
                  <c:v>40194</c:v>
                </c:pt>
                <c:pt idx="26">
                  <c:v>41809</c:v>
                </c:pt>
                <c:pt idx="27">
                  <c:v>42638</c:v>
                </c:pt>
                <c:pt idx="28">
                  <c:v>44367</c:v>
                </c:pt>
                <c:pt idx="29">
                  <c:v>45704</c:v>
                </c:pt>
              </c:numCache>
            </c:numRef>
          </c:yVal>
          <c:smooth val="0"/>
        </c:ser>
        <c:ser>
          <c:idx val="1"/>
          <c:order val="1"/>
          <c:tx>
            <c:strRef>
              <c:f>label 2</c:f>
              <c:strCache>
                <c:ptCount val="1"/>
                <c:pt idx="0">
                  <c:v>Column C</c:v>
                </c:pt>
              </c:strCache>
            </c:strRef>
          </c:tx>
          <c:spPr>
            <a:solidFill>
              <a:srgbClr val="ff420e"/>
            </a:solidFill>
            <a:ln w="37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30"/>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numCache>
            </c:numRef>
          </c:xVal>
          <c:yVal>
            <c:numRef>
              <c:f>2</c:f>
              <c:numCache>
                <c:formatCode>General</c:formatCode>
                <c:ptCount val="30"/>
                <c:pt idx="0">
                  <c:v>4503</c:v>
                </c:pt>
                <c:pt idx="1">
                  <c:v>3996</c:v>
                </c:pt>
                <c:pt idx="2">
                  <c:v>5423</c:v>
                </c:pt>
                <c:pt idx="3">
                  <c:v>6003</c:v>
                </c:pt>
                <c:pt idx="4">
                  <c:v>7455</c:v>
                </c:pt>
                <c:pt idx="5">
                  <c:v>7951</c:v>
                </c:pt>
                <c:pt idx="6">
                  <c:v>8894</c:v>
                </c:pt>
                <c:pt idx="7">
                  <c:v>45793</c:v>
                </c:pt>
                <c:pt idx="8">
                  <c:v>11687</c:v>
                </c:pt>
                <c:pt idx="9">
                  <c:v>12327</c:v>
                </c:pt>
                <c:pt idx="10">
                  <c:v>13113</c:v>
                </c:pt>
                <c:pt idx="11">
                  <c:v>14233</c:v>
                </c:pt>
                <c:pt idx="12">
                  <c:v>15378</c:v>
                </c:pt>
                <c:pt idx="13">
                  <c:v>16309</c:v>
                </c:pt>
                <c:pt idx="14">
                  <c:v>17153</c:v>
                </c:pt>
                <c:pt idx="15">
                  <c:v>18301</c:v>
                </c:pt>
                <c:pt idx="16">
                  <c:v>19102</c:v>
                </c:pt>
                <c:pt idx="17">
                  <c:v>20091</c:v>
                </c:pt>
                <c:pt idx="18">
                  <c:v>21584</c:v>
                </c:pt>
                <c:pt idx="19">
                  <c:v>22095</c:v>
                </c:pt>
                <c:pt idx="20">
                  <c:v>23127</c:v>
                </c:pt>
                <c:pt idx="21">
                  <c:v>24101</c:v>
                </c:pt>
                <c:pt idx="22">
                  <c:v>25630</c:v>
                </c:pt>
                <c:pt idx="23">
                  <c:v>26050</c:v>
                </c:pt>
                <c:pt idx="24">
                  <c:v>27228</c:v>
                </c:pt>
                <c:pt idx="25">
                  <c:v>28115</c:v>
                </c:pt>
                <c:pt idx="26">
                  <c:v>29217</c:v>
                </c:pt>
                <c:pt idx="27">
                  <c:v>30075</c:v>
                </c:pt>
                <c:pt idx="28">
                  <c:v>30919</c:v>
                </c:pt>
                <c:pt idx="29">
                  <c:v>32111</c:v>
                </c:pt>
              </c:numCache>
            </c:numRef>
          </c:yVal>
          <c:smooth val="0"/>
        </c:ser>
        <c:axId val="30560791"/>
        <c:axId val="52373990"/>
      </c:scatterChart>
      <c:valAx>
        <c:axId val="30560791"/>
        <c:scaling>
          <c:orientation val="minMax"/>
        </c:scaling>
        <c:delete val="0"/>
        <c:axPos val="b"/>
        <c:title>
          <c:tx>
            <c:rich>
              <a:bodyPr/>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Array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52373990"/>
        <c:crosses val="autoZero"/>
      </c:valAx>
      <c:valAx>
        <c:axId val="52373990"/>
        <c:scaling>
          <c:orientation val="minMax"/>
        </c:scaling>
        <c:delete val="0"/>
        <c:axPos val="l"/>
        <c:majorGridlines>
          <c:spPr>
            <a:ln>
              <a:solidFill>
                <a:srgbClr val="b3b3b3"/>
              </a:solidFill>
            </a:ln>
          </c:spPr>
        </c:majorGridlines>
        <c:title>
          <c:tx>
            <c:rich>
              <a:bodyPr rot="-5400000"/>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Number of Cycles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30560791"/>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3c3c3c"/>
                </a:solidFill>
                <a:uFill>
                  <a:solidFill>
                    <a:srgbClr val="ffffff"/>
                  </a:solidFill>
                </a:uFill>
                <a:latin typeface="Arial"/>
              </a:defRPr>
            </a:pPr>
            <a:r>
              <a:rPr sz="1300" spc="-1" strike="noStrike">
                <a:solidFill>
                  <a:srgbClr val="3c3c3c"/>
                </a:solidFill>
                <a:uFill>
                  <a:solidFill>
                    <a:srgbClr val="ffffff"/>
                  </a:solidFill>
                </a:uFill>
                <a:latin typeface="Arial"/>
              </a:rPr>
              <a:t>Element-wise Performance Evaluation</a:t>
            </a:r>
          </a:p>
        </c:rich>
      </c:tx>
      <c:overlay val="0"/>
    </c:title>
    <c:autoTitleDeleted val="0"/>
    <c:plotArea>
      <c:scatterChart>
        <c:scatterStyle val="lineMarker"/>
        <c:varyColors val="0"/>
        <c:ser>
          <c:idx val="0"/>
          <c:order val="0"/>
          <c:tx>
            <c:strRef>
              <c:f>label 1</c:f>
              <c:strCache>
                <c:ptCount val="1"/>
                <c:pt idx="0">
                  <c:v>ArrayAdd</c:v>
                </c:pt>
              </c:strCache>
            </c:strRef>
          </c:tx>
          <c:spPr>
            <a:solidFill>
              <a:srgbClr val="004586"/>
            </a:solidFill>
            <a:ln w="37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29"/>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numCache>
            </c:numRef>
          </c:xVal>
          <c:yVal>
            <c:numRef>
              <c:f>1</c:f>
              <c:numCache>
                <c:formatCode>General</c:formatCode>
                <c:ptCount val="29"/>
                <c:pt idx="0">
                  <c:v>1826</c:v>
                </c:pt>
                <c:pt idx="1">
                  <c:v>1714</c:v>
                </c:pt>
                <c:pt idx="2">
                  <c:v>1716</c:v>
                </c:pt>
                <c:pt idx="3">
                  <c:v>1986</c:v>
                </c:pt>
                <c:pt idx="4">
                  <c:v>1856</c:v>
                </c:pt>
                <c:pt idx="5">
                  <c:v>2034</c:v>
                </c:pt>
                <c:pt idx="6">
                  <c:v>2104</c:v>
                </c:pt>
                <c:pt idx="7">
                  <c:v>2096</c:v>
                </c:pt>
                <c:pt idx="8">
                  <c:v>2226</c:v>
                </c:pt>
                <c:pt idx="9">
                  <c:v>2356</c:v>
                </c:pt>
                <c:pt idx="10">
                  <c:v>2396</c:v>
                </c:pt>
                <c:pt idx="11">
                  <c:v>2556</c:v>
                </c:pt>
                <c:pt idx="12">
                  <c:v>2746</c:v>
                </c:pt>
                <c:pt idx="13">
                  <c:v>2898</c:v>
                </c:pt>
                <c:pt idx="14">
                  <c:v>2806</c:v>
                </c:pt>
                <c:pt idx="15">
                  <c:v>2906</c:v>
                </c:pt>
                <c:pt idx="16">
                  <c:v>3008</c:v>
                </c:pt>
                <c:pt idx="17">
                  <c:v>3076</c:v>
                </c:pt>
                <c:pt idx="18">
                  <c:v>3208</c:v>
                </c:pt>
                <c:pt idx="19">
                  <c:v>3288</c:v>
                </c:pt>
                <c:pt idx="20">
                  <c:v>3370</c:v>
                </c:pt>
                <c:pt idx="21">
                  <c:v>3488</c:v>
                </c:pt>
                <c:pt idx="22">
                  <c:v>3558</c:v>
                </c:pt>
                <c:pt idx="23">
                  <c:v>3678</c:v>
                </c:pt>
                <c:pt idx="24">
                  <c:v>3820</c:v>
                </c:pt>
                <c:pt idx="25">
                  <c:v>3870</c:v>
                </c:pt>
                <c:pt idx="26">
                  <c:v>3990</c:v>
                </c:pt>
                <c:pt idx="27">
                  <c:v>4542</c:v>
                </c:pt>
                <c:pt idx="28">
                  <c:v>4162</c:v>
                </c:pt>
              </c:numCache>
            </c:numRef>
          </c:yVal>
          <c:smooth val="0"/>
        </c:ser>
        <c:ser>
          <c:idx val="1"/>
          <c:order val="1"/>
          <c:tx>
            <c:strRef>
              <c:f>label 2</c:f>
              <c:strCache>
                <c:ptCount val="1"/>
                <c:pt idx="0">
                  <c:v>ArrayMul</c:v>
                </c:pt>
              </c:strCache>
            </c:strRef>
          </c:tx>
          <c:spPr>
            <a:solidFill>
              <a:srgbClr val="ff420e"/>
            </a:solidFill>
            <a:ln w="37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29"/>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numCache>
            </c:numRef>
          </c:xVal>
          <c:yVal>
            <c:numRef>
              <c:f>2</c:f>
              <c:numCache>
                <c:formatCode>General</c:formatCode>
                <c:ptCount val="29"/>
                <c:pt idx="0">
                  <c:v>1984</c:v>
                </c:pt>
                <c:pt idx="1">
                  <c:v>1944</c:v>
                </c:pt>
                <c:pt idx="2">
                  <c:v>2036</c:v>
                </c:pt>
                <c:pt idx="3">
                  <c:v>2216</c:v>
                </c:pt>
                <c:pt idx="4">
                  <c:v>2116</c:v>
                </c:pt>
                <c:pt idx="5">
                  <c:v>2236</c:v>
                </c:pt>
                <c:pt idx="6">
                  <c:v>2366</c:v>
                </c:pt>
                <c:pt idx="7">
                  <c:v>2436</c:v>
                </c:pt>
                <c:pt idx="8">
                  <c:v>2506</c:v>
                </c:pt>
                <c:pt idx="9">
                  <c:v>2636</c:v>
                </c:pt>
                <c:pt idx="10">
                  <c:v>2846</c:v>
                </c:pt>
                <c:pt idx="11">
                  <c:v>2978</c:v>
                </c:pt>
                <c:pt idx="12">
                  <c:v>2958</c:v>
                </c:pt>
                <c:pt idx="13">
                  <c:v>3018</c:v>
                </c:pt>
                <c:pt idx="14">
                  <c:v>3140</c:v>
                </c:pt>
                <c:pt idx="15">
                  <c:v>3218</c:v>
                </c:pt>
                <c:pt idx="16">
                  <c:v>3318</c:v>
                </c:pt>
                <c:pt idx="17">
                  <c:v>3620</c:v>
                </c:pt>
                <c:pt idx="18">
                  <c:v>3510</c:v>
                </c:pt>
                <c:pt idx="19">
                  <c:v>3600</c:v>
                </c:pt>
                <c:pt idx="20">
                  <c:v>3740</c:v>
                </c:pt>
                <c:pt idx="21">
                  <c:v>3830</c:v>
                </c:pt>
                <c:pt idx="22">
                  <c:v>3900</c:v>
                </c:pt>
                <c:pt idx="23">
                  <c:v>4140</c:v>
                </c:pt>
                <c:pt idx="24">
                  <c:v>4090</c:v>
                </c:pt>
                <c:pt idx="25">
                  <c:v>4210</c:v>
                </c:pt>
                <c:pt idx="26">
                  <c:v>4250</c:v>
                </c:pt>
                <c:pt idx="27">
                  <c:v>4340</c:v>
                </c:pt>
                <c:pt idx="28">
                  <c:v>4612</c:v>
                </c:pt>
              </c:numCache>
            </c:numRef>
          </c:yVal>
          <c:smooth val="0"/>
        </c:ser>
        <c:axId val="84714604"/>
        <c:axId val="35522731"/>
      </c:scatterChart>
      <c:valAx>
        <c:axId val="84714604"/>
        <c:scaling>
          <c:orientation val="minMax"/>
        </c:scaling>
        <c:delete val="0"/>
        <c:axPos val="b"/>
        <c:title>
          <c:tx>
            <c:rich>
              <a:bodyPr/>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Array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35522731"/>
        <c:crosses val="autoZero"/>
      </c:valAx>
      <c:valAx>
        <c:axId val="35522731"/>
        <c:scaling>
          <c:orientation val="minMax"/>
        </c:scaling>
        <c:delete val="0"/>
        <c:axPos val="l"/>
        <c:majorGridlines>
          <c:spPr>
            <a:ln>
              <a:solidFill>
                <a:srgbClr val="b3b3b3"/>
              </a:solidFill>
            </a:ln>
          </c:spPr>
        </c:majorGridlines>
        <c:title>
          <c:tx>
            <c:rich>
              <a:bodyPr rot="-5400000"/>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Number of Cycles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84714604"/>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3c3c3c"/>
                </a:solidFill>
                <a:uFill>
                  <a:solidFill>
                    <a:srgbClr val="ffffff"/>
                  </a:solidFill>
                </a:uFill>
                <a:latin typeface="Arial"/>
              </a:defRPr>
            </a:pPr>
            <a:r>
              <a:rPr sz="1300" spc="-1" strike="noStrike">
                <a:solidFill>
                  <a:srgbClr val="3c3c3c"/>
                </a:solidFill>
                <a:uFill>
                  <a:solidFill>
                    <a:srgbClr val="ffffff"/>
                  </a:solidFill>
                </a:uFill>
                <a:latin typeface="Arial"/>
              </a:rPr>
              <a:t>Vector vs Intrinsic Dot Performance Evaluation</a:t>
            </a:r>
          </a:p>
        </c:rich>
      </c:tx>
      <c:overlay val="0"/>
    </c:title>
    <c:autoTitleDeleted val="0"/>
    <c:plotArea>
      <c:scatterChart>
        <c:scatterStyle val="lineMarker"/>
        <c:varyColors val="0"/>
        <c:ser>
          <c:idx val="0"/>
          <c:order val="0"/>
          <c:tx>
            <c:strRef>
              <c:f>label 1</c:f>
              <c:strCache>
                <c:ptCount val="1"/>
                <c:pt idx="0">
                  <c:v>ArrayDot</c:v>
                </c:pt>
              </c:strCache>
            </c:strRef>
          </c:tx>
          <c:spPr>
            <a:solidFill>
              <a:srgbClr val="004586"/>
            </a:solidFill>
            <a:ln w="37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29"/>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numCache>
            </c:numRef>
          </c:xVal>
          <c:yVal>
            <c:numRef>
              <c:f>1</c:f>
              <c:numCache>
                <c:formatCode>General</c:formatCode>
                <c:ptCount val="29"/>
                <c:pt idx="0">
                  <c:v>2196</c:v>
                </c:pt>
                <c:pt idx="1">
                  <c:v>1946</c:v>
                </c:pt>
                <c:pt idx="2">
                  <c:v>2214</c:v>
                </c:pt>
                <c:pt idx="3">
                  <c:v>2496</c:v>
                </c:pt>
                <c:pt idx="4">
                  <c:v>2796</c:v>
                </c:pt>
                <c:pt idx="5">
                  <c:v>3088</c:v>
                </c:pt>
                <c:pt idx="6">
                  <c:v>3370</c:v>
                </c:pt>
                <c:pt idx="7">
                  <c:v>3640</c:v>
                </c:pt>
                <c:pt idx="8">
                  <c:v>3888</c:v>
                </c:pt>
                <c:pt idx="9">
                  <c:v>4182</c:v>
                </c:pt>
                <c:pt idx="10">
                  <c:v>4442</c:v>
                </c:pt>
                <c:pt idx="11">
                  <c:v>4752</c:v>
                </c:pt>
                <c:pt idx="12">
                  <c:v>5002</c:v>
                </c:pt>
                <c:pt idx="13">
                  <c:v>5264</c:v>
                </c:pt>
                <c:pt idx="14">
                  <c:v>5544</c:v>
                </c:pt>
                <c:pt idx="15">
                  <c:v>5834</c:v>
                </c:pt>
                <c:pt idx="16">
                  <c:v>6426</c:v>
                </c:pt>
                <c:pt idx="17">
                  <c:v>6446</c:v>
                </c:pt>
                <c:pt idx="18">
                  <c:v>6736</c:v>
                </c:pt>
                <c:pt idx="19">
                  <c:v>7588</c:v>
                </c:pt>
                <c:pt idx="20">
                  <c:v>7278</c:v>
                </c:pt>
                <c:pt idx="21">
                  <c:v>7508</c:v>
                </c:pt>
                <c:pt idx="22">
                  <c:v>7830</c:v>
                </c:pt>
                <c:pt idx="23">
                  <c:v>8122</c:v>
                </c:pt>
                <c:pt idx="24">
                  <c:v>8382</c:v>
                </c:pt>
                <c:pt idx="25">
                  <c:v>8622</c:v>
                </c:pt>
                <c:pt idx="26">
                  <c:v>8964</c:v>
                </c:pt>
                <c:pt idx="27">
                  <c:v>9204</c:v>
                </c:pt>
                <c:pt idx="28">
                  <c:v>9474</c:v>
                </c:pt>
              </c:numCache>
            </c:numRef>
          </c:yVal>
          <c:smooth val="0"/>
        </c:ser>
        <c:ser>
          <c:idx val="1"/>
          <c:order val="1"/>
          <c:tx>
            <c:strRef>
              <c:f>label 2</c:f>
              <c:strCache>
                <c:ptCount val="1"/>
                <c:pt idx="0">
                  <c:v>  d8</c:v>
                </c:pt>
              </c:strCache>
            </c:strRef>
          </c:tx>
          <c:spPr>
            <a:solidFill>
              <a:srgbClr val="ff420e"/>
            </a:solidFill>
            <a:ln w="37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29"/>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numCache>
            </c:numRef>
          </c:xVal>
          <c:yVal>
            <c:numRef>
              <c:f>2</c:f>
              <c:numCache>
                <c:formatCode>General</c:formatCode>
                <c:ptCount val="29"/>
                <c:pt idx="0">
                  <c:v>3166</c:v>
                </c:pt>
                <c:pt idx="1">
                  <c:v>2514</c:v>
                </c:pt>
                <c:pt idx="2">
                  <c:v>2354</c:v>
                </c:pt>
                <c:pt idx="3">
                  <c:v>2412</c:v>
                </c:pt>
                <c:pt idx="4">
                  <c:v>2456</c:v>
                </c:pt>
                <c:pt idx="5">
                  <c:v>2528</c:v>
                </c:pt>
                <c:pt idx="6">
                  <c:v>2557</c:v>
                </c:pt>
                <c:pt idx="7">
                  <c:v>2821</c:v>
                </c:pt>
                <c:pt idx="8">
                  <c:v>2847</c:v>
                </c:pt>
                <c:pt idx="9">
                  <c:v>2691</c:v>
                </c:pt>
                <c:pt idx="10">
                  <c:v>2731</c:v>
                </c:pt>
                <c:pt idx="11">
                  <c:v>2775</c:v>
                </c:pt>
                <c:pt idx="12">
                  <c:v>2807</c:v>
                </c:pt>
                <c:pt idx="13">
                  <c:v>2876</c:v>
                </c:pt>
                <c:pt idx="14">
                  <c:v>2894</c:v>
                </c:pt>
                <c:pt idx="15">
                  <c:v>2934</c:v>
                </c:pt>
                <c:pt idx="16">
                  <c:v>2995</c:v>
                </c:pt>
                <c:pt idx="17">
                  <c:v>3053</c:v>
                </c:pt>
                <c:pt idx="18">
                  <c:v>3094</c:v>
                </c:pt>
                <c:pt idx="19">
                  <c:v>3126</c:v>
                </c:pt>
                <c:pt idx="20">
                  <c:v>3213</c:v>
                </c:pt>
                <c:pt idx="21">
                  <c:v>3213</c:v>
                </c:pt>
                <c:pt idx="22">
                  <c:v>3285</c:v>
                </c:pt>
                <c:pt idx="23">
                  <c:v>3314</c:v>
                </c:pt>
                <c:pt idx="24">
                  <c:v>3358</c:v>
                </c:pt>
                <c:pt idx="25">
                  <c:v>3372</c:v>
                </c:pt>
                <c:pt idx="26">
                  <c:v>3445</c:v>
                </c:pt>
                <c:pt idx="27">
                  <c:v>3459</c:v>
                </c:pt>
                <c:pt idx="28">
                  <c:v>3752</c:v>
                </c:pt>
              </c:numCache>
            </c:numRef>
          </c:yVal>
          <c:smooth val="0"/>
        </c:ser>
        <c:axId val="15403865"/>
        <c:axId val="45860573"/>
      </c:scatterChart>
      <c:valAx>
        <c:axId val="15403865"/>
        <c:scaling>
          <c:orientation val="minMax"/>
        </c:scaling>
        <c:delete val="0"/>
        <c:axPos val="b"/>
        <c:title>
          <c:tx>
            <c:rich>
              <a:bodyPr/>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Array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45860573"/>
        <c:crosses val="autoZero"/>
      </c:valAx>
      <c:valAx>
        <c:axId val="45860573"/>
        <c:scaling>
          <c:orientation val="minMax"/>
        </c:scaling>
        <c:delete val="0"/>
        <c:axPos val="l"/>
        <c:majorGridlines>
          <c:spPr>
            <a:ln>
              <a:solidFill>
                <a:srgbClr val="b3b3b3"/>
              </a:solidFill>
            </a:ln>
          </c:spPr>
        </c:majorGridlines>
        <c:title>
          <c:tx>
            <c:rich>
              <a:bodyPr rot="-5400000"/>
              <a:lstStyle/>
              <a:p>
                <a:pPr>
                  <a:defRPr sz="900" spc="-1" strike="noStrike">
                    <a:solidFill>
                      <a:srgbClr val="3c3c3c"/>
                    </a:solidFill>
                    <a:uFill>
                      <a:solidFill>
                        <a:srgbClr val="ffffff"/>
                      </a:solidFill>
                    </a:uFill>
                    <a:latin typeface="Arial"/>
                  </a:defRPr>
                </a:pPr>
                <a:r>
                  <a:rPr sz="900" spc="-1" strike="noStrike">
                    <a:solidFill>
                      <a:srgbClr val="3c3c3c"/>
                    </a:solidFill>
                    <a:uFill>
                      <a:solidFill>
                        <a:srgbClr val="ffffff"/>
                      </a:solidFill>
                    </a:uFill>
                    <a:latin typeface="Arial"/>
                  </a:rPr>
                  <a:t>Number of Cycles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3c3c3c"/>
                </a:solidFill>
                <a:uFill>
                  <a:solidFill>
                    <a:srgbClr val="ffffff"/>
                  </a:solidFill>
                </a:uFill>
                <a:latin typeface="Arial"/>
              </a:defRPr>
            </a:pPr>
          </a:p>
        </c:txPr>
        <c:crossAx val="15403865"/>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O2 Performance</a:t>
            </a:r>
          </a:p>
        </c:rich>
      </c:tx>
      <c:overlay val="0"/>
    </c:title>
    <c:autoTitleDeleted val="0"/>
    <c:plotArea>
      <c:scatterChart>
        <c:scatterStyle val="lineMarker"/>
        <c:varyColors val="0"/>
        <c:ser>
          <c:idx val="0"/>
          <c:order val="0"/>
          <c:tx>
            <c:strRef>
              <c:f>label 1</c:f>
              <c:strCache>
                <c:ptCount val="1"/>
                <c:pt idx="0">
                  <c:v>transpose</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19"/>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numCache>
            </c:numRef>
          </c:xVal>
          <c:yVal>
            <c:numRef>
              <c:f>1</c:f>
              <c:numCache>
                <c:formatCode>General</c:formatCode>
                <c:ptCount val="19"/>
                <c:pt idx="0">
                  <c:v>3996</c:v>
                </c:pt>
                <c:pt idx="1">
                  <c:v>6931</c:v>
                </c:pt>
                <c:pt idx="2">
                  <c:v>12748</c:v>
                </c:pt>
                <c:pt idx="3">
                  <c:v>17249</c:v>
                </c:pt>
                <c:pt idx="4">
                  <c:v>26755</c:v>
                </c:pt>
                <c:pt idx="5">
                  <c:v>33007</c:v>
                </c:pt>
                <c:pt idx="6">
                  <c:v>71893</c:v>
                </c:pt>
                <c:pt idx="7">
                  <c:v>55906</c:v>
                </c:pt>
                <c:pt idx="8">
                  <c:v>76104</c:v>
                </c:pt>
                <c:pt idx="9">
                  <c:v>86518</c:v>
                </c:pt>
                <c:pt idx="10">
                  <c:v>115379</c:v>
                </c:pt>
                <c:pt idx="11">
                  <c:v>119859</c:v>
                </c:pt>
                <c:pt idx="12">
                  <c:v>148912</c:v>
                </c:pt>
                <c:pt idx="13">
                  <c:v>161379</c:v>
                </c:pt>
                <c:pt idx="14">
                  <c:v>301049</c:v>
                </c:pt>
                <c:pt idx="15">
                  <c:v>206175</c:v>
                </c:pt>
                <c:pt idx="16">
                  <c:v>241126</c:v>
                </c:pt>
                <c:pt idx="17">
                  <c:v>268009</c:v>
                </c:pt>
                <c:pt idx="18">
                  <c:v>454041</c:v>
                </c:pt>
              </c:numCache>
            </c:numRef>
          </c:yVal>
          <c:smooth val="0"/>
        </c:ser>
        <c:ser>
          <c:idx val="1"/>
          <c:order val="1"/>
          <c:tx>
            <c:strRef>
              <c:f>label 2</c:f>
              <c:strCache>
                <c:ptCount val="1"/>
                <c:pt idx="0">
                  <c:v>intrinsic_transpose</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19"/>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numCache>
            </c:numRef>
          </c:xVal>
          <c:yVal>
            <c:numRef>
              <c:f>2</c:f>
              <c:numCache>
                <c:formatCode>General</c:formatCode>
                <c:ptCount val="19"/>
                <c:pt idx="0">
                  <c:v>1966</c:v>
                </c:pt>
                <c:pt idx="1">
                  <c:v>2027</c:v>
                </c:pt>
                <c:pt idx="2">
                  <c:v>1980</c:v>
                </c:pt>
                <c:pt idx="3">
                  <c:v>1980</c:v>
                </c:pt>
                <c:pt idx="4">
                  <c:v>1986</c:v>
                </c:pt>
                <c:pt idx="5">
                  <c:v>1977</c:v>
                </c:pt>
                <c:pt idx="6">
                  <c:v>60937</c:v>
                </c:pt>
                <c:pt idx="7">
                  <c:v>1980</c:v>
                </c:pt>
                <c:pt idx="8">
                  <c:v>1986</c:v>
                </c:pt>
                <c:pt idx="9">
                  <c:v>1980</c:v>
                </c:pt>
                <c:pt idx="10">
                  <c:v>1977</c:v>
                </c:pt>
                <c:pt idx="11">
                  <c:v>1983</c:v>
                </c:pt>
                <c:pt idx="12">
                  <c:v>1977</c:v>
                </c:pt>
                <c:pt idx="13">
                  <c:v>1977</c:v>
                </c:pt>
                <c:pt idx="14">
                  <c:v>1983</c:v>
                </c:pt>
                <c:pt idx="15">
                  <c:v>1980</c:v>
                </c:pt>
                <c:pt idx="16">
                  <c:v>1986</c:v>
                </c:pt>
                <c:pt idx="17">
                  <c:v>1986</c:v>
                </c:pt>
                <c:pt idx="18">
                  <c:v>1980</c:v>
                </c:pt>
              </c:numCache>
            </c:numRef>
          </c:yVal>
          <c:smooth val="0"/>
        </c:ser>
        <c:axId val="73591240"/>
        <c:axId val="32998028"/>
      </c:scatterChart>
      <c:valAx>
        <c:axId val="73591240"/>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Array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32998028"/>
        <c:crosses val="autoZero"/>
      </c:valAx>
      <c:valAx>
        <c:axId val="32998028"/>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Number of Cycles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73591240"/>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O2 Performance</a:t>
            </a:r>
          </a:p>
        </c:rich>
      </c:tx>
      <c:overlay val="0"/>
    </c:title>
    <c:autoTitleDeleted val="0"/>
    <c:plotArea>
      <c:scatterChart>
        <c:scatterStyle val="lineMarker"/>
        <c:varyColors val="0"/>
        <c:ser>
          <c:idx val="0"/>
          <c:order val="0"/>
          <c:tx>
            <c:strRef>
              <c:f>label 1</c:f>
              <c:strCache>
                <c:ptCount val="1"/>
                <c:pt idx="0">
                  <c:v>transpose</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19"/>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numCache>
            </c:numRef>
          </c:xVal>
          <c:yVal>
            <c:numRef>
              <c:f>1</c:f>
              <c:numCache>
                <c:formatCode>General</c:formatCode>
                <c:ptCount val="19"/>
                <c:pt idx="0">
                  <c:v>3996</c:v>
                </c:pt>
                <c:pt idx="1">
                  <c:v>6931</c:v>
                </c:pt>
                <c:pt idx="2">
                  <c:v>12748</c:v>
                </c:pt>
                <c:pt idx="3">
                  <c:v>17249</c:v>
                </c:pt>
                <c:pt idx="4">
                  <c:v>26755</c:v>
                </c:pt>
                <c:pt idx="5">
                  <c:v>33007</c:v>
                </c:pt>
                <c:pt idx="6">
                  <c:v>71893</c:v>
                </c:pt>
                <c:pt idx="7">
                  <c:v>55906</c:v>
                </c:pt>
                <c:pt idx="8">
                  <c:v>76104</c:v>
                </c:pt>
                <c:pt idx="9">
                  <c:v>86518</c:v>
                </c:pt>
                <c:pt idx="10">
                  <c:v>115379</c:v>
                </c:pt>
                <c:pt idx="11">
                  <c:v>119859</c:v>
                </c:pt>
                <c:pt idx="12">
                  <c:v>148912</c:v>
                </c:pt>
                <c:pt idx="13">
                  <c:v>161379</c:v>
                </c:pt>
                <c:pt idx="14">
                  <c:v>301049</c:v>
                </c:pt>
                <c:pt idx="15">
                  <c:v>206175</c:v>
                </c:pt>
                <c:pt idx="16">
                  <c:v>241126</c:v>
                </c:pt>
                <c:pt idx="17">
                  <c:v>268009</c:v>
                </c:pt>
                <c:pt idx="18">
                  <c:v>454041</c:v>
                </c:pt>
              </c:numCache>
            </c:numRef>
          </c:yVal>
          <c:smooth val="0"/>
        </c:ser>
        <c:ser>
          <c:idx val="1"/>
          <c:order val="1"/>
          <c:tx>
            <c:strRef>
              <c:f>label 2</c:f>
              <c:strCache>
                <c:ptCount val="1"/>
                <c:pt idx="0">
                  <c:v>transpose_blocking</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xVal>
            <c:numRef>
              <c:f>0</c:f>
              <c:numCache>
                <c:formatCode>General</c:formatCode>
                <c:ptCount val="19"/>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numCache>
            </c:numRef>
          </c:xVal>
          <c:yVal>
            <c:numRef>
              <c:f>2</c:f>
              <c:numCache>
                <c:formatCode>General</c:formatCode>
                <c:ptCount val="19"/>
                <c:pt idx="0">
                  <c:v>8816</c:v>
                </c:pt>
                <c:pt idx="1">
                  <c:v>74254</c:v>
                </c:pt>
                <c:pt idx="2">
                  <c:v>27628</c:v>
                </c:pt>
                <c:pt idx="3">
                  <c:v>86515</c:v>
                </c:pt>
                <c:pt idx="4">
                  <c:v>102094</c:v>
                </c:pt>
                <c:pt idx="5">
                  <c:v>188262</c:v>
                </c:pt>
                <c:pt idx="6">
                  <c:v>278965</c:v>
                </c:pt>
                <c:pt idx="7">
                  <c:v>357477</c:v>
                </c:pt>
                <c:pt idx="8">
                  <c:v>303090</c:v>
                </c:pt>
                <c:pt idx="9">
                  <c:v>382826</c:v>
                </c:pt>
                <c:pt idx="10">
                  <c:v>553143</c:v>
                </c:pt>
                <c:pt idx="11">
                  <c:v>572271</c:v>
                </c:pt>
                <c:pt idx="12">
                  <c:v>752637</c:v>
                </c:pt>
                <c:pt idx="13">
                  <c:v>678704</c:v>
                </c:pt>
                <c:pt idx="14">
                  <c:v>932758</c:v>
                </c:pt>
                <c:pt idx="15">
                  <c:v>1017699</c:v>
                </c:pt>
                <c:pt idx="16">
                  <c:v>1216199</c:v>
                </c:pt>
                <c:pt idx="17">
                  <c:v>1339916</c:v>
                </c:pt>
                <c:pt idx="18">
                  <c:v>1486055</c:v>
                </c:pt>
              </c:numCache>
            </c:numRef>
          </c:yVal>
          <c:smooth val="0"/>
        </c:ser>
        <c:axId val="35069419"/>
        <c:axId val="63164720"/>
      </c:scatterChart>
      <c:valAx>
        <c:axId val="35069419"/>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Array Size </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63164720"/>
        <c:crosses val="autoZero"/>
      </c:valAx>
      <c:valAx>
        <c:axId val="63164720"/>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Number of Cycles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35069419"/>
        <c:crosses val="autoZero"/>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13</TotalTime>
  <Application>LibreOffice/5.0.5.2$Linux_X86_64 LibreOffice_project/00m0$Build-2</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2016-02-27T18:19:36Z</dcterms:created>
  <dc:language>en-US</dc:language>
  <dcterms:modified xsi:type="dcterms:W3CDTF">2016-02-27T19:25:50Z</dcterms:modified>
  <cp:revision>1</cp:revision>
</cp:coreProperties>
</file>