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2A" w:rsidRDefault="00DC49AD" w:rsidP="00DC49AD">
      <w:pPr>
        <w:pStyle w:val="1"/>
      </w:pPr>
      <w:r>
        <w:rPr>
          <w:rFonts w:hint="eastAsia"/>
        </w:rPr>
        <w:t>译者序</w:t>
      </w:r>
    </w:p>
    <w:p w:rsidR="00DC49AD" w:rsidRDefault="00DC49AD" w:rsidP="00DC49AD"/>
    <w:p w:rsidR="00DC49AD" w:rsidRDefault="00DC49AD" w:rsidP="00DC49AD"/>
    <w:p w:rsidR="0016406E" w:rsidRDefault="00DC49AD" w:rsidP="00DC49AD">
      <w:r>
        <w:rPr>
          <w:rFonts w:hint="eastAsia"/>
        </w:rPr>
        <w:t>说来也凑巧，在我签下这本书的翻译合同时，这个世界好像还不知道</w:t>
      </w:r>
      <w:r>
        <w:rPr>
          <w:rFonts w:hint="eastAsia"/>
        </w:rPr>
        <w:t>AlphaGo</w:t>
      </w:r>
      <w:r>
        <w:rPr>
          <w:rFonts w:hint="eastAsia"/>
        </w:rPr>
        <w:t>的存在。而在我完成这本书的翻译之时，</w:t>
      </w:r>
      <w:r>
        <w:rPr>
          <w:rFonts w:hint="eastAsia"/>
        </w:rPr>
        <w:t>Master</w:t>
      </w:r>
      <w:r>
        <w:rPr>
          <w:rFonts w:hint="eastAsia"/>
        </w:rPr>
        <w:t>已经对人类顶级高手连胜</w:t>
      </w:r>
      <w:r>
        <w:rPr>
          <w:rFonts w:hint="eastAsia"/>
        </w:rPr>
        <w:t>60</w:t>
      </w:r>
      <w:r>
        <w:rPr>
          <w:rFonts w:hint="eastAsia"/>
        </w:rPr>
        <w:t>局了。</w:t>
      </w:r>
      <w:r w:rsidR="00471BC8">
        <w:rPr>
          <w:rFonts w:hint="eastAsia"/>
        </w:rPr>
        <w:t>至少从媒体的热度来看，的确</w:t>
      </w:r>
      <w:r w:rsidR="00E50837">
        <w:rPr>
          <w:rFonts w:hint="eastAsia"/>
        </w:rPr>
        <w:t>在</w:t>
      </w:r>
      <w:r w:rsidR="00471BC8" w:rsidRPr="00471BC8">
        <w:rPr>
          <w:rFonts w:hint="eastAsia"/>
        </w:rPr>
        <w:t>近几年</w:t>
      </w:r>
      <w:r w:rsidR="00E50837">
        <w:rPr>
          <w:rFonts w:hint="eastAsia"/>
        </w:rPr>
        <w:t>，</w:t>
      </w:r>
      <w:r w:rsidR="00471BC8" w:rsidRPr="00471BC8">
        <w:rPr>
          <w:rFonts w:hint="eastAsia"/>
        </w:rPr>
        <w:t>人工智能</w:t>
      </w:r>
      <w:r w:rsidR="00E50837">
        <w:rPr>
          <w:rFonts w:hint="eastAsia"/>
        </w:rPr>
        <w:t>似乎是</w:t>
      </w:r>
      <w:r w:rsidR="00471BC8" w:rsidRPr="00471BC8">
        <w:rPr>
          <w:rFonts w:hint="eastAsia"/>
        </w:rPr>
        <w:t>越来越火</w:t>
      </w:r>
      <w:r w:rsidR="00E50837">
        <w:rPr>
          <w:rFonts w:hint="eastAsia"/>
        </w:rPr>
        <w:t>了</w:t>
      </w:r>
      <w:r w:rsidR="0016406E">
        <w:rPr>
          <w:rFonts w:hint="eastAsia"/>
        </w:rPr>
        <w:t>，其原因是</w:t>
      </w:r>
      <w:r w:rsidR="0016406E">
        <w:rPr>
          <w:rFonts w:hint="eastAsia"/>
        </w:rPr>
        <w:t>G</w:t>
      </w:r>
      <w:r w:rsidR="00471BC8" w:rsidRPr="00471BC8">
        <w:rPr>
          <w:rFonts w:hint="eastAsia"/>
        </w:rPr>
        <w:t>oogle</w:t>
      </w:r>
      <w:r w:rsidR="0016406E">
        <w:rPr>
          <w:rFonts w:hint="eastAsia"/>
        </w:rPr>
        <w:t>在汽车驾驶和围棋这两个领域的项目得到了很好的进展和宣传，而这两个领域在</w:t>
      </w:r>
      <w:r w:rsidR="00471BC8" w:rsidRPr="00471BC8">
        <w:rPr>
          <w:rFonts w:hint="eastAsia"/>
        </w:rPr>
        <w:t>过去被很多人想当然地认为是人类的专属领域</w:t>
      </w:r>
      <w:r w:rsidR="0016406E">
        <w:rPr>
          <w:rFonts w:hint="eastAsia"/>
        </w:rPr>
        <w:t>。</w:t>
      </w:r>
      <w:r w:rsidR="00471BC8" w:rsidRPr="00471BC8">
        <w:rPr>
          <w:rFonts w:hint="eastAsia"/>
        </w:rPr>
        <w:t>因此</w:t>
      </w:r>
      <w:r w:rsidR="0016406E">
        <w:rPr>
          <w:rFonts w:hint="eastAsia"/>
        </w:rPr>
        <w:t>在专属领域</w:t>
      </w:r>
      <w:r w:rsidR="00471BC8" w:rsidRPr="00471BC8">
        <w:rPr>
          <w:rFonts w:hint="eastAsia"/>
        </w:rPr>
        <w:t>接连被突破</w:t>
      </w:r>
      <w:r w:rsidR="0016406E">
        <w:rPr>
          <w:rFonts w:hint="eastAsia"/>
        </w:rPr>
        <w:t>情况下</w:t>
      </w:r>
      <w:r w:rsidR="00471BC8">
        <w:rPr>
          <w:rFonts w:hint="eastAsia"/>
        </w:rPr>
        <w:t>，一些人得了</w:t>
      </w:r>
      <w:r w:rsidR="00471BC8">
        <w:rPr>
          <w:rFonts w:hint="eastAsia"/>
        </w:rPr>
        <w:t>“</w:t>
      </w:r>
      <w:r w:rsidR="00471BC8">
        <w:rPr>
          <w:rFonts w:hint="eastAsia"/>
        </w:rPr>
        <w:t>机器恐惧症”</w:t>
      </w:r>
      <w:r w:rsidR="0016406E">
        <w:rPr>
          <w:rFonts w:hint="eastAsia"/>
        </w:rPr>
        <w:t>。譬如高晓松先生</w:t>
      </w:r>
      <w:r w:rsidR="00587060">
        <w:rPr>
          <w:rFonts w:hint="eastAsia"/>
        </w:rPr>
        <w:t>的</w:t>
      </w:r>
      <w:r w:rsidR="0016406E">
        <w:rPr>
          <w:rFonts w:hint="eastAsia"/>
        </w:rPr>
        <w:t>这段微博：</w:t>
      </w:r>
    </w:p>
    <w:p w:rsidR="0016406E" w:rsidRDefault="0016406E" w:rsidP="00DC49AD">
      <w:pPr>
        <w:rPr>
          <w:rFonts w:hint="eastAsia"/>
        </w:rPr>
      </w:pPr>
      <w:r>
        <w:rPr>
          <w:noProof/>
        </w:rPr>
        <w:drawing>
          <wp:inline distT="0" distB="0" distL="0" distR="0" wp14:anchorId="6457ACCD" wp14:editId="49020F1C">
            <wp:extent cx="4747846" cy="118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772" cy="11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11" w:rsidRDefault="0016406E" w:rsidP="00802311">
      <w:r>
        <w:rPr>
          <w:rFonts w:hint="eastAsia"/>
        </w:rPr>
        <w:t>其实之所以会有这样恐惧，大部分是因为人们在讨论人工智能的时候容易将机器“人格化”，很多科幻作品就是这么干的</w:t>
      </w:r>
      <w:r w:rsidR="00001754">
        <w:rPr>
          <w:rFonts w:hint="eastAsia"/>
        </w:rPr>
        <w:t>，这看起来很合理，但问题是机器无论如何都不是人</w:t>
      </w:r>
      <w:r w:rsidR="00802311">
        <w:rPr>
          <w:rFonts w:hint="eastAsia"/>
        </w:rPr>
        <w:t>。</w:t>
      </w:r>
      <w:r w:rsidR="00001754">
        <w:rPr>
          <w:rFonts w:hint="eastAsia"/>
        </w:rPr>
        <w:t>对于机器来说，围棋</w:t>
      </w:r>
      <w:r w:rsidR="00001754" w:rsidRPr="00001754">
        <w:rPr>
          <w:rFonts w:hint="eastAsia"/>
        </w:rPr>
        <w:t>说穿了</w:t>
      </w:r>
      <w:r w:rsidR="00001754">
        <w:rPr>
          <w:rFonts w:hint="eastAsia"/>
        </w:rPr>
        <w:t>不过是一种</w:t>
      </w:r>
      <w:r w:rsidR="00001754" w:rsidRPr="00001754">
        <w:rPr>
          <w:rFonts w:hint="eastAsia"/>
        </w:rPr>
        <w:t>基于统计学概率的决策</w:t>
      </w:r>
      <w:r w:rsidR="00001754">
        <w:rPr>
          <w:rFonts w:hint="eastAsia"/>
        </w:rPr>
        <w:t>模型</w:t>
      </w:r>
      <w:r w:rsidR="00001754" w:rsidRPr="00001754">
        <w:rPr>
          <w:rFonts w:hint="eastAsia"/>
        </w:rPr>
        <w:t>，</w:t>
      </w:r>
      <w:r w:rsidR="00001754">
        <w:rPr>
          <w:rFonts w:hint="eastAsia"/>
        </w:rPr>
        <w:t>属于数学领域的问题，</w:t>
      </w:r>
      <w:r w:rsidR="00A613B1">
        <w:rPr>
          <w:rFonts w:hint="eastAsia"/>
        </w:rPr>
        <w:t>它</w:t>
      </w:r>
      <w:r w:rsidR="00001754">
        <w:rPr>
          <w:rFonts w:hint="eastAsia"/>
        </w:rPr>
        <w:t>本来就是机器</w:t>
      </w:r>
      <w:r w:rsidR="00001754" w:rsidRPr="00001754">
        <w:rPr>
          <w:rFonts w:hint="eastAsia"/>
        </w:rPr>
        <w:t>的强项。用</w:t>
      </w:r>
      <w:r w:rsidR="00001754">
        <w:rPr>
          <w:rFonts w:hint="eastAsia"/>
        </w:rPr>
        <w:t>围棋对于人类的难度来推导机器智能</w:t>
      </w:r>
      <w:r w:rsidR="00802311">
        <w:rPr>
          <w:rFonts w:hint="eastAsia"/>
        </w:rPr>
        <w:t>的</w:t>
      </w:r>
      <w:r w:rsidR="00001754" w:rsidRPr="00001754">
        <w:rPr>
          <w:rFonts w:hint="eastAsia"/>
        </w:rPr>
        <w:t>进步，其实是很没有逻辑的事情。而且事实上</w:t>
      </w:r>
      <w:r w:rsidR="00802311">
        <w:rPr>
          <w:rFonts w:hint="eastAsia"/>
        </w:rPr>
        <w:t>，今天所流行的这些</w:t>
      </w:r>
      <w:r w:rsidR="00001754" w:rsidRPr="00001754">
        <w:rPr>
          <w:rFonts w:hint="eastAsia"/>
        </w:rPr>
        <w:t>人工智能方法</w:t>
      </w:r>
      <w:r w:rsidR="00802311">
        <w:rPr>
          <w:rFonts w:hint="eastAsia"/>
        </w:rPr>
        <w:t>都是在上世纪七十年代前后</w:t>
      </w:r>
      <w:r w:rsidR="00A92233">
        <w:rPr>
          <w:rFonts w:hint="eastAsia"/>
        </w:rPr>
        <w:t>提出</w:t>
      </w:r>
      <w:r w:rsidR="00802311">
        <w:rPr>
          <w:rFonts w:hint="eastAsia"/>
        </w:rPr>
        <w:t>的</w:t>
      </w:r>
      <w:r w:rsidR="00001754" w:rsidRPr="00001754">
        <w:rPr>
          <w:rFonts w:hint="eastAsia"/>
        </w:rPr>
        <w:t>理论，</w:t>
      </w:r>
      <w:r w:rsidR="00802311">
        <w:rPr>
          <w:rFonts w:hint="eastAsia"/>
        </w:rPr>
        <w:t>今天的辉煌主要是由于硬件的进步为实现提供了基础，但在智能上并没有多大的实质突破。要知道，人们对于鉴定人工智能</w:t>
      </w:r>
      <w:r w:rsidR="00260486">
        <w:rPr>
          <w:rFonts w:hint="eastAsia"/>
        </w:rPr>
        <w:t>的</w:t>
      </w:r>
      <w:r w:rsidR="00802311">
        <w:rPr>
          <w:rFonts w:hint="eastAsia"/>
        </w:rPr>
        <w:t>主要标准早有定论，那就是</w:t>
      </w:r>
      <w:r w:rsidR="00001754" w:rsidRPr="00001754">
        <w:rPr>
          <w:rFonts w:hint="eastAsia"/>
        </w:rPr>
        <w:t>图灵测试</w:t>
      </w:r>
      <w:r w:rsidR="00802311">
        <w:rPr>
          <w:rFonts w:hint="eastAsia"/>
        </w:rPr>
        <w:t>。</w:t>
      </w:r>
    </w:p>
    <w:p w:rsidR="00DC49AD" w:rsidRDefault="00802311" w:rsidP="00802311">
      <w:r>
        <w:rPr>
          <w:rFonts w:hint="eastAsia"/>
        </w:rPr>
        <w:t>图灵测试</w:t>
      </w:r>
      <w:r w:rsidR="00001754" w:rsidRPr="00001754">
        <w:rPr>
          <w:rFonts w:hint="eastAsia"/>
        </w:rPr>
        <w:t>关注的是人机对话能力，换句话说，什么时候机器能通过对话骗</w:t>
      </w:r>
      <w:r w:rsidR="009240EB">
        <w:rPr>
          <w:rFonts w:hint="eastAsia"/>
        </w:rPr>
        <w:t>到您的</w:t>
      </w:r>
      <w:r w:rsidR="00001754" w:rsidRPr="00001754">
        <w:rPr>
          <w:rFonts w:hint="eastAsia"/>
        </w:rPr>
        <w:t>一百块钱，也比它下棋下赢世界冠军更智能点。</w:t>
      </w:r>
      <w:r w:rsidR="009240EB">
        <w:rPr>
          <w:rFonts w:hint="eastAsia"/>
        </w:rPr>
        <w:t>而想要增强人机对话能力，自然语言处理就是首当其冲的一个领域了。正如我们所说，机器的专长是数学领域，所以自然语言处理问题的目的就是要把我们人类的文本、音频转换成可被分析的数学模型，这对于机器来说是比围棋困难得多的事情。这</w:t>
      </w:r>
      <w:r w:rsidR="00AC217C">
        <w:rPr>
          <w:rFonts w:hint="eastAsia"/>
        </w:rPr>
        <w:t>也</w:t>
      </w:r>
      <w:r w:rsidR="00A30348">
        <w:tab/>
      </w:r>
      <w:r w:rsidR="009240EB">
        <w:rPr>
          <w:rFonts w:hint="eastAsia"/>
        </w:rPr>
        <w:t>是人类和机器的根本区别，对于这两种智能来说，困难的定义是截然不同的。</w:t>
      </w:r>
    </w:p>
    <w:p w:rsidR="00AC217C" w:rsidRDefault="00AC217C" w:rsidP="00802311">
      <w:pPr>
        <w:rPr>
          <w:rFonts w:hint="eastAsia"/>
        </w:rPr>
      </w:pPr>
      <w:r>
        <w:rPr>
          <w:rFonts w:hint="eastAsia"/>
        </w:rPr>
        <w:t>说实话，刚开始译这本书的时候，我对</w:t>
      </w:r>
      <w:r w:rsidR="00D20294">
        <w:rPr>
          <w:rFonts w:hint="eastAsia"/>
        </w:rPr>
        <w:t>它的</w:t>
      </w:r>
      <w:r w:rsidR="00E9103E">
        <w:rPr>
          <w:rFonts w:hint="eastAsia"/>
        </w:rPr>
        <w:t>翻译难度</w:t>
      </w:r>
      <w:r>
        <w:rPr>
          <w:rFonts w:hint="eastAsia"/>
        </w:rPr>
        <w:t>有些估计不足，很多</w:t>
      </w:r>
      <w:r w:rsidR="00E9103E">
        <w:rPr>
          <w:rFonts w:hint="eastAsia"/>
        </w:rPr>
        <w:t>专业</w:t>
      </w:r>
      <w:r>
        <w:rPr>
          <w:rFonts w:hint="eastAsia"/>
        </w:rPr>
        <w:t>词汇</w:t>
      </w:r>
      <w:r w:rsidRPr="00AC217C">
        <w:rPr>
          <w:rFonts w:hint="eastAsia"/>
        </w:rPr>
        <w:t>国内还似乎还没有标准译法。有些甚至根本找不到对应的中文翻译。</w:t>
      </w:r>
      <w:r w:rsidR="00E9103E">
        <w:rPr>
          <w:rFonts w:hint="eastAsia"/>
        </w:rPr>
        <w:t>虽然对于</w:t>
      </w:r>
      <w:r w:rsidRPr="00AC217C">
        <w:rPr>
          <w:rFonts w:hint="eastAsia"/>
        </w:rPr>
        <w:t>每个小节我</w:t>
      </w:r>
      <w:r w:rsidR="00E9103E">
        <w:rPr>
          <w:rFonts w:hint="eastAsia"/>
        </w:rPr>
        <w:t>都</w:t>
      </w:r>
      <w:r w:rsidR="00E9103E">
        <w:rPr>
          <w:rFonts w:hint="eastAsia"/>
        </w:rPr>
        <w:lastRenderedPageBreak/>
        <w:t>期望</w:t>
      </w:r>
      <w:r w:rsidRPr="00AC217C">
        <w:rPr>
          <w:rFonts w:hint="eastAsia"/>
        </w:rPr>
        <w:t>查阅大量的资料，</w:t>
      </w:r>
      <w:r w:rsidR="00E9103E">
        <w:rPr>
          <w:rFonts w:hint="eastAsia"/>
        </w:rPr>
        <w:t>尽量保证翻译的质量，但</w:t>
      </w:r>
      <w:r w:rsidRPr="00AC217C">
        <w:rPr>
          <w:rFonts w:hint="eastAsia"/>
        </w:rPr>
        <w:t>实在有点太累人了</w:t>
      </w:r>
      <w:r w:rsidR="00E9103E">
        <w:rPr>
          <w:rFonts w:hint="eastAsia"/>
        </w:rPr>
        <w:t>，太费时了，妥协、遗憾在所难免。在这里向读者们致歉，还希望你们多多包涵</w:t>
      </w:r>
      <w:r w:rsidRPr="00AC217C">
        <w:rPr>
          <w:rFonts w:hint="eastAsia"/>
        </w:rPr>
        <w:t>。</w:t>
      </w:r>
      <w:r w:rsidR="00E9103E">
        <w:rPr>
          <w:rFonts w:hint="eastAsia"/>
        </w:rPr>
        <w:t>同时也感谢人民邮电出版社的陈冀康编辑对于我拖搞行为的容忍，其实我还想再拖上半年的。</w:t>
      </w:r>
    </w:p>
    <w:p w:rsidR="00471BC8" w:rsidRDefault="00471BC8" w:rsidP="00DC49AD"/>
    <w:p w:rsidR="00A706F7" w:rsidRDefault="00A706F7" w:rsidP="00A706F7">
      <w:pPr>
        <w:jc w:val="right"/>
      </w:pPr>
    </w:p>
    <w:p w:rsidR="00A706F7" w:rsidRDefault="00A706F7" w:rsidP="00A706F7">
      <w:pPr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9116" cy="6883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gjies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77" cy="7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F7" w:rsidRPr="009240EB" w:rsidRDefault="00A706F7" w:rsidP="00A706F7">
      <w:pPr>
        <w:jc w:val="right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日于新安江畔</w:t>
      </w:r>
      <w:bookmarkStart w:id="0" w:name="_GoBack"/>
      <w:bookmarkEnd w:id="0"/>
    </w:p>
    <w:sectPr w:rsidR="00A706F7" w:rsidRPr="009240EB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EB" w:rsidRDefault="00E338EB">
      <w:pPr>
        <w:spacing w:before="0"/>
      </w:pPr>
      <w:r>
        <w:separator/>
      </w:r>
    </w:p>
  </w:endnote>
  <w:endnote w:type="continuationSeparator" w:id="0">
    <w:p w:rsidR="00E338EB" w:rsidRDefault="00E338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EB" w:rsidRDefault="00E338EB">
      <w:pPr>
        <w:ind w:right="6606" w:firstLine="0"/>
        <w:jc w:val="left"/>
      </w:pPr>
      <w:r>
        <w:separator/>
      </w:r>
    </w:p>
  </w:footnote>
  <w:footnote w:type="continuationSeparator" w:id="0">
    <w:p w:rsidR="00E338EB" w:rsidRDefault="00E338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1754"/>
    <w:rsid w:val="00003103"/>
    <w:rsid w:val="00015B34"/>
    <w:rsid w:val="000164B4"/>
    <w:rsid w:val="00016E14"/>
    <w:rsid w:val="00051E2B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6406E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048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2E70"/>
    <w:rsid w:val="002D3821"/>
    <w:rsid w:val="002E0151"/>
    <w:rsid w:val="002E7041"/>
    <w:rsid w:val="002F03B3"/>
    <w:rsid w:val="002F1607"/>
    <w:rsid w:val="003008DA"/>
    <w:rsid w:val="0030296D"/>
    <w:rsid w:val="0030307E"/>
    <w:rsid w:val="003156AC"/>
    <w:rsid w:val="003173B5"/>
    <w:rsid w:val="00323049"/>
    <w:rsid w:val="00342941"/>
    <w:rsid w:val="00376DA1"/>
    <w:rsid w:val="00387F4C"/>
    <w:rsid w:val="003C74A3"/>
    <w:rsid w:val="003E4962"/>
    <w:rsid w:val="003F75C4"/>
    <w:rsid w:val="004076FB"/>
    <w:rsid w:val="004209C0"/>
    <w:rsid w:val="00424809"/>
    <w:rsid w:val="00433360"/>
    <w:rsid w:val="00471BC8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87060"/>
    <w:rsid w:val="005973CC"/>
    <w:rsid w:val="005A1600"/>
    <w:rsid w:val="005A4A89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02818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0231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40EB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5CB1"/>
    <w:rsid w:val="00A26035"/>
    <w:rsid w:val="00A30348"/>
    <w:rsid w:val="00A3183F"/>
    <w:rsid w:val="00A353F0"/>
    <w:rsid w:val="00A45828"/>
    <w:rsid w:val="00A60721"/>
    <w:rsid w:val="00A613B1"/>
    <w:rsid w:val="00A706F7"/>
    <w:rsid w:val="00A72539"/>
    <w:rsid w:val="00A81B40"/>
    <w:rsid w:val="00A82184"/>
    <w:rsid w:val="00A91B9B"/>
    <w:rsid w:val="00A92233"/>
    <w:rsid w:val="00AA498A"/>
    <w:rsid w:val="00AA5501"/>
    <w:rsid w:val="00AB0C28"/>
    <w:rsid w:val="00AC217C"/>
    <w:rsid w:val="00B06BF9"/>
    <w:rsid w:val="00B4156C"/>
    <w:rsid w:val="00B50166"/>
    <w:rsid w:val="00B51DDE"/>
    <w:rsid w:val="00B536F3"/>
    <w:rsid w:val="00B57D8C"/>
    <w:rsid w:val="00B86B17"/>
    <w:rsid w:val="00B92568"/>
    <w:rsid w:val="00B96446"/>
    <w:rsid w:val="00BF5E0F"/>
    <w:rsid w:val="00BF6812"/>
    <w:rsid w:val="00BF7093"/>
    <w:rsid w:val="00C07C6A"/>
    <w:rsid w:val="00C129E0"/>
    <w:rsid w:val="00C45132"/>
    <w:rsid w:val="00C60080"/>
    <w:rsid w:val="00C60D73"/>
    <w:rsid w:val="00C647AD"/>
    <w:rsid w:val="00C84E00"/>
    <w:rsid w:val="00C91E0B"/>
    <w:rsid w:val="00CA36BC"/>
    <w:rsid w:val="00CB6CA2"/>
    <w:rsid w:val="00CC5025"/>
    <w:rsid w:val="00CE7BBF"/>
    <w:rsid w:val="00CF167A"/>
    <w:rsid w:val="00D0342E"/>
    <w:rsid w:val="00D12A4A"/>
    <w:rsid w:val="00D20294"/>
    <w:rsid w:val="00D21BC0"/>
    <w:rsid w:val="00D313FC"/>
    <w:rsid w:val="00D56FEB"/>
    <w:rsid w:val="00D639A2"/>
    <w:rsid w:val="00D801A5"/>
    <w:rsid w:val="00DC08E6"/>
    <w:rsid w:val="00DC49AD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338EB"/>
    <w:rsid w:val="00E43F09"/>
    <w:rsid w:val="00E46522"/>
    <w:rsid w:val="00E50837"/>
    <w:rsid w:val="00E518A4"/>
    <w:rsid w:val="00E60C41"/>
    <w:rsid w:val="00E62144"/>
    <w:rsid w:val="00E6242E"/>
    <w:rsid w:val="00E72779"/>
    <w:rsid w:val="00E9103E"/>
    <w:rsid w:val="00EA6B6C"/>
    <w:rsid w:val="00EB0D14"/>
    <w:rsid w:val="00EB6B59"/>
    <w:rsid w:val="00EC0115"/>
    <w:rsid w:val="00EC2D19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EC4BB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81D7-6F00-4A82-A759-292FF15D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901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12</cp:revision>
  <cp:lastPrinted>2012-08-29T13:27:00Z</cp:lastPrinted>
  <dcterms:created xsi:type="dcterms:W3CDTF">2017-01-10T09:13:00Z</dcterms:created>
  <dcterms:modified xsi:type="dcterms:W3CDTF">2017-01-10T11:45:00Z</dcterms:modified>
</cp:coreProperties>
</file>