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B7FB" w14:textId="52FF21F3" w:rsidR="00CA7CA6" w:rsidRPr="00C143E6" w:rsidRDefault="00CA7CA6" w:rsidP="00930F3E">
      <w:pPr>
        <w:ind w:right="-1" w:firstLine="0"/>
        <w:jc w:val="center"/>
        <w:rPr>
          <w:szCs w:val="28"/>
        </w:rPr>
      </w:pPr>
      <w:r w:rsidRPr="00C143E6">
        <w:rPr>
          <w:szCs w:val="28"/>
        </w:rPr>
        <w:t>ФЕДЕРАЛЬНОЕ ГОСУДАРСТВЕННОЕ БЮДЖЕТНОЕ</w:t>
      </w:r>
      <w:r w:rsidR="00C143E6" w:rsidRPr="00C143E6">
        <w:rPr>
          <w:szCs w:val="28"/>
        </w:rPr>
        <w:br/>
      </w:r>
      <w:r w:rsidRPr="00C143E6">
        <w:rPr>
          <w:szCs w:val="28"/>
        </w:rPr>
        <w:t>ОБРАЗОВАТЕЛЬНОЕ УЧРЕЖДЕНИЕ ВЫСШЕГО ОБРАЗОВАНИЯ УФИМСКИЙ УНИВЕРСИТЕТ НАУКИ И ТЕХНОЛОГИЙ</w:t>
      </w:r>
    </w:p>
    <w:p w14:paraId="17D4EEBB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5ED7278A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7F14CE64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5C3EDCCB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72A94B5C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63BCECAD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61D08409" w14:textId="77777777" w:rsidR="00CA7CA6" w:rsidRPr="0073148E" w:rsidRDefault="00CA7CA6" w:rsidP="00930F3E">
      <w:pPr>
        <w:ind w:right="-1" w:firstLine="0"/>
        <w:rPr>
          <w:sz w:val="32"/>
          <w:szCs w:val="32"/>
        </w:rPr>
      </w:pPr>
    </w:p>
    <w:p w14:paraId="17662949" w14:textId="31F80683" w:rsidR="00CA7CA6" w:rsidRPr="0073148E" w:rsidRDefault="00CA7CA6" w:rsidP="00930F3E">
      <w:pPr>
        <w:ind w:right="-1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РЕФЕРАТ</w:t>
      </w:r>
    </w:p>
    <w:p w14:paraId="454A8B18" w14:textId="77777777" w:rsidR="00CA7CA6" w:rsidRPr="00C143E6" w:rsidRDefault="00CA7CA6" w:rsidP="00930F3E">
      <w:pPr>
        <w:ind w:right="-1" w:firstLine="0"/>
        <w:jc w:val="center"/>
        <w:rPr>
          <w:b/>
          <w:bCs/>
          <w:szCs w:val="28"/>
        </w:rPr>
      </w:pPr>
      <w:r w:rsidRPr="00F405E9">
        <w:rPr>
          <w:szCs w:val="28"/>
        </w:rPr>
        <w:t xml:space="preserve">по предмету </w:t>
      </w:r>
      <w:r w:rsidRPr="00C143E6">
        <w:rPr>
          <w:b/>
          <w:bCs/>
          <w:szCs w:val="28"/>
        </w:rPr>
        <w:t>«Администрирование информационных систем»</w:t>
      </w:r>
    </w:p>
    <w:p w14:paraId="57C6ECB0" w14:textId="1D92091C" w:rsidR="00CA7CA6" w:rsidRPr="00CA7CA6" w:rsidRDefault="00CA7CA6" w:rsidP="00930F3E">
      <w:pPr>
        <w:shd w:val="clear" w:color="auto" w:fill="FFFFFF"/>
        <w:ind w:right="-1" w:firstLine="0"/>
        <w:jc w:val="center"/>
        <w:rPr>
          <w:szCs w:val="28"/>
        </w:rPr>
      </w:pPr>
      <w:r w:rsidRPr="00F405E9">
        <w:rPr>
          <w:szCs w:val="28"/>
        </w:rPr>
        <w:t>на тему</w:t>
      </w:r>
      <w:r>
        <w:rPr>
          <w:sz w:val="32"/>
          <w:szCs w:val="32"/>
        </w:rPr>
        <w:t xml:space="preserve"> </w:t>
      </w:r>
      <w:r w:rsidRPr="00C143E6">
        <w:rPr>
          <w:b/>
          <w:bCs/>
          <w:sz w:val="32"/>
          <w:szCs w:val="32"/>
        </w:rPr>
        <w:t>«</w:t>
      </w:r>
      <w:r w:rsidR="002C4F82" w:rsidRPr="002C4F82">
        <w:rPr>
          <w:b/>
          <w:bCs/>
          <w:szCs w:val="28"/>
        </w:rPr>
        <w:t xml:space="preserve">Системы виртуализации в ИТ-инфраструктуре: сравнительный анализ </w:t>
      </w:r>
      <w:proofErr w:type="spellStart"/>
      <w:r w:rsidR="002C4F82" w:rsidRPr="002C4F82">
        <w:rPr>
          <w:b/>
          <w:bCs/>
          <w:szCs w:val="28"/>
        </w:rPr>
        <w:t>VirtualBox</w:t>
      </w:r>
      <w:proofErr w:type="spellEnd"/>
      <w:r w:rsidR="002C4F82" w:rsidRPr="002C4F82">
        <w:rPr>
          <w:b/>
          <w:bCs/>
          <w:szCs w:val="28"/>
        </w:rPr>
        <w:t>, VMware и KVM</w:t>
      </w:r>
      <w:r w:rsidRPr="00C143E6">
        <w:rPr>
          <w:b/>
          <w:bCs/>
          <w:sz w:val="32"/>
          <w:szCs w:val="32"/>
        </w:rPr>
        <w:t>»</w:t>
      </w:r>
    </w:p>
    <w:p w14:paraId="0572F508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262EE643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70444E36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07795E77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56299D79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158B052C" w14:textId="25CE9E21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 xml:space="preserve">Выполнил: </w:t>
      </w:r>
      <w:r>
        <w:rPr>
          <w:szCs w:val="28"/>
        </w:rPr>
        <w:t xml:space="preserve">ст. </w:t>
      </w:r>
      <w:r w:rsidRPr="0073148E">
        <w:rPr>
          <w:szCs w:val="28"/>
        </w:rPr>
        <w:t>группы ПРО-43</w:t>
      </w:r>
      <w:r>
        <w:rPr>
          <w:szCs w:val="28"/>
        </w:rPr>
        <w:t>6Б</w:t>
      </w:r>
    </w:p>
    <w:p w14:paraId="11523723" w14:textId="09B31A13" w:rsidR="00CA7CA6" w:rsidRPr="0073148E" w:rsidRDefault="008C4E49" w:rsidP="00930F3E">
      <w:pPr>
        <w:ind w:right="-1" w:firstLineChars="1631" w:firstLine="4567"/>
        <w:jc w:val="right"/>
        <w:rPr>
          <w:szCs w:val="28"/>
        </w:rPr>
      </w:pPr>
      <w:r>
        <w:rPr>
          <w:szCs w:val="28"/>
        </w:rPr>
        <w:t>Махиян</w:t>
      </w:r>
      <w:r w:rsidR="00CA7CA6">
        <w:rPr>
          <w:szCs w:val="28"/>
        </w:rPr>
        <w:t>ов А. И.</w:t>
      </w:r>
    </w:p>
    <w:p w14:paraId="1A19FE80" w14:textId="77777777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72454498" w14:textId="77777777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66658216" w14:textId="77777777" w:rsidR="00CA7CA6" w:rsidRPr="0073148E" w:rsidRDefault="00CA7CA6" w:rsidP="00930F3E">
      <w:pPr>
        <w:ind w:right="-1" w:firstLine="0"/>
        <w:rPr>
          <w:szCs w:val="28"/>
        </w:rPr>
      </w:pPr>
    </w:p>
    <w:p w14:paraId="5F3C8465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2EDF381F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0E20E6C2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11CC6440" w14:textId="77777777" w:rsidR="00CA7CA6" w:rsidRDefault="00CA7CA6" w:rsidP="00930F3E">
      <w:pPr>
        <w:ind w:right="-1" w:firstLine="0"/>
        <w:jc w:val="center"/>
        <w:rPr>
          <w:b/>
          <w:bCs/>
          <w:szCs w:val="28"/>
        </w:rPr>
      </w:pPr>
      <w:r w:rsidRPr="0073148E">
        <w:rPr>
          <w:b/>
          <w:bCs/>
          <w:szCs w:val="28"/>
        </w:rPr>
        <w:t>Уфа 2025 г.</w:t>
      </w:r>
    </w:p>
    <w:p w14:paraId="3CA8D5F3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4"/>
          <w:lang w:val="ru-RU" w:eastAsia="ru-RU"/>
        </w:rPr>
        <w:id w:val="-1662464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F459B1" w14:textId="25BF0646" w:rsidR="00794380" w:rsidRDefault="00CC6E02" w:rsidP="00794380">
          <w:pPr>
            <w:pStyle w:val="af2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</w:pPr>
          <w:r w:rsidRPr="00794380"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  <w:t>ОГЛАВЛЕНИЕ</w:t>
          </w:r>
        </w:p>
        <w:p w14:paraId="1A47DADF" w14:textId="77777777" w:rsidR="00794380" w:rsidRPr="001C24A4" w:rsidRDefault="00794380" w:rsidP="00794380">
          <w:pPr>
            <w:rPr>
              <w:sz w:val="32"/>
              <w:szCs w:val="28"/>
              <w:lang w:eastAsia="en-US"/>
            </w:rPr>
          </w:pPr>
        </w:p>
        <w:p w14:paraId="781BE3CA" w14:textId="01CA3051" w:rsidR="001C24A4" w:rsidRPr="001C24A4" w:rsidRDefault="0079438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1C24A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32"/>
            </w:rPr>
            <w:fldChar w:fldCharType="begin"/>
          </w:r>
          <w:r w:rsidRPr="001C24A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32"/>
            </w:rPr>
            <w:instrText xml:space="preserve"> TOC \o "1-3" \h \z \u </w:instrText>
          </w:r>
          <w:r w:rsidRPr="001C24A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32"/>
            </w:rPr>
            <w:fldChar w:fldCharType="separate"/>
          </w:r>
          <w:hyperlink w:anchor="_Toc217785139" w:history="1">
            <w:r w:rsidR="001C24A4"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_Toc217785139 \h </w:instrText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1C24A4"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EBAD3" w14:textId="21598FE3" w:rsidR="001C24A4" w:rsidRPr="001C24A4" w:rsidRDefault="001C24A4">
          <w:pPr>
            <w:pStyle w:val="11"/>
            <w:tabs>
              <w:tab w:val="left" w:pos="112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0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Понятие виртуализации и её роль в ИТ-инфраструктуре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_Toc217785140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20B3E" w14:textId="6A5FC3E6" w:rsidR="001C24A4" w:rsidRPr="001C24A4" w:rsidRDefault="001C24A4">
          <w:pPr>
            <w:pStyle w:val="11"/>
            <w:tabs>
              <w:tab w:val="left" w:pos="112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1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Классификация систем виртуализации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_Toc217785141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61428" w14:textId="3BC91F31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2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Гипервизоры типа 1 (bare-metal)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_Toc217785142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FF2B5" w14:textId="7F95FD59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3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Гипервизоры типа 2 (hosted)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_Toc217785143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F0216" w14:textId="089E7589" w:rsidR="001C24A4" w:rsidRPr="001C24A4" w:rsidRDefault="001C24A4">
          <w:pPr>
            <w:pStyle w:val="11"/>
            <w:tabs>
              <w:tab w:val="left" w:pos="112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4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GB"/>
              </w:rPr>
              <w:t>3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GB"/>
              </w:rPr>
              <w:t>Обзор систем виртуализации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_Toc217785144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FFB41" w14:textId="72D4D61D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5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VirtualBox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_Toc217785145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6D0B7" w14:textId="76D1574D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6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VMware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_Toc217785146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1F018" w14:textId="5609B894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7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KVM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_Toc217785147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4AD0C" w14:textId="2B333C90" w:rsidR="001C24A4" w:rsidRPr="001C24A4" w:rsidRDefault="001C24A4">
          <w:pPr>
            <w:pStyle w:val="23"/>
            <w:tabs>
              <w:tab w:val="left" w:pos="16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8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</w:t>
            </w:r>
            <w:r w:rsidRPr="001C24A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Общие рекомендации по выбору и использованию систем виртуализации в ИТ-инфраструктуре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_Toc217785148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C24A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F8784" w14:textId="1138CC57" w:rsidR="001C24A4" w:rsidRPr="001C24A4" w:rsidRDefault="001C24A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49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_Toc217785149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EAAD8" w14:textId="6F3B5A52" w:rsidR="001C24A4" w:rsidRPr="001C24A4" w:rsidRDefault="001C24A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785150" w:history="1">
            <w:r w:rsidRPr="001C24A4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_Toc217785150 \h </w:instrTex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1C24A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1B451" w14:textId="355CFCC8" w:rsidR="00794380" w:rsidRDefault="00794380" w:rsidP="00A114FC">
          <w:pPr>
            <w:ind w:firstLine="0"/>
            <w:jc w:val="left"/>
          </w:pPr>
          <w:r w:rsidRPr="001C24A4">
            <w:rPr>
              <w:noProof/>
              <w:sz w:val="32"/>
              <w:szCs w:val="32"/>
            </w:rPr>
            <w:fldChar w:fldCharType="end"/>
          </w:r>
        </w:p>
      </w:sdtContent>
    </w:sdt>
    <w:p w14:paraId="7C60C742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A801C56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1A1C3C9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CD5199E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1F4165B6" w14:textId="77777777" w:rsidR="00794380" w:rsidRPr="0073148E" w:rsidRDefault="00794380" w:rsidP="00930F3E">
      <w:pPr>
        <w:ind w:right="-1" w:firstLine="0"/>
        <w:jc w:val="center"/>
        <w:rPr>
          <w:b/>
          <w:bCs/>
          <w:szCs w:val="28"/>
        </w:rPr>
        <w:sectPr w:rsidR="00794380" w:rsidRPr="0073148E" w:rsidSect="00CA7CA6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</w:p>
    <w:p w14:paraId="170586A9" w14:textId="7E3A87A0" w:rsidR="00A25C5C" w:rsidRDefault="00A25C5C" w:rsidP="004A123F">
      <w:pPr>
        <w:pStyle w:val="1"/>
        <w:numPr>
          <w:ilvl w:val="0"/>
          <w:numId w:val="0"/>
        </w:numPr>
      </w:pPr>
      <w:bookmarkStart w:id="0" w:name="_Toc217778141"/>
      <w:bookmarkStart w:id="1" w:name="_Toc217785139"/>
      <w:r w:rsidRPr="00A25C5C">
        <w:lastRenderedPageBreak/>
        <w:t>ВВЕДЕНИЕ</w:t>
      </w:r>
      <w:bookmarkEnd w:id="0"/>
      <w:bookmarkEnd w:id="1"/>
    </w:p>
    <w:p w14:paraId="228DD321" w14:textId="77777777" w:rsidR="00A25C5C" w:rsidRPr="00A25C5C" w:rsidRDefault="00A25C5C" w:rsidP="008C4024">
      <w:pPr>
        <w:ind w:right="-1" w:firstLineChars="252" w:firstLine="810"/>
        <w:jc w:val="center"/>
        <w:rPr>
          <w:b/>
          <w:bCs/>
          <w:sz w:val="32"/>
          <w:szCs w:val="32"/>
        </w:rPr>
      </w:pPr>
    </w:p>
    <w:p w14:paraId="198C610F" w14:textId="34081827" w:rsidR="008C4E49" w:rsidRDefault="008C4E49" w:rsidP="008C4E49">
      <w:r>
        <w:t>В условиях цифровизации и роста требований к гибкости, масштабируемости и надёжности ИТ-инфраструктур ключевую роль играет виртуализация. Она позволяет эффективно использовать аппаратные ресурсы, снижать затраты на оборудование, ускорять развертывание сервисов и повышать отказоустойчивость информационных систем.</w:t>
      </w:r>
    </w:p>
    <w:p w14:paraId="3C4DA704" w14:textId="35935D7F" w:rsidR="008C4E49" w:rsidRDefault="008C4E49" w:rsidP="008C4E49">
      <w:r>
        <w:t>Технологии виртуализации широко применяются в центрах обработки данных, корпоративных сетях, облачных платформах, а также в образовательных и исследовательских целях. С их помощью администраторы могут запускать несколько операционных систем на одном физическом сервере, изолировать среды, тестировать программное обеспечение и обеспечивать безопасность инфраструктуры.</w:t>
      </w:r>
    </w:p>
    <w:p w14:paraId="5A8085C4" w14:textId="0A0D1C6C" w:rsidR="00305B3B" w:rsidRDefault="008C4E49" w:rsidP="008C4E49">
      <w:r>
        <w:t xml:space="preserve">Цель данного реферата — рассмотреть основные принципы виртуализации и выполнить сравнительный анализ наиболее распространённых систем виртуализации: </w:t>
      </w:r>
      <w:proofErr w:type="spellStart"/>
      <w:r>
        <w:t>VirtualBox</w:t>
      </w:r>
      <w:proofErr w:type="spellEnd"/>
      <w:r>
        <w:t>, VMware и KVM, а также определить области их практического применения в ИТ-инфраструктуре.</w:t>
      </w:r>
    </w:p>
    <w:p w14:paraId="473E0D7C" w14:textId="77777777" w:rsidR="00747C26" w:rsidRPr="00305B3B" w:rsidRDefault="00747C26" w:rsidP="00930F3E">
      <w:pPr>
        <w:ind w:right="-1" w:firstLine="0"/>
        <w:rPr>
          <w:b/>
          <w:bCs/>
        </w:rPr>
      </w:pPr>
    </w:p>
    <w:p w14:paraId="6713B379" w14:textId="77777777" w:rsidR="00F306F7" w:rsidRDefault="00F306F7" w:rsidP="00930F3E">
      <w:pPr>
        <w:ind w:right="-1" w:firstLine="0"/>
        <w:rPr>
          <w:b/>
          <w:bCs/>
        </w:rPr>
      </w:pPr>
    </w:p>
    <w:p w14:paraId="1A1B666F" w14:textId="77777777" w:rsidR="00F306F7" w:rsidRDefault="00F306F7" w:rsidP="00930F3E">
      <w:pPr>
        <w:ind w:right="-1" w:firstLine="0"/>
        <w:rPr>
          <w:b/>
          <w:bCs/>
        </w:rPr>
      </w:pPr>
    </w:p>
    <w:p w14:paraId="2353C05F" w14:textId="77777777" w:rsidR="00F306F7" w:rsidRDefault="00F306F7" w:rsidP="00930F3E">
      <w:pPr>
        <w:ind w:right="-1" w:firstLine="0"/>
        <w:rPr>
          <w:b/>
          <w:bCs/>
        </w:rPr>
      </w:pPr>
    </w:p>
    <w:p w14:paraId="46F137D2" w14:textId="77777777" w:rsidR="00F306F7" w:rsidRDefault="00F306F7" w:rsidP="00930F3E">
      <w:pPr>
        <w:ind w:right="-1" w:firstLine="0"/>
        <w:rPr>
          <w:b/>
          <w:bCs/>
        </w:rPr>
      </w:pPr>
    </w:p>
    <w:p w14:paraId="60CF773A" w14:textId="77777777" w:rsidR="00F306F7" w:rsidRDefault="00F306F7" w:rsidP="00930F3E">
      <w:pPr>
        <w:ind w:right="-1" w:firstLine="0"/>
        <w:rPr>
          <w:b/>
          <w:bCs/>
        </w:rPr>
      </w:pPr>
    </w:p>
    <w:p w14:paraId="1DFBADC3" w14:textId="77777777" w:rsidR="00F306F7" w:rsidRDefault="00F306F7" w:rsidP="00930F3E">
      <w:pPr>
        <w:ind w:right="-1" w:firstLine="0"/>
        <w:rPr>
          <w:b/>
          <w:bCs/>
        </w:rPr>
      </w:pPr>
    </w:p>
    <w:p w14:paraId="232792A1" w14:textId="77777777" w:rsidR="00F306F7" w:rsidRDefault="00F306F7" w:rsidP="00930F3E">
      <w:pPr>
        <w:ind w:right="-1" w:firstLine="0"/>
        <w:rPr>
          <w:b/>
          <w:bCs/>
        </w:rPr>
      </w:pPr>
    </w:p>
    <w:p w14:paraId="2F190EE2" w14:textId="77777777" w:rsidR="00F306F7" w:rsidRDefault="00F306F7" w:rsidP="00930F3E">
      <w:pPr>
        <w:ind w:right="-1" w:firstLine="0"/>
        <w:rPr>
          <w:b/>
          <w:bCs/>
        </w:rPr>
      </w:pPr>
    </w:p>
    <w:p w14:paraId="1940F065" w14:textId="77777777" w:rsidR="00F306F7" w:rsidRDefault="00F306F7" w:rsidP="00930F3E">
      <w:pPr>
        <w:ind w:right="-1" w:firstLine="0"/>
        <w:rPr>
          <w:b/>
          <w:bCs/>
        </w:rPr>
      </w:pPr>
    </w:p>
    <w:p w14:paraId="75F61BEF" w14:textId="77777777" w:rsidR="00305B3B" w:rsidRPr="00305B3B" w:rsidRDefault="00305B3B" w:rsidP="00930F3E">
      <w:pPr>
        <w:ind w:right="-1" w:firstLine="0"/>
        <w:rPr>
          <w:b/>
          <w:bCs/>
        </w:rPr>
      </w:pPr>
    </w:p>
    <w:p w14:paraId="2989CBB8" w14:textId="77777777" w:rsidR="00F306F7" w:rsidRPr="004553B4" w:rsidRDefault="00F306F7" w:rsidP="00930F3E">
      <w:pPr>
        <w:ind w:right="-1" w:firstLine="0"/>
        <w:rPr>
          <w:b/>
          <w:bCs/>
        </w:rPr>
      </w:pPr>
    </w:p>
    <w:p w14:paraId="010DF3AB" w14:textId="68F422D9" w:rsidR="004553B4" w:rsidRPr="00CD03D4" w:rsidRDefault="008C4E49" w:rsidP="00930F3E">
      <w:pPr>
        <w:pStyle w:val="1"/>
        <w:ind w:right="-1"/>
      </w:pPr>
      <w:bookmarkStart w:id="2" w:name="_Toc217785140"/>
      <w:r w:rsidRPr="008C4E49">
        <w:lastRenderedPageBreak/>
        <w:t>Понятие виртуализации и её роль в ИТ-инфраструктуре</w:t>
      </w:r>
      <w:bookmarkEnd w:id="2"/>
    </w:p>
    <w:p w14:paraId="4F6AF512" w14:textId="77777777" w:rsidR="00F306F7" w:rsidRPr="00F306F7" w:rsidRDefault="00F306F7" w:rsidP="00305B3B">
      <w:pPr>
        <w:pStyle w:val="a7"/>
        <w:ind w:left="0" w:right="-1" w:firstLine="0"/>
        <w:rPr>
          <w:b/>
          <w:bCs/>
        </w:rPr>
      </w:pPr>
    </w:p>
    <w:p w14:paraId="45AA9DF4" w14:textId="5E2C560F" w:rsidR="008C4E49" w:rsidRPr="008C4E49" w:rsidRDefault="008C4E49" w:rsidP="008C4E49">
      <w:pPr>
        <w:ind w:right="-1"/>
        <w:rPr>
          <w:rFonts w:eastAsiaTheme="majorEastAsia"/>
        </w:rPr>
      </w:pPr>
      <w:r w:rsidRPr="008C4E49">
        <w:rPr>
          <w:rFonts w:eastAsiaTheme="majorEastAsia"/>
        </w:rPr>
        <w:t>Виртуализация — это технология, позволяющая создавать изолированные виртуальные среды (виртуальные машины), которые функционируют как полноценные компьютеры, но используют ресурсы одного физического хоста. Каждая виртуальная машина имеет собственную операционную систему, приложения и настройки, при этом физические ресурсы распределяются гипервизором.</w:t>
      </w:r>
    </w:p>
    <w:p w14:paraId="1C5416E1" w14:textId="65EE5CC2" w:rsidR="008C4E49" w:rsidRPr="008C4E49" w:rsidRDefault="008C4E49" w:rsidP="008C4E49">
      <w:pPr>
        <w:ind w:right="-1"/>
        <w:rPr>
          <w:rFonts w:eastAsiaTheme="majorEastAsia"/>
        </w:rPr>
      </w:pPr>
      <w:r w:rsidRPr="008C4E49">
        <w:rPr>
          <w:rFonts w:eastAsiaTheme="majorEastAsia"/>
        </w:rPr>
        <w:t>Основные преимущества виртуализации:</w:t>
      </w:r>
    </w:p>
    <w:p w14:paraId="1A64FCAC" w14:textId="04695A1E" w:rsidR="008C4E49" w:rsidRPr="008C4E49" w:rsidRDefault="008C4E49" w:rsidP="008C4E49">
      <w:pPr>
        <w:pStyle w:val="a7"/>
        <w:numPr>
          <w:ilvl w:val="0"/>
          <w:numId w:val="24"/>
        </w:numPr>
        <w:ind w:right="-1"/>
        <w:rPr>
          <w:rFonts w:eastAsiaTheme="majorEastAsia"/>
        </w:rPr>
      </w:pPr>
      <w:r w:rsidRPr="008C4E49">
        <w:rPr>
          <w:rFonts w:eastAsiaTheme="majorEastAsia"/>
        </w:rPr>
        <w:t>повышение коэффициента использования серверного оборудования;</w:t>
      </w:r>
    </w:p>
    <w:p w14:paraId="7D31D519" w14:textId="58B2E9FE" w:rsidR="008C4E49" w:rsidRPr="008C4E49" w:rsidRDefault="008C4E49" w:rsidP="008C4E49">
      <w:pPr>
        <w:pStyle w:val="a7"/>
        <w:numPr>
          <w:ilvl w:val="0"/>
          <w:numId w:val="24"/>
        </w:numPr>
        <w:ind w:right="-1"/>
        <w:rPr>
          <w:rFonts w:eastAsiaTheme="majorEastAsia"/>
        </w:rPr>
      </w:pPr>
      <w:r w:rsidRPr="008C4E49">
        <w:rPr>
          <w:rFonts w:eastAsiaTheme="majorEastAsia"/>
        </w:rPr>
        <w:t>сокращение затрат на закупку и обслуживание техники;</w:t>
      </w:r>
    </w:p>
    <w:p w14:paraId="6FC58CCC" w14:textId="62C79ED8" w:rsidR="008C4E49" w:rsidRPr="008C4E49" w:rsidRDefault="008C4E49" w:rsidP="008C4E49">
      <w:pPr>
        <w:pStyle w:val="a7"/>
        <w:numPr>
          <w:ilvl w:val="0"/>
          <w:numId w:val="24"/>
        </w:numPr>
        <w:ind w:right="-1"/>
        <w:rPr>
          <w:rFonts w:eastAsiaTheme="majorEastAsia"/>
        </w:rPr>
      </w:pPr>
      <w:r w:rsidRPr="008C4E49">
        <w:rPr>
          <w:rFonts w:eastAsiaTheme="majorEastAsia"/>
        </w:rPr>
        <w:t>изоляция сред и повышение безопасности;</w:t>
      </w:r>
    </w:p>
    <w:p w14:paraId="7C443085" w14:textId="1F25C20D" w:rsidR="008C4E49" w:rsidRPr="008C4E49" w:rsidRDefault="008C4E49" w:rsidP="008C4E49">
      <w:pPr>
        <w:pStyle w:val="a7"/>
        <w:numPr>
          <w:ilvl w:val="0"/>
          <w:numId w:val="24"/>
        </w:numPr>
        <w:ind w:right="-1"/>
        <w:rPr>
          <w:rFonts w:eastAsiaTheme="majorEastAsia"/>
        </w:rPr>
      </w:pPr>
      <w:r w:rsidRPr="008C4E49">
        <w:rPr>
          <w:rFonts w:eastAsiaTheme="majorEastAsia"/>
        </w:rPr>
        <w:t>упрощение резервного копирования и восстановления;</w:t>
      </w:r>
    </w:p>
    <w:p w14:paraId="0F656886" w14:textId="069230B0" w:rsidR="008C4E49" w:rsidRPr="008C4E49" w:rsidRDefault="008C4E49" w:rsidP="008C4E49">
      <w:pPr>
        <w:pStyle w:val="a7"/>
        <w:numPr>
          <w:ilvl w:val="0"/>
          <w:numId w:val="24"/>
        </w:numPr>
        <w:ind w:right="-1"/>
        <w:rPr>
          <w:rFonts w:eastAsiaTheme="majorEastAsia"/>
        </w:rPr>
      </w:pPr>
      <w:r w:rsidRPr="008C4E49">
        <w:rPr>
          <w:rFonts w:eastAsiaTheme="majorEastAsia"/>
        </w:rPr>
        <w:t>возможность быстрого развертывания и масштабирования сервисов.</w:t>
      </w:r>
    </w:p>
    <w:p w14:paraId="65CCFF2B" w14:textId="4067837E" w:rsidR="00CD03D4" w:rsidRPr="008C4E49" w:rsidRDefault="008C4E49" w:rsidP="008C4E49">
      <w:pPr>
        <w:ind w:right="-1"/>
      </w:pPr>
      <w:r w:rsidRPr="008C4E49">
        <w:rPr>
          <w:rFonts w:eastAsiaTheme="majorEastAsia"/>
        </w:rPr>
        <w:t xml:space="preserve">В современной ИТ-инфраструктуре виртуализация является базовой технологией, лежащей в основе облачных вычислений, </w:t>
      </w:r>
      <w:proofErr w:type="spellStart"/>
      <w:r w:rsidRPr="008C4E49">
        <w:rPr>
          <w:rFonts w:eastAsiaTheme="majorEastAsia"/>
        </w:rPr>
        <w:t>DevOps</w:t>
      </w:r>
      <w:proofErr w:type="spellEnd"/>
      <w:r w:rsidRPr="008C4E49">
        <w:rPr>
          <w:rFonts w:eastAsiaTheme="majorEastAsia"/>
        </w:rPr>
        <w:t xml:space="preserve">-подходов и </w:t>
      </w:r>
      <w:proofErr w:type="spellStart"/>
      <w:r w:rsidRPr="008C4E49">
        <w:rPr>
          <w:rFonts w:eastAsiaTheme="majorEastAsia"/>
        </w:rPr>
        <w:t>высокодоступных</w:t>
      </w:r>
      <w:proofErr w:type="spellEnd"/>
      <w:r w:rsidRPr="008C4E49">
        <w:rPr>
          <w:rFonts w:eastAsiaTheme="majorEastAsia"/>
        </w:rPr>
        <w:t xml:space="preserve"> систем.</w:t>
      </w:r>
    </w:p>
    <w:p w14:paraId="1272DE5E" w14:textId="77777777" w:rsidR="00CD03D4" w:rsidRDefault="00CD03D4" w:rsidP="00930F3E">
      <w:pPr>
        <w:ind w:right="-1" w:firstLine="0"/>
      </w:pPr>
    </w:p>
    <w:p w14:paraId="149B0583" w14:textId="77777777" w:rsidR="00305B3B" w:rsidRPr="00F405E9" w:rsidRDefault="00305B3B" w:rsidP="00930F3E">
      <w:pPr>
        <w:ind w:right="-1" w:firstLine="0"/>
      </w:pPr>
    </w:p>
    <w:p w14:paraId="152B67AC" w14:textId="266E9753" w:rsidR="00CD03D4" w:rsidRDefault="008C4E49" w:rsidP="00930F3E">
      <w:pPr>
        <w:pStyle w:val="1"/>
        <w:ind w:right="-1"/>
      </w:pPr>
      <w:bookmarkStart w:id="3" w:name="_Toc217785141"/>
      <w:r w:rsidRPr="008C4E49">
        <w:t>Классификация систем виртуализации</w:t>
      </w:r>
      <w:bookmarkEnd w:id="3"/>
    </w:p>
    <w:p w14:paraId="4E2EF90A" w14:textId="77777777" w:rsidR="00930F3E" w:rsidRPr="00930F3E" w:rsidRDefault="00930F3E" w:rsidP="00305B3B">
      <w:pPr>
        <w:ind w:right="-1"/>
      </w:pPr>
    </w:p>
    <w:p w14:paraId="7EC267CB" w14:textId="16325AAF" w:rsidR="00305B3B" w:rsidRDefault="00AB4246" w:rsidP="00305B3B">
      <w:pPr>
        <w:rPr>
          <w:shd w:val="clear" w:color="auto" w:fill="FFFFFF"/>
        </w:rPr>
      </w:pPr>
      <w:r w:rsidRPr="00AB4246">
        <w:rPr>
          <w:shd w:val="clear" w:color="auto" w:fill="FFFFFF"/>
        </w:rPr>
        <w:t xml:space="preserve">Системы виртуализации принято классифицировать по архитектуре гипервизора — программного слоя, отвечающего за распределение аппаратных ресурсов между виртуальными машинами. Выбор типа гипервизора напрямую влияет на производительность, уровень безопасности и сферу применения </w:t>
      </w:r>
      <w:proofErr w:type="spellStart"/>
      <w:r w:rsidRPr="00AB4246">
        <w:rPr>
          <w:shd w:val="clear" w:color="auto" w:fill="FFFFFF"/>
        </w:rPr>
        <w:t>виртуализационного</w:t>
      </w:r>
      <w:proofErr w:type="spellEnd"/>
      <w:r w:rsidRPr="00AB4246">
        <w:rPr>
          <w:shd w:val="clear" w:color="auto" w:fill="FFFFFF"/>
        </w:rPr>
        <w:t xml:space="preserve"> решения.</w:t>
      </w:r>
    </w:p>
    <w:p w14:paraId="616BFD55" w14:textId="77777777" w:rsidR="00305B3B" w:rsidRDefault="00305B3B" w:rsidP="00305B3B">
      <w:pPr>
        <w:rPr>
          <w:shd w:val="clear" w:color="auto" w:fill="FFFFFF"/>
        </w:rPr>
      </w:pPr>
    </w:p>
    <w:p w14:paraId="3A674639" w14:textId="77777777" w:rsidR="00305B3B" w:rsidRDefault="00305B3B" w:rsidP="00305B3B">
      <w:pPr>
        <w:rPr>
          <w:shd w:val="clear" w:color="auto" w:fill="FFFFFF"/>
        </w:rPr>
      </w:pPr>
    </w:p>
    <w:p w14:paraId="72049C38" w14:textId="77777777" w:rsidR="00305B3B" w:rsidRPr="00305B3B" w:rsidRDefault="00305B3B" w:rsidP="00305B3B">
      <w:pPr>
        <w:rPr>
          <w:shd w:val="clear" w:color="auto" w:fill="FFFFFF"/>
        </w:rPr>
      </w:pPr>
    </w:p>
    <w:p w14:paraId="364284F0" w14:textId="4113374D" w:rsidR="00305B3B" w:rsidRPr="00305B3B" w:rsidRDefault="00AB4246" w:rsidP="00305B3B">
      <w:pPr>
        <w:pStyle w:val="2"/>
        <w:ind w:left="1276" w:hanging="567"/>
      </w:pPr>
      <w:bookmarkStart w:id="4" w:name="_Toc217785142"/>
      <w:r w:rsidRPr="00AB4246">
        <w:lastRenderedPageBreak/>
        <w:t>Гипервизоры типа 1 (</w:t>
      </w:r>
      <w:proofErr w:type="spellStart"/>
      <w:r w:rsidRPr="00AB4246">
        <w:t>bare-metal</w:t>
      </w:r>
      <w:proofErr w:type="spellEnd"/>
      <w:r w:rsidRPr="00AB4246">
        <w:t>)</w:t>
      </w:r>
      <w:bookmarkEnd w:id="4"/>
    </w:p>
    <w:p w14:paraId="113556E3" w14:textId="30F2C8ED" w:rsidR="00930F3E" w:rsidRDefault="00930F3E" w:rsidP="00305B3B">
      <w:pPr>
        <w:pStyle w:val="2"/>
        <w:numPr>
          <w:ilvl w:val="0"/>
          <w:numId w:val="0"/>
        </w:numPr>
        <w:ind w:left="1285" w:hanging="576"/>
        <w:rPr>
          <w:lang w:eastAsia="en-GB"/>
        </w:rPr>
      </w:pPr>
    </w:p>
    <w:p w14:paraId="057549B8" w14:textId="2370300B" w:rsidR="00AB4246" w:rsidRPr="00AB4246" w:rsidRDefault="00AB4246" w:rsidP="00AB4246">
      <w:pPr>
        <w:rPr>
          <w:shd w:val="clear" w:color="auto" w:fill="FFFFFF"/>
        </w:rPr>
      </w:pPr>
      <w:r w:rsidRPr="00AB4246">
        <w:rPr>
          <w:shd w:val="clear" w:color="auto" w:fill="FFFFFF"/>
        </w:rPr>
        <w:t xml:space="preserve">Гипервизоры первого типа, также называемые </w:t>
      </w:r>
      <w:proofErr w:type="spellStart"/>
      <w:r w:rsidRPr="00AB4246">
        <w:rPr>
          <w:shd w:val="clear" w:color="auto" w:fill="FFFFFF"/>
        </w:rPr>
        <w:t>bare-metal</w:t>
      </w:r>
      <w:proofErr w:type="spellEnd"/>
      <w:r w:rsidRPr="00AB4246">
        <w:rPr>
          <w:shd w:val="clear" w:color="auto" w:fill="FFFFFF"/>
        </w:rPr>
        <w:t xml:space="preserve">, устанавливаются непосредственно на физическое оборудование сервера, без использования промежуточной </w:t>
      </w:r>
      <w:proofErr w:type="spellStart"/>
      <w:r w:rsidRPr="00AB4246">
        <w:rPr>
          <w:shd w:val="clear" w:color="auto" w:fill="FFFFFF"/>
        </w:rPr>
        <w:t>хостовой</w:t>
      </w:r>
      <w:proofErr w:type="spellEnd"/>
      <w:r w:rsidRPr="00AB4246">
        <w:rPr>
          <w:shd w:val="clear" w:color="auto" w:fill="FFFFFF"/>
        </w:rPr>
        <w:t xml:space="preserve"> операционной системы. В этом случае гипервизор выполняет функции минимальной ОС, управляющей процессором, оперативной памятью, дисковыми и сетевыми ресурсами.</w:t>
      </w:r>
    </w:p>
    <w:p w14:paraId="49DA9D4E" w14:textId="21EFD59D" w:rsidR="00AB4246" w:rsidRPr="00AB4246" w:rsidRDefault="00AB4246" w:rsidP="00AB4246">
      <w:pPr>
        <w:rPr>
          <w:shd w:val="clear" w:color="auto" w:fill="FFFFFF"/>
        </w:rPr>
      </w:pPr>
      <w:r w:rsidRPr="00AB4246">
        <w:rPr>
          <w:shd w:val="clear" w:color="auto" w:fill="FFFFFF"/>
        </w:rPr>
        <w:t xml:space="preserve">Ключевым преимуществом гипервизоров типа 1 является высокая производительность, так как отсутствует дополнительный уровень абстракции в виде </w:t>
      </w:r>
      <w:proofErr w:type="spellStart"/>
      <w:r w:rsidRPr="00AB4246">
        <w:rPr>
          <w:shd w:val="clear" w:color="auto" w:fill="FFFFFF"/>
        </w:rPr>
        <w:t>хостовой</w:t>
      </w:r>
      <w:proofErr w:type="spellEnd"/>
      <w:r w:rsidRPr="00AB4246">
        <w:rPr>
          <w:shd w:val="clear" w:color="auto" w:fill="FFFFFF"/>
        </w:rPr>
        <w:t xml:space="preserve"> ОС. Кроме того, повышается уровень безопасности и отказоустойчивости, поскольку сокращается количество потенциальных точек отказа.</w:t>
      </w:r>
    </w:p>
    <w:p w14:paraId="1F0D5FBE" w14:textId="08E2A3AF" w:rsidR="00AB4246" w:rsidRPr="00AB4246" w:rsidRDefault="00AB4246" w:rsidP="00AB4246">
      <w:pPr>
        <w:rPr>
          <w:shd w:val="clear" w:color="auto" w:fill="FFFFFF"/>
        </w:rPr>
      </w:pPr>
      <w:r w:rsidRPr="00AB4246">
        <w:rPr>
          <w:shd w:val="clear" w:color="auto" w:fill="FFFFFF"/>
        </w:rPr>
        <w:t>Гипервизоры данного типа широко применяются:</w:t>
      </w:r>
    </w:p>
    <w:p w14:paraId="3AFFA7FA" w14:textId="79AE1429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в центрах обработки данных (ЦОД);</w:t>
      </w:r>
    </w:p>
    <w:p w14:paraId="1EF34CD4" w14:textId="264873D0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в корпоративных ИТ-инфраструктурах;</w:t>
      </w:r>
    </w:p>
    <w:p w14:paraId="34177900" w14:textId="448FC369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в облачных вычислениях;</w:t>
      </w:r>
    </w:p>
    <w:p w14:paraId="54AF0F5E" w14:textId="5A486C9C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в системах с высокими требованиями к надёжности.</w:t>
      </w:r>
    </w:p>
    <w:p w14:paraId="62F7F32E" w14:textId="277B71DE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Примеры гипервизоров типа 1:</w:t>
      </w:r>
    </w:p>
    <w:p w14:paraId="71F8287A" w14:textId="45CC1948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 xml:space="preserve">VMware </w:t>
      </w:r>
      <w:proofErr w:type="spellStart"/>
      <w:r w:rsidRPr="00AB4246">
        <w:rPr>
          <w:shd w:val="clear" w:color="auto" w:fill="FFFFFF"/>
        </w:rPr>
        <w:t>ESXi</w:t>
      </w:r>
      <w:proofErr w:type="spellEnd"/>
    </w:p>
    <w:p w14:paraId="1F09EA6B" w14:textId="41F2AB82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KVM</w:t>
      </w:r>
    </w:p>
    <w:p w14:paraId="0105769A" w14:textId="15AA7797" w:rsidR="00AB4246" w:rsidRPr="00AB4246" w:rsidRDefault="00AB4246" w:rsidP="00AB4246">
      <w:pPr>
        <w:pStyle w:val="a7"/>
        <w:numPr>
          <w:ilvl w:val="0"/>
          <w:numId w:val="27"/>
        </w:numPr>
        <w:rPr>
          <w:shd w:val="clear" w:color="auto" w:fill="FFFFFF"/>
        </w:rPr>
      </w:pPr>
      <w:r w:rsidRPr="00AB4246">
        <w:rPr>
          <w:shd w:val="clear" w:color="auto" w:fill="FFFFFF"/>
        </w:rPr>
        <w:t>Microsoft Hyper-V Server</w:t>
      </w:r>
    </w:p>
    <w:p w14:paraId="3F330EE4" w14:textId="47BA9BC5" w:rsidR="00E357C9" w:rsidRDefault="00AB4246" w:rsidP="00AB4246">
      <w:pPr>
        <w:rPr>
          <w:shd w:val="clear" w:color="auto" w:fill="FFFFFF"/>
        </w:rPr>
      </w:pPr>
      <w:r w:rsidRPr="00AB4246">
        <w:rPr>
          <w:shd w:val="clear" w:color="auto" w:fill="FFFFFF"/>
        </w:rPr>
        <w:t>Основным недостатком является более сложная настройка и необходимость глубоких знаний в области администрирования серверных систем.</w:t>
      </w:r>
    </w:p>
    <w:p w14:paraId="232674A1" w14:textId="77777777" w:rsidR="008C4024" w:rsidRPr="008C4024" w:rsidRDefault="008C4024" w:rsidP="00E357C9">
      <w:pPr>
        <w:rPr>
          <w:shd w:val="clear" w:color="auto" w:fill="FFFFFF"/>
        </w:rPr>
      </w:pPr>
    </w:p>
    <w:p w14:paraId="65F630C7" w14:textId="6A3CAA79" w:rsidR="00E357C9" w:rsidRPr="00E357C9" w:rsidRDefault="00AB4246" w:rsidP="00E357C9">
      <w:pPr>
        <w:pStyle w:val="2"/>
      </w:pPr>
      <w:bookmarkStart w:id="5" w:name="_Toc217785143"/>
      <w:r w:rsidRPr="00AB4246">
        <w:rPr>
          <w:rStyle w:val="ad"/>
          <w:b/>
          <w:bCs w:val="0"/>
        </w:rPr>
        <w:t>Гипервизоры типа 2 (</w:t>
      </w:r>
      <w:proofErr w:type="spellStart"/>
      <w:r w:rsidRPr="00AB4246">
        <w:rPr>
          <w:rStyle w:val="ad"/>
          <w:b/>
          <w:bCs w:val="0"/>
        </w:rPr>
        <w:t>hosted</w:t>
      </w:r>
      <w:proofErr w:type="spellEnd"/>
      <w:r w:rsidRPr="00AB4246">
        <w:rPr>
          <w:rStyle w:val="ad"/>
          <w:b/>
          <w:bCs w:val="0"/>
        </w:rPr>
        <w:t>)</w:t>
      </w:r>
      <w:bookmarkEnd w:id="5"/>
    </w:p>
    <w:p w14:paraId="703B427F" w14:textId="77777777" w:rsidR="00E357C9" w:rsidRPr="00E357C9" w:rsidRDefault="00E357C9" w:rsidP="00E357C9">
      <w:pPr>
        <w:rPr>
          <w:shd w:val="clear" w:color="auto" w:fill="FFFFFF"/>
        </w:rPr>
      </w:pPr>
    </w:p>
    <w:p w14:paraId="1BBAF50B" w14:textId="77777777" w:rsidR="00AB4246" w:rsidRDefault="00AB4246" w:rsidP="00AB4246">
      <w:r w:rsidRPr="00AB4246">
        <w:rPr>
          <w:lang w:eastAsia="en-GB"/>
        </w:rPr>
        <w:t xml:space="preserve">Гипервизоры второго типа, или </w:t>
      </w:r>
      <w:proofErr w:type="spellStart"/>
      <w:r w:rsidRPr="00AB4246">
        <w:rPr>
          <w:lang w:eastAsia="en-GB"/>
        </w:rPr>
        <w:t>hosted</w:t>
      </w:r>
      <w:proofErr w:type="spellEnd"/>
      <w:r w:rsidRPr="00AB4246">
        <w:rPr>
          <w:lang w:eastAsia="en-GB"/>
        </w:rPr>
        <w:t xml:space="preserve">-гипервизоры, функционируют поверх уже установленной операционной системы, используя её драйверы и </w:t>
      </w:r>
      <w:r w:rsidRPr="00AB4246">
        <w:rPr>
          <w:lang w:eastAsia="en-GB"/>
        </w:rPr>
        <w:lastRenderedPageBreak/>
        <w:t>службы для доступа к аппаратным ресурсам. В этом случае гипервизор представляет собой прикладное программное обеспечение.</w:t>
      </w:r>
      <w:r w:rsidRPr="00AB4246">
        <w:t xml:space="preserve"> </w:t>
      </w:r>
    </w:p>
    <w:p w14:paraId="23C06C0E" w14:textId="77777777" w:rsidR="00AB4246" w:rsidRDefault="00AB4246" w:rsidP="00AB4246">
      <w:r w:rsidRPr="00AB4246">
        <w:rPr>
          <w:lang w:eastAsia="en-GB"/>
        </w:rPr>
        <w:t>Данный подход делает системы виртуализации типа 2 более доступными для пользователей с базовым уровнем подготовки. Они легко устанавливаются, имеют графический интерфейс и не требуют выделенного сервера.</w:t>
      </w:r>
      <w:r w:rsidRPr="00AB4246">
        <w:t xml:space="preserve"> </w:t>
      </w:r>
    </w:p>
    <w:p w14:paraId="42431FA3" w14:textId="27FE0A96" w:rsidR="00AB4246" w:rsidRPr="00AB4246" w:rsidRDefault="00AB4246" w:rsidP="00AB4246">
      <w:pPr>
        <w:rPr>
          <w:lang w:eastAsia="en-GB"/>
        </w:rPr>
      </w:pPr>
      <w:r w:rsidRPr="00AB4246">
        <w:rPr>
          <w:lang w:eastAsia="en-GB"/>
        </w:rPr>
        <w:t>Гипервизоры типа 2 чаще всего применяются:</w:t>
      </w:r>
    </w:p>
    <w:p w14:paraId="7AB78503" w14:textId="54026BA0" w:rsidR="00AB4246" w:rsidRDefault="00AB4246" w:rsidP="00AB4246">
      <w:pPr>
        <w:pStyle w:val="a7"/>
        <w:numPr>
          <w:ilvl w:val="0"/>
          <w:numId w:val="25"/>
        </w:numPr>
        <w:ind w:left="1418"/>
      </w:pPr>
      <w:r>
        <w:t>в образовательных целях;</w:t>
      </w:r>
    </w:p>
    <w:p w14:paraId="01A873BD" w14:textId="0007737D" w:rsidR="00AB4246" w:rsidRDefault="00AB4246" w:rsidP="00AB4246">
      <w:pPr>
        <w:pStyle w:val="a7"/>
        <w:numPr>
          <w:ilvl w:val="0"/>
          <w:numId w:val="25"/>
        </w:numPr>
        <w:ind w:left="1418"/>
      </w:pPr>
      <w:r>
        <w:t>для лабораторных работ;</w:t>
      </w:r>
    </w:p>
    <w:p w14:paraId="0420EAC2" w14:textId="2DEE81DA" w:rsidR="00AB4246" w:rsidRDefault="00AB4246" w:rsidP="00AB4246">
      <w:pPr>
        <w:pStyle w:val="a7"/>
        <w:numPr>
          <w:ilvl w:val="0"/>
          <w:numId w:val="25"/>
        </w:numPr>
        <w:ind w:left="1418"/>
      </w:pPr>
      <w:r>
        <w:t>для тестирования программного обеспечения;</w:t>
      </w:r>
    </w:p>
    <w:p w14:paraId="74875877" w14:textId="7DDAC806" w:rsidR="00E357C9" w:rsidRDefault="00AB4246" w:rsidP="00AB4246">
      <w:pPr>
        <w:pStyle w:val="a7"/>
        <w:numPr>
          <w:ilvl w:val="0"/>
          <w:numId w:val="25"/>
        </w:numPr>
        <w:ind w:left="1418"/>
      </w:pPr>
      <w:r>
        <w:t>для разработки и отладки приложений.</w:t>
      </w:r>
    </w:p>
    <w:p w14:paraId="22F8D11B" w14:textId="0096C21A" w:rsidR="00AB4246" w:rsidRDefault="00AB4246" w:rsidP="00AB4246">
      <w:r>
        <w:t>Примеры гипервизоров типа 2:</w:t>
      </w:r>
    </w:p>
    <w:p w14:paraId="07C2298F" w14:textId="32A10E0D" w:rsidR="00AB4246" w:rsidRDefault="00AB4246" w:rsidP="00AB4246">
      <w:pPr>
        <w:pStyle w:val="a7"/>
        <w:numPr>
          <w:ilvl w:val="0"/>
          <w:numId w:val="26"/>
        </w:numPr>
      </w:pPr>
      <w:proofErr w:type="spellStart"/>
      <w:r>
        <w:t>VirtualBox</w:t>
      </w:r>
      <w:proofErr w:type="spellEnd"/>
    </w:p>
    <w:p w14:paraId="0FAA238E" w14:textId="67A4E1D0" w:rsidR="00AB4246" w:rsidRDefault="00AB4246" w:rsidP="00AB4246">
      <w:pPr>
        <w:pStyle w:val="a7"/>
        <w:numPr>
          <w:ilvl w:val="0"/>
          <w:numId w:val="26"/>
        </w:numPr>
      </w:pPr>
      <w:r>
        <w:t xml:space="preserve">VMware </w:t>
      </w:r>
      <w:proofErr w:type="spellStart"/>
      <w:r>
        <w:t>Workstation</w:t>
      </w:r>
      <w:proofErr w:type="spellEnd"/>
    </w:p>
    <w:p w14:paraId="08A56F83" w14:textId="3B77CCC8" w:rsidR="00AB4246" w:rsidRDefault="00AB4246" w:rsidP="00AB4246">
      <w:pPr>
        <w:pStyle w:val="a7"/>
        <w:numPr>
          <w:ilvl w:val="0"/>
          <w:numId w:val="26"/>
        </w:numPr>
      </w:pPr>
      <w:r>
        <w:t>VMware Player</w:t>
      </w:r>
    </w:p>
    <w:p w14:paraId="089ABA50" w14:textId="4DB3AA3D" w:rsidR="00AB4246" w:rsidRDefault="00AB4246" w:rsidP="00AB4246">
      <w:r>
        <w:t xml:space="preserve">К недостаткам можно отнести более низкую производительность по сравнению с </w:t>
      </w:r>
      <w:proofErr w:type="spellStart"/>
      <w:r>
        <w:t>bare-metal</w:t>
      </w:r>
      <w:proofErr w:type="spellEnd"/>
      <w:r>
        <w:t xml:space="preserve"> решениями, так как ресурсы сначала обрабатываются </w:t>
      </w:r>
      <w:proofErr w:type="spellStart"/>
      <w:r>
        <w:t>хостовой</w:t>
      </w:r>
      <w:proofErr w:type="spellEnd"/>
      <w:r>
        <w:t xml:space="preserve"> ОС.</w:t>
      </w:r>
    </w:p>
    <w:p w14:paraId="5B6337B4" w14:textId="6A55B3CB" w:rsidR="008C2BEB" w:rsidRDefault="008C2BEB" w:rsidP="00367FFB">
      <w:pPr>
        <w:ind w:firstLine="0"/>
        <w:rPr>
          <w:lang w:eastAsia="en-GB"/>
        </w:rPr>
      </w:pPr>
    </w:p>
    <w:p w14:paraId="09F2CAB1" w14:textId="77777777" w:rsidR="008C4024" w:rsidRPr="008C4024" w:rsidRDefault="008C4024" w:rsidP="002C4F82">
      <w:pPr>
        <w:ind w:firstLine="0"/>
        <w:rPr>
          <w:lang w:eastAsia="en-GB"/>
        </w:rPr>
      </w:pPr>
    </w:p>
    <w:p w14:paraId="0679414A" w14:textId="45A69A21" w:rsidR="008C4024" w:rsidRDefault="009E0136" w:rsidP="009E0136">
      <w:pPr>
        <w:pStyle w:val="1"/>
        <w:rPr>
          <w:lang w:eastAsia="en-GB"/>
        </w:rPr>
      </w:pPr>
      <w:bookmarkStart w:id="6" w:name="_Toc217785144"/>
      <w:r w:rsidRPr="009E0136">
        <w:rPr>
          <w:lang w:eastAsia="en-GB"/>
        </w:rPr>
        <w:t>Обзор систем виртуализации</w:t>
      </w:r>
      <w:bookmarkEnd w:id="6"/>
    </w:p>
    <w:p w14:paraId="5BA2A369" w14:textId="77777777" w:rsidR="008C4024" w:rsidRDefault="008C4024" w:rsidP="008C4024"/>
    <w:p w14:paraId="1C5E9875" w14:textId="4401BB41" w:rsidR="008C4024" w:rsidRDefault="009E0136" w:rsidP="00326DA1">
      <w:pPr>
        <w:pStyle w:val="2"/>
      </w:pPr>
      <w:bookmarkStart w:id="7" w:name="_Toc217785145"/>
      <w:proofErr w:type="spellStart"/>
      <w:r w:rsidRPr="009E0136">
        <w:t>VirtualBox</w:t>
      </w:r>
      <w:bookmarkEnd w:id="7"/>
      <w:proofErr w:type="spellEnd"/>
    </w:p>
    <w:p w14:paraId="327B1C5E" w14:textId="77777777" w:rsidR="008C4024" w:rsidRPr="008C4024" w:rsidRDefault="008C4024" w:rsidP="008C4024"/>
    <w:p w14:paraId="6214BF91" w14:textId="69C6FA3F" w:rsidR="009E0136" w:rsidRDefault="009E0136" w:rsidP="009E0136">
      <w:proofErr w:type="spellStart"/>
      <w:r>
        <w:t>VirtualBox</w:t>
      </w:r>
      <w:proofErr w:type="spellEnd"/>
      <w:r>
        <w:t xml:space="preserve"> — это бесплатная кроссплатформенная система виртуализации с открытым исходным кодом, разрабатываемая компанией Oracle. Она поддерживает установку на основные настольные операционные системы, включая Windows, Linux и </w:t>
      </w:r>
      <w:proofErr w:type="spellStart"/>
      <w:r>
        <w:t>macOS</w:t>
      </w:r>
      <w:proofErr w:type="spellEnd"/>
      <w:r>
        <w:t>.</w:t>
      </w:r>
    </w:p>
    <w:p w14:paraId="71002611" w14:textId="117B3A2D" w:rsidR="009E0136" w:rsidRDefault="009E0136" w:rsidP="009E0136">
      <w:proofErr w:type="spellStart"/>
      <w:r>
        <w:t>VirtualBox</w:t>
      </w:r>
      <w:proofErr w:type="spellEnd"/>
      <w:r>
        <w:t xml:space="preserve"> широко используется в учебных заведениях и среди начинающих администраторов, так как обладает интуитивно понятным интерфейсом и минимальными требованиями к аппаратному обеспечению.</w:t>
      </w:r>
    </w:p>
    <w:p w14:paraId="3EE910E3" w14:textId="2DC14028" w:rsidR="008C4024" w:rsidRDefault="009E0136" w:rsidP="009E0136">
      <w:r>
        <w:lastRenderedPageBreak/>
        <w:t xml:space="preserve">Основные возможности </w:t>
      </w:r>
      <w:proofErr w:type="spellStart"/>
      <w:r>
        <w:t>VirtualBox</w:t>
      </w:r>
      <w:proofErr w:type="spellEnd"/>
      <w:r>
        <w:t>:</w:t>
      </w:r>
    </w:p>
    <w:p w14:paraId="69AF7EB1" w14:textId="3A36EF3A" w:rsidR="009E0136" w:rsidRDefault="009E0136" w:rsidP="009E0136">
      <w:pPr>
        <w:pStyle w:val="a7"/>
        <w:numPr>
          <w:ilvl w:val="0"/>
          <w:numId w:val="28"/>
        </w:numPr>
      </w:pPr>
      <w:r>
        <w:t>создание и управление виртуальными машинами через графический интерфейс;</w:t>
      </w:r>
    </w:p>
    <w:p w14:paraId="60C2DE78" w14:textId="68844BB3" w:rsidR="009E0136" w:rsidRDefault="009E0136" w:rsidP="009E0136">
      <w:pPr>
        <w:pStyle w:val="a7"/>
        <w:numPr>
          <w:ilvl w:val="0"/>
          <w:numId w:val="28"/>
        </w:numPr>
      </w:pPr>
      <w:r>
        <w:t xml:space="preserve">поддержка </w:t>
      </w:r>
      <w:proofErr w:type="spellStart"/>
      <w:r>
        <w:t>снапшотов</w:t>
      </w:r>
      <w:proofErr w:type="spellEnd"/>
      <w:r>
        <w:t>, позволяющих сохранять состояние системы;</w:t>
      </w:r>
    </w:p>
    <w:p w14:paraId="02EED654" w14:textId="365904BE" w:rsidR="009E0136" w:rsidRDefault="009E0136" w:rsidP="009E0136">
      <w:pPr>
        <w:pStyle w:val="a7"/>
        <w:numPr>
          <w:ilvl w:val="0"/>
          <w:numId w:val="28"/>
        </w:numPr>
      </w:pPr>
      <w:r>
        <w:t xml:space="preserve">эмуляция сетевых режимов (NAT, </w:t>
      </w:r>
      <w:proofErr w:type="spellStart"/>
      <w:r>
        <w:t>Bridged</w:t>
      </w:r>
      <w:proofErr w:type="spellEnd"/>
      <w:r>
        <w:t>, Host-</w:t>
      </w:r>
      <w:proofErr w:type="spellStart"/>
      <w:r>
        <w:t>only</w:t>
      </w:r>
      <w:proofErr w:type="spellEnd"/>
      <w:r>
        <w:t>);</w:t>
      </w:r>
    </w:p>
    <w:p w14:paraId="7CA310A3" w14:textId="1017CA63" w:rsidR="009E0136" w:rsidRDefault="009E0136" w:rsidP="009E0136">
      <w:pPr>
        <w:pStyle w:val="a7"/>
        <w:numPr>
          <w:ilvl w:val="0"/>
          <w:numId w:val="28"/>
        </w:numPr>
      </w:pPr>
      <w:r>
        <w:t>поддержка USB-устройств и общих папок;</w:t>
      </w:r>
    </w:p>
    <w:p w14:paraId="3616D3E5" w14:textId="1C0E88D3" w:rsidR="009E0136" w:rsidRDefault="009E0136" w:rsidP="009E0136">
      <w:pPr>
        <w:pStyle w:val="a7"/>
        <w:numPr>
          <w:ilvl w:val="0"/>
          <w:numId w:val="28"/>
        </w:numPr>
      </w:pPr>
      <w:r>
        <w:t>установка гостевых дополнений для повышения производительности.</w:t>
      </w:r>
    </w:p>
    <w:p w14:paraId="4E91FBF1" w14:textId="24CBD1A8" w:rsidR="009E0136" w:rsidRDefault="009E0136" w:rsidP="009E0136">
      <w:r>
        <w:t xml:space="preserve">Несмотря на широкие функциональные возможности, </w:t>
      </w:r>
      <w:proofErr w:type="spellStart"/>
      <w:r>
        <w:t>VirtualBox</w:t>
      </w:r>
      <w:proofErr w:type="spellEnd"/>
      <w:r>
        <w:t xml:space="preserve"> не предназначен для эксплуатации в промышленных серверных средах из-за ограниченной масштабируемости и производительности.</w:t>
      </w:r>
    </w:p>
    <w:p w14:paraId="50FFE84E" w14:textId="77777777" w:rsidR="008C4024" w:rsidRPr="002C4F82" w:rsidRDefault="008C4024" w:rsidP="002C4F82">
      <w:pPr>
        <w:ind w:firstLine="0"/>
        <w:rPr>
          <w:lang w:eastAsia="en-GB"/>
        </w:rPr>
      </w:pPr>
    </w:p>
    <w:p w14:paraId="0E39A697" w14:textId="531C095D" w:rsidR="008C4024" w:rsidRPr="00583A6F" w:rsidRDefault="009E0136" w:rsidP="008C4024">
      <w:pPr>
        <w:pStyle w:val="2"/>
      </w:pPr>
      <w:bookmarkStart w:id="8" w:name="_Toc217785146"/>
      <w:r w:rsidRPr="009E0136">
        <w:t>VMware</w:t>
      </w:r>
      <w:bookmarkEnd w:id="8"/>
    </w:p>
    <w:p w14:paraId="2BDFC418" w14:textId="77777777" w:rsidR="00182AAF" w:rsidRPr="00583A6F" w:rsidRDefault="00182AAF" w:rsidP="00182AAF"/>
    <w:p w14:paraId="4D4EDD65" w14:textId="048C15D0" w:rsidR="008C4024" w:rsidRPr="00182AAF" w:rsidRDefault="009E0136" w:rsidP="008C4024">
      <w:r w:rsidRPr="009E0136">
        <w:t>VMware является одним из ведущих разработчиков решений в области виртуализации и облачных технологий. Продукты VMware активно используются в корпоративных и государственных ИТ-инфраструктурах по всему миру.</w:t>
      </w:r>
    </w:p>
    <w:p w14:paraId="2666CF43" w14:textId="718E088E" w:rsidR="00B75D61" w:rsidRDefault="00B75D61" w:rsidP="00B75D61">
      <w:pPr>
        <w:rPr>
          <w:lang w:eastAsia="en-GB"/>
        </w:rPr>
      </w:pPr>
      <w:r>
        <w:rPr>
          <w:lang w:eastAsia="en-GB"/>
        </w:rPr>
        <w:t>Наиболее распространённые продукты:</w:t>
      </w:r>
    </w:p>
    <w:p w14:paraId="53EDF23B" w14:textId="70EB1DA7" w:rsidR="00B75D61" w:rsidRDefault="00B75D61" w:rsidP="00B75D61">
      <w:pPr>
        <w:pStyle w:val="a7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 xml:space="preserve">VMware </w:t>
      </w:r>
      <w:proofErr w:type="spellStart"/>
      <w:r>
        <w:rPr>
          <w:lang w:eastAsia="en-GB"/>
        </w:rPr>
        <w:t>Workstation</w:t>
      </w:r>
      <w:proofErr w:type="spellEnd"/>
      <w:r>
        <w:rPr>
          <w:lang w:eastAsia="en-GB"/>
        </w:rPr>
        <w:t xml:space="preserve"> — для рабочих станций;</w:t>
      </w:r>
    </w:p>
    <w:p w14:paraId="4B4E0BFF" w14:textId="06DD896E" w:rsidR="00B75D61" w:rsidRDefault="00B75D61" w:rsidP="00B75D61">
      <w:pPr>
        <w:pStyle w:val="a7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 xml:space="preserve">VMware </w:t>
      </w:r>
      <w:proofErr w:type="spellStart"/>
      <w:r>
        <w:rPr>
          <w:lang w:eastAsia="en-GB"/>
        </w:rPr>
        <w:t>ESXi</w:t>
      </w:r>
      <w:proofErr w:type="spellEnd"/>
      <w:r>
        <w:rPr>
          <w:lang w:eastAsia="en-GB"/>
        </w:rPr>
        <w:t xml:space="preserve"> — серверный гипервизор типа 1.</w:t>
      </w:r>
    </w:p>
    <w:p w14:paraId="0426D05C" w14:textId="7BEDFAE1" w:rsidR="00B75D61" w:rsidRDefault="00B75D61" w:rsidP="00B75D61">
      <w:pPr>
        <w:rPr>
          <w:lang w:eastAsia="en-GB"/>
        </w:rPr>
      </w:pPr>
      <w:r>
        <w:rPr>
          <w:lang w:eastAsia="en-GB"/>
        </w:rPr>
        <w:t xml:space="preserve">VMware </w:t>
      </w:r>
      <w:proofErr w:type="spellStart"/>
      <w:r>
        <w:rPr>
          <w:lang w:eastAsia="en-GB"/>
        </w:rPr>
        <w:t>ESXi</w:t>
      </w:r>
      <w:proofErr w:type="spellEnd"/>
      <w:r>
        <w:rPr>
          <w:lang w:eastAsia="en-GB"/>
        </w:rPr>
        <w:t xml:space="preserve"> обеспечивает:</w:t>
      </w:r>
    </w:p>
    <w:p w14:paraId="7AFDB3B5" w14:textId="31689BF4" w:rsidR="00B75D61" w:rsidRDefault="00B75D61" w:rsidP="00B75D61">
      <w:pPr>
        <w:pStyle w:val="a7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высокую производительность виртуальных машин;</w:t>
      </w:r>
    </w:p>
    <w:p w14:paraId="58D41575" w14:textId="1533BAAE" w:rsidR="00B75D61" w:rsidRDefault="00B75D61" w:rsidP="00B75D61">
      <w:pPr>
        <w:pStyle w:val="a7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поддержку кластеров и балансировки нагрузки;</w:t>
      </w:r>
    </w:p>
    <w:p w14:paraId="7544D22C" w14:textId="7C8D7348" w:rsidR="00B75D61" w:rsidRDefault="00B75D61" w:rsidP="00B75D61">
      <w:pPr>
        <w:pStyle w:val="a7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функции высокой доступности (HA);</w:t>
      </w:r>
    </w:p>
    <w:p w14:paraId="67A1B688" w14:textId="598C9BB3" w:rsidR="00B75D61" w:rsidRDefault="00B75D61" w:rsidP="00B75D61">
      <w:pPr>
        <w:pStyle w:val="a7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 xml:space="preserve">централизованное управление через VMware </w:t>
      </w:r>
      <w:proofErr w:type="spellStart"/>
      <w:r>
        <w:rPr>
          <w:lang w:eastAsia="en-GB"/>
        </w:rPr>
        <w:t>vCenter</w:t>
      </w:r>
      <w:proofErr w:type="spellEnd"/>
      <w:r>
        <w:rPr>
          <w:lang w:eastAsia="en-GB"/>
        </w:rPr>
        <w:t>.</w:t>
      </w:r>
    </w:p>
    <w:p w14:paraId="6A3F909C" w14:textId="4E4F5FF4" w:rsidR="00182AAF" w:rsidRPr="00182AAF" w:rsidRDefault="00B75D61" w:rsidP="00F17C53">
      <w:pPr>
        <w:rPr>
          <w:lang w:eastAsia="en-GB"/>
        </w:rPr>
      </w:pPr>
      <w:r>
        <w:rPr>
          <w:lang w:eastAsia="en-GB"/>
        </w:rPr>
        <w:t>Основным преимуществом VMware является высокая стабильность и развитая экосистема инструментов администрирования. Однако использование коммерческих лицензий делает данное решение менее доступным для учебных целей.</w:t>
      </w:r>
    </w:p>
    <w:p w14:paraId="0AA2AFDB" w14:textId="4CB22974" w:rsidR="008C4024" w:rsidRPr="00182AAF" w:rsidRDefault="00B75D61" w:rsidP="00182AAF">
      <w:pPr>
        <w:pStyle w:val="2"/>
      </w:pPr>
      <w:bookmarkStart w:id="9" w:name="_Toc217785147"/>
      <w:r w:rsidRPr="00B75D61">
        <w:lastRenderedPageBreak/>
        <w:t>KVM</w:t>
      </w:r>
      <w:bookmarkEnd w:id="9"/>
    </w:p>
    <w:p w14:paraId="3EA9C475" w14:textId="77777777" w:rsidR="00182AAF" w:rsidRPr="00182AAF" w:rsidRDefault="00182AAF" w:rsidP="00182AAF"/>
    <w:p w14:paraId="60D777D7" w14:textId="6EAC1E17" w:rsidR="00B75D61" w:rsidRDefault="00B75D61" w:rsidP="00B75D61">
      <w:r>
        <w:t>KVM (</w:t>
      </w:r>
      <w:proofErr w:type="spellStart"/>
      <w:r>
        <w:t>Kernel-based</w:t>
      </w:r>
      <w:proofErr w:type="spellEnd"/>
      <w:r>
        <w:t xml:space="preserve"> Virtual Machine) — это технология виртуализации, встроенная непосредственно в ядро операционной системы Linux. В отличие от традиционных гипервизоров, KVM использует возможности ядра Linux для управления виртуальными машинами.</w:t>
      </w:r>
    </w:p>
    <w:p w14:paraId="41132E0D" w14:textId="1170E254" w:rsidR="00182AAF" w:rsidRDefault="00B75D61" w:rsidP="00B75D61">
      <w:r>
        <w:t>Каждая виртуальная машина в KVM рассматривается как отдельный процесс Linux, что обеспечивает:</w:t>
      </w:r>
    </w:p>
    <w:p w14:paraId="2FA36EF9" w14:textId="08E48EAB" w:rsidR="00B75D61" w:rsidRDefault="00B75D61" w:rsidP="00B75D61">
      <w:pPr>
        <w:pStyle w:val="a7"/>
        <w:numPr>
          <w:ilvl w:val="0"/>
          <w:numId w:val="31"/>
        </w:numPr>
      </w:pPr>
      <w:r>
        <w:t>эффективное распределение ресурсов;</w:t>
      </w:r>
    </w:p>
    <w:p w14:paraId="0B5D8B9A" w14:textId="3C14E6BC" w:rsidR="00B75D61" w:rsidRDefault="00B75D61" w:rsidP="00B75D61">
      <w:pPr>
        <w:pStyle w:val="a7"/>
        <w:numPr>
          <w:ilvl w:val="0"/>
          <w:numId w:val="31"/>
        </w:numPr>
      </w:pPr>
      <w:r>
        <w:t>высокий уровень безопасности;</w:t>
      </w:r>
    </w:p>
    <w:p w14:paraId="28C61728" w14:textId="1EC14A78" w:rsidR="00B75D61" w:rsidRDefault="00B75D61" w:rsidP="00B75D61">
      <w:pPr>
        <w:pStyle w:val="a7"/>
        <w:numPr>
          <w:ilvl w:val="0"/>
          <w:numId w:val="31"/>
        </w:numPr>
      </w:pPr>
      <w:r>
        <w:t>поддержку аппаратной виртуализации (Intel VT-x, AMD-V).</w:t>
      </w:r>
    </w:p>
    <w:p w14:paraId="31B9238D" w14:textId="4CF2057A" w:rsidR="00182AAF" w:rsidRDefault="00B75D61" w:rsidP="00B75D61">
      <w:r w:rsidRPr="00B75D61">
        <w:t>KVM активно применяется в</w:t>
      </w:r>
      <w:r>
        <w:t>:</w:t>
      </w:r>
    </w:p>
    <w:p w14:paraId="43AA84ED" w14:textId="285F24DB" w:rsidR="00B75D61" w:rsidRDefault="00B75D61" w:rsidP="00B75D61">
      <w:pPr>
        <w:pStyle w:val="a7"/>
        <w:numPr>
          <w:ilvl w:val="0"/>
          <w:numId w:val="32"/>
        </w:numPr>
      </w:pPr>
      <w:r>
        <w:t>облачных платформах (</w:t>
      </w:r>
      <w:proofErr w:type="spellStart"/>
      <w:r>
        <w:t>OpenStack</w:t>
      </w:r>
      <w:proofErr w:type="spellEnd"/>
      <w:r>
        <w:t>);</w:t>
      </w:r>
    </w:p>
    <w:p w14:paraId="29A418D6" w14:textId="65159CEE" w:rsidR="00B75D61" w:rsidRDefault="00B75D61" w:rsidP="00B75D61">
      <w:pPr>
        <w:pStyle w:val="a7"/>
        <w:numPr>
          <w:ilvl w:val="0"/>
          <w:numId w:val="32"/>
        </w:numPr>
      </w:pPr>
      <w:r>
        <w:t>серверных решениях (</w:t>
      </w:r>
      <w:proofErr w:type="spellStart"/>
      <w:r>
        <w:t>Proxmox</w:t>
      </w:r>
      <w:proofErr w:type="spellEnd"/>
      <w:r>
        <w:t xml:space="preserve"> VE);</w:t>
      </w:r>
    </w:p>
    <w:p w14:paraId="69950180" w14:textId="17598EE7" w:rsidR="00B75D61" w:rsidRDefault="00B75D61" w:rsidP="00B75D61">
      <w:pPr>
        <w:pStyle w:val="a7"/>
        <w:numPr>
          <w:ilvl w:val="0"/>
          <w:numId w:val="32"/>
        </w:numPr>
      </w:pPr>
      <w:r>
        <w:t>крупных дата-центрах.</w:t>
      </w:r>
    </w:p>
    <w:p w14:paraId="1376D3F0" w14:textId="3C74844F" w:rsidR="00B75D61" w:rsidRDefault="00B75D61" w:rsidP="00B75D61">
      <w:r w:rsidRPr="00B75D61">
        <w:t>Основным недостатком KVM является сложность настройки и отсутствие стандартного графического интерфейса «из коробки».</w:t>
      </w:r>
    </w:p>
    <w:p w14:paraId="128067C9" w14:textId="77777777" w:rsidR="00B75D61" w:rsidRPr="00182AAF" w:rsidRDefault="00B75D61" w:rsidP="00B75D61"/>
    <w:p w14:paraId="23F276F3" w14:textId="4056D9E0" w:rsidR="008C4024" w:rsidRPr="00583A6F" w:rsidRDefault="008C4024" w:rsidP="00182AAF">
      <w:pPr>
        <w:pStyle w:val="2"/>
      </w:pPr>
      <w:bookmarkStart w:id="10" w:name="_Toc217785148"/>
      <w:r w:rsidRPr="00182AAF">
        <w:t xml:space="preserve">Общие рекомендации </w:t>
      </w:r>
      <w:r w:rsidR="002C4F82" w:rsidRPr="002C4F82">
        <w:t>по выбору и использованию систем виртуализации в ИТ-инфраструктуре</w:t>
      </w:r>
      <w:bookmarkEnd w:id="10"/>
    </w:p>
    <w:p w14:paraId="7F790794" w14:textId="77777777" w:rsidR="00C143E6" w:rsidRPr="00583A6F" w:rsidRDefault="00C143E6" w:rsidP="00C143E6"/>
    <w:p w14:paraId="0236C7C7" w14:textId="003801A3" w:rsidR="00B035C4" w:rsidRDefault="00B035C4" w:rsidP="00B035C4">
      <w:r>
        <w:t xml:space="preserve">Обобщая результаты сравнительного анализа систем виртуализации </w:t>
      </w:r>
      <w:proofErr w:type="spellStart"/>
      <w:r>
        <w:t>VirtualBox</w:t>
      </w:r>
      <w:proofErr w:type="spellEnd"/>
      <w:r>
        <w:t>, VMware и KVM, можно сформулировать ряд практических рекомендаций по их выбору и применению при проектировании и эксплуатации ИТ-инфраструктуры.</w:t>
      </w:r>
    </w:p>
    <w:p w14:paraId="71F713D7" w14:textId="7FA3736C" w:rsidR="00B035C4" w:rsidRDefault="00B035C4" w:rsidP="00B035C4">
      <w:r>
        <w:t xml:space="preserve">Прежде всего, выбор системы виртуализации должен основываться на целях и масштабе инфраструктуры. Для учебных задач, лабораторных работ и тестирования программного обеспечения целесообразно использовать </w:t>
      </w:r>
      <w:proofErr w:type="spellStart"/>
      <w:r>
        <w:t>VirtualBox</w:t>
      </w:r>
      <w:proofErr w:type="spellEnd"/>
      <w:r>
        <w:t xml:space="preserve">, так как данная система отличается простотой установки, наглядным графическим интерфейсом и отсутствием затрат на лицензирование. В </w:t>
      </w:r>
      <w:r>
        <w:lastRenderedPageBreak/>
        <w:t>корпоративных и производственных средах, где предъявляются повышенные требования к надёжности и производительности, предпочтение следует отдавать решениям VMware или KVM.</w:t>
      </w:r>
    </w:p>
    <w:p w14:paraId="3ED5524C" w14:textId="3C8FF2B1" w:rsidR="00B035C4" w:rsidRDefault="00B035C4" w:rsidP="00B035C4">
      <w:r>
        <w:t xml:space="preserve">При построении серверной инфраструктуры необходимо учитывать требования к производительности и отказоустойчивости. Для высоконагруженных систем рекомендуется использовать гипервизоры типа 1, такие как VMware </w:t>
      </w:r>
      <w:proofErr w:type="spellStart"/>
      <w:r>
        <w:t>ESXi</w:t>
      </w:r>
      <w:proofErr w:type="spellEnd"/>
      <w:r>
        <w:t xml:space="preserve"> или KVM, которые обеспечивают минимальные накладные расходы и эффективное использование аппаратных ресурсов. Использование </w:t>
      </w:r>
      <w:proofErr w:type="spellStart"/>
      <w:r>
        <w:t>hosted</w:t>
      </w:r>
      <w:proofErr w:type="spellEnd"/>
      <w:r>
        <w:t>-гипервизоров в подобных сценариях может привести к снижению производительности и стабильности работы.</w:t>
      </w:r>
    </w:p>
    <w:p w14:paraId="0E1E2BA6" w14:textId="795E4D49" w:rsidR="00B035C4" w:rsidRDefault="00B035C4" w:rsidP="00B035C4">
      <w:r>
        <w:t xml:space="preserve">Важным аспектом является использование аппаратной виртуализации. Перед развертыванием виртуальной среды следует убедиться, что процессор и материнская плата поддерживают технологии Intel VT-x или AMD-V, а также что данные функции включены в BIOS/UEFI. Это позволяет значительно повысить эффективность работы виртуальных машин и снизить нагрузку на </w:t>
      </w:r>
      <w:proofErr w:type="spellStart"/>
      <w:r>
        <w:t>хостовую</w:t>
      </w:r>
      <w:proofErr w:type="spellEnd"/>
      <w:r>
        <w:t xml:space="preserve"> систему.</w:t>
      </w:r>
    </w:p>
    <w:p w14:paraId="7E1A3CEB" w14:textId="31C7D352" w:rsidR="00B035C4" w:rsidRDefault="00B035C4" w:rsidP="00B035C4">
      <w:r>
        <w:t xml:space="preserve">Особое внимание следует уделять вопросам информационной безопасности. </w:t>
      </w:r>
      <w:proofErr w:type="spellStart"/>
      <w:r>
        <w:t>Виртуализированная</w:t>
      </w:r>
      <w:proofErr w:type="spellEnd"/>
      <w:r>
        <w:t xml:space="preserve"> среда должна регулярно обновляться, включая гипервизоры и гостевые операционные системы. Рекомендуется ограничивать доступ к средствам управления виртуальными машинами, использовать сетевую сегментацию и изоляцию виртуальных сред, а также применять резервное копирование для защиты данных.</w:t>
      </w:r>
    </w:p>
    <w:p w14:paraId="46182E5B" w14:textId="5A02B68C" w:rsidR="00B035C4" w:rsidRDefault="00B035C4" w:rsidP="00B035C4">
      <w:r>
        <w:t>Для обеспечения устойчивости ИТ-инфраструктуры необходимо заранее планировать резервное копирование и восстановление. Использование снимков виртуальных машин и автоматизированных средств резервного копирования позволяет быстро восстанавливать работоспособность системы в случае сбоев, ошибок администрирования или аппаратных отказов.</w:t>
      </w:r>
    </w:p>
    <w:p w14:paraId="1958FA03" w14:textId="3521F6D2" w:rsidR="00B035C4" w:rsidRDefault="00B035C4" w:rsidP="00B035C4">
      <w:r>
        <w:t xml:space="preserve">Также рекомендуется вести техническую документацию виртуальной инфраструктуры, включая описание конфигураций виртуальных машин, схем сетевого взаимодействия и распределение ресурсов. Наличие актуальной </w:t>
      </w:r>
      <w:r>
        <w:lastRenderedPageBreak/>
        <w:t>документации упрощает сопровождение системы, снижает риски ошибок и облегчает передачу инфраструктуры другим администраторам.</w:t>
      </w:r>
    </w:p>
    <w:p w14:paraId="570C8707" w14:textId="057BFA25" w:rsidR="008C4024" w:rsidRDefault="00B035C4" w:rsidP="00B035C4">
      <w:pPr>
        <w:rPr>
          <w:sz w:val="24"/>
          <w:lang w:eastAsia="en-GB"/>
        </w:rPr>
      </w:pPr>
      <w:r>
        <w:t xml:space="preserve">Таким образом, грамотный выбор и корректное использование систем виртуализации </w:t>
      </w:r>
      <w:proofErr w:type="spellStart"/>
      <w:r>
        <w:t>VirtualBox</w:t>
      </w:r>
      <w:proofErr w:type="spellEnd"/>
      <w:r>
        <w:t>, VMware и KVM позволяют повысить эффективность управления ресурсами, снизить эксплуатационные затраты и обеспечить гибкость и надёжность современной ИТ-инфраструктуры.</w:t>
      </w:r>
    </w:p>
    <w:p w14:paraId="668AB933" w14:textId="2B11DA18" w:rsidR="00182AAF" w:rsidRPr="002C4F82" w:rsidRDefault="002C4F82" w:rsidP="00182AAF">
      <w:pPr>
        <w:keepNext/>
        <w:ind w:right="-1" w:firstLine="0"/>
      </w:pPr>
      <w:r>
        <w:rPr>
          <w:noProof/>
        </w:rPr>
        <w:drawing>
          <wp:inline distT="0" distB="0" distL="0" distR="0" wp14:anchorId="7F965A7F" wp14:editId="067434D7">
            <wp:extent cx="6115050" cy="4076700"/>
            <wp:effectExtent l="0" t="0" r="0" b="0"/>
            <wp:docPr id="6875611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829B" w14:textId="235D46D5" w:rsidR="00F306F7" w:rsidRDefault="00182AAF" w:rsidP="002C4F82">
      <w:pPr>
        <w:ind w:firstLine="0"/>
        <w:jc w:val="center"/>
      </w:pPr>
      <w:r w:rsidRPr="00182AAF">
        <w:t xml:space="preserve">Рис. </w:t>
      </w:r>
      <w:fldSimple w:instr=" SEQ Figure \* ARABIC ">
        <w:r w:rsidRPr="00182AAF">
          <w:rPr>
            <w:noProof/>
          </w:rPr>
          <w:t>1</w:t>
        </w:r>
      </w:fldSimple>
      <w:r w:rsidRPr="00182AAF">
        <w:t xml:space="preserve">. </w:t>
      </w:r>
      <w:r w:rsidR="002C4F82" w:rsidRPr="002C4F82">
        <w:t>Схема виртуализации IT-инфраструктуры</w:t>
      </w:r>
    </w:p>
    <w:p w14:paraId="3FF85053" w14:textId="77777777" w:rsidR="00C143E6" w:rsidRDefault="00C143E6" w:rsidP="00182AAF"/>
    <w:p w14:paraId="738C7C6E" w14:textId="77777777" w:rsidR="00C143E6" w:rsidRDefault="00C143E6" w:rsidP="00182AAF"/>
    <w:p w14:paraId="49D9A721" w14:textId="77777777" w:rsidR="00C143E6" w:rsidRDefault="00C143E6" w:rsidP="00182AAF"/>
    <w:p w14:paraId="58E640D8" w14:textId="77777777" w:rsidR="00C143E6" w:rsidRDefault="00C143E6" w:rsidP="00182AAF"/>
    <w:p w14:paraId="3B5CBAAE" w14:textId="77777777" w:rsidR="00C143E6" w:rsidRDefault="00C143E6" w:rsidP="00182AAF"/>
    <w:p w14:paraId="18021611" w14:textId="77777777" w:rsidR="00C143E6" w:rsidRDefault="00C143E6" w:rsidP="00182AAF"/>
    <w:p w14:paraId="0454DA07" w14:textId="77777777" w:rsidR="00C143E6" w:rsidRDefault="00C143E6" w:rsidP="00182AAF"/>
    <w:p w14:paraId="2D062581" w14:textId="77777777" w:rsidR="00C143E6" w:rsidRDefault="00C143E6" w:rsidP="00182AAF"/>
    <w:p w14:paraId="0F38BE35" w14:textId="77777777" w:rsidR="00C143E6" w:rsidRDefault="00C143E6" w:rsidP="00C143E6">
      <w:pPr>
        <w:ind w:firstLine="0"/>
      </w:pPr>
    </w:p>
    <w:p w14:paraId="50580FA2" w14:textId="4A2F2F5C" w:rsidR="00C143E6" w:rsidRDefault="00C143E6" w:rsidP="00415C65">
      <w:pPr>
        <w:pStyle w:val="1"/>
        <w:numPr>
          <w:ilvl w:val="0"/>
          <w:numId w:val="0"/>
        </w:numPr>
      </w:pPr>
      <w:bookmarkStart w:id="11" w:name="_Toc217785149"/>
      <w:r w:rsidRPr="00C143E6">
        <w:lastRenderedPageBreak/>
        <w:t>ЗАКЛЮЧЕНИЕ</w:t>
      </w:r>
      <w:bookmarkEnd w:id="11"/>
    </w:p>
    <w:p w14:paraId="610FCF97" w14:textId="0EEA45C0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6543C0C9" w14:textId="1871D123" w:rsidR="002A4AE2" w:rsidRDefault="002A4AE2" w:rsidP="002A4AE2">
      <w:r>
        <w:t>В ходе выполнения данного реферата были рассмотрены основные принципы виртуализации и проанализирована роль технологий виртуализации в современной ИТ-инфраструктуре. Виртуализация на сегодняшний день является одной из ключевых технологий, обеспечивающих эффективное использование вычислительных ресурсов, повышение гибкости управления системами и снижение затрат на эксплуатацию аппаратного обеспечения. Благодаря внедрению виртуализации становится возможным запуск нескольких операционных систем и сервисов на одном физическом сервере с сохранением их изоляции и стабильности работы.</w:t>
      </w:r>
    </w:p>
    <w:p w14:paraId="24012546" w14:textId="6170FB36" w:rsidR="002A4AE2" w:rsidRDefault="002A4AE2" w:rsidP="002A4AE2">
      <w:r>
        <w:t xml:space="preserve">Особое внимание в работе было уделено сравнительному анализу систем виртуализации </w:t>
      </w:r>
      <w:proofErr w:type="spellStart"/>
      <w:r>
        <w:t>VirtualBox</w:t>
      </w:r>
      <w:proofErr w:type="spellEnd"/>
      <w:r>
        <w:t xml:space="preserve">, VMware и KVM, каждая из которых имеет свои особенности, преимущества и области применения. Было показано, что </w:t>
      </w:r>
      <w:proofErr w:type="spellStart"/>
      <w:r>
        <w:t>VirtualBox</w:t>
      </w:r>
      <w:proofErr w:type="spellEnd"/>
      <w:r>
        <w:t xml:space="preserve"> является оптимальным решением для учебных целей, лабораторных работ и тестирования программного обеспечения благодаря простоте установки, удобному графическому интерфейсу и отсутствию лицензионных ограничений. Данная система широко используется в образовательной среде и позволяет наглядно изучать принципы администрирования виртуальных машин.</w:t>
      </w:r>
    </w:p>
    <w:p w14:paraId="1E9F342D" w14:textId="46623C1B" w:rsidR="002A4AE2" w:rsidRDefault="002A4AE2" w:rsidP="002A4AE2">
      <w:r>
        <w:t xml:space="preserve">Решения VMware, в свою очередь, ориентированы на корпоративный сегмент и промышленную эксплуатацию. Они обеспечивают высокую производительность, надёжность и масштабируемость </w:t>
      </w:r>
      <w:proofErr w:type="spellStart"/>
      <w:r>
        <w:t>виртуализированной</w:t>
      </w:r>
      <w:proofErr w:type="spellEnd"/>
      <w:r>
        <w:t xml:space="preserve"> инфраструктуры, а также предоставляют развитые средства централизованного управления и мониторинга. Использование продуктов VMware позволяет строить отказоустойчивые системы и эффективно управлять большими парками виртуальных машин, что делает их востребованными в центрах обработки данных и крупных организациях.</w:t>
      </w:r>
    </w:p>
    <w:p w14:paraId="36D33564" w14:textId="41A8AA74" w:rsidR="002A4AE2" w:rsidRDefault="002A4AE2" w:rsidP="002A4AE2">
      <w:r>
        <w:t xml:space="preserve">Технология KVM представляет собой мощное серверное решение с открытым исходным кодом, встроенное в ядро операционной системы Linux. KVM широко применяется в облачных и серверных инфраструктурах благодаря </w:t>
      </w:r>
      <w:r>
        <w:lastRenderedPageBreak/>
        <w:t>высокой производительности, поддержке аппаратной виртуализации и гибкости настройки. Несмотря на более высокий порог входа и сложность администрирования, KVM является популярным выбором для построения масштабируемых и экономически эффективных ИТ-систем.</w:t>
      </w:r>
    </w:p>
    <w:p w14:paraId="19AD6C85" w14:textId="7EA00B63" w:rsidR="002A4AE2" w:rsidRDefault="002A4AE2" w:rsidP="002A4AE2">
      <w:r>
        <w:t xml:space="preserve">В результате проведённого анализа можно сделать вывод, что универсального решения, подходящего для всех задач, не существует. Выбор системы виртуализации должен основываться на целях использования, требованиях к производительности, уровню отказоустойчивости и квалификации обслуживающего персонала. Грамотное применение технологий виртуализации позволяет значительно повысить эффективность ИТ-инфраструктуры, упростить администрирование и создать основу для дальнейшего развития, включая внедрение облачных сервисов и современных </w:t>
      </w:r>
      <w:proofErr w:type="spellStart"/>
      <w:r>
        <w:t>DevOps</w:t>
      </w:r>
      <w:proofErr w:type="spellEnd"/>
      <w:r>
        <w:t>-подходов.</w:t>
      </w:r>
    </w:p>
    <w:p w14:paraId="592B71E2" w14:textId="2D28FCAA" w:rsidR="00C143E6" w:rsidRDefault="002A4AE2" w:rsidP="002A4AE2">
      <w:r>
        <w:t xml:space="preserve">Таким образом, виртуализация является неотъемлемой частью современных информационных систем, а понимание особенностей и различий между </w:t>
      </w:r>
      <w:proofErr w:type="spellStart"/>
      <w:r>
        <w:t>VirtualBox</w:t>
      </w:r>
      <w:proofErr w:type="spellEnd"/>
      <w:r>
        <w:t>, VMware и KVM является важным элементом подготовки специалистов в области администрирования информационных систем.</w:t>
      </w:r>
    </w:p>
    <w:p w14:paraId="39396D6D" w14:textId="0C17AA95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92B4BA7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765A061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AA338A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2077BF02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86A75CD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301F9AC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53A1E44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96664B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9F21AF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30C64015" w14:textId="77777777" w:rsidR="00C143E6" w:rsidRDefault="00C143E6" w:rsidP="00C143E6">
      <w:pPr>
        <w:ind w:firstLine="0"/>
        <w:rPr>
          <w:b/>
          <w:bCs/>
          <w:sz w:val="32"/>
          <w:szCs w:val="32"/>
        </w:rPr>
      </w:pPr>
    </w:p>
    <w:p w14:paraId="587F07EC" w14:textId="6E5DA269" w:rsidR="00C143E6" w:rsidRDefault="00C143E6" w:rsidP="00415C65">
      <w:pPr>
        <w:pStyle w:val="1"/>
        <w:numPr>
          <w:ilvl w:val="0"/>
          <w:numId w:val="0"/>
        </w:numPr>
      </w:pPr>
      <w:bookmarkStart w:id="12" w:name="_Toc217785150"/>
      <w:r>
        <w:lastRenderedPageBreak/>
        <w:t>СПИСОК ЛИТЕРАТУРЫ</w:t>
      </w:r>
      <w:bookmarkEnd w:id="12"/>
    </w:p>
    <w:p w14:paraId="38E18E1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64CA890A" w14:textId="77777777" w:rsidR="002A4AE2" w:rsidRPr="002A4AE2" w:rsidRDefault="002A4AE2" w:rsidP="00DB18C7">
      <w:pPr>
        <w:pStyle w:val="a7"/>
        <w:numPr>
          <w:ilvl w:val="0"/>
          <w:numId w:val="23"/>
        </w:numPr>
      </w:pPr>
      <w:r w:rsidRPr="002A4AE2">
        <w:rPr>
          <w:rFonts w:eastAsiaTheme="majorEastAsia"/>
          <w:b/>
          <w:bCs/>
          <w:lang w:val="en-US"/>
        </w:rPr>
        <w:t>Oracle</w:t>
      </w:r>
      <w:r w:rsidRPr="00367FFB">
        <w:rPr>
          <w:rFonts w:eastAsiaTheme="majorEastAsia"/>
          <w:b/>
          <w:bCs/>
        </w:rPr>
        <w:t xml:space="preserve"> </w:t>
      </w:r>
      <w:r w:rsidRPr="002A4AE2">
        <w:rPr>
          <w:rFonts w:eastAsiaTheme="majorEastAsia"/>
          <w:b/>
          <w:bCs/>
          <w:lang w:val="en-US"/>
        </w:rPr>
        <w:t>Corporation</w:t>
      </w:r>
      <w:r w:rsidRPr="00367FFB">
        <w:rPr>
          <w:rFonts w:eastAsiaTheme="majorEastAsia"/>
          <w:b/>
          <w:bCs/>
        </w:rPr>
        <w:t>.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  <w:lang w:val="en-US"/>
        </w:rPr>
        <w:t>Oracle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  <w:lang w:val="en-US"/>
        </w:rPr>
        <w:t>VM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  <w:lang w:val="en-US"/>
        </w:rPr>
        <w:t>VirtualBox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  <w:lang w:val="en-US"/>
        </w:rPr>
        <w:t>Documentation</w:t>
      </w:r>
      <w:r w:rsidRPr="00367FFB">
        <w:rPr>
          <w:rFonts w:eastAsiaTheme="majorEastAsia"/>
        </w:rPr>
        <w:t xml:space="preserve"> [</w:t>
      </w:r>
      <w:r w:rsidRPr="002A4AE2">
        <w:rPr>
          <w:rFonts w:eastAsiaTheme="majorEastAsia"/>
        </w:rPr>
        <w:t>Электронный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</w:rPr>
        <w:t>ресурс</w:t>
      </w:r>
      <w:r w:rsidRPr="00367FFB">
        <w:rPr>
          <w:rFonts w:eastAsiaTheme="majorEastAsia"/>
        </w:rPr>
        <w:t xml:space="preserve">]. – </w:t>
      </w:r>
      <w:r w:rsidRPr="002A4AE2">
        <w:rPr>
          <w:rFonts w:eastAsiaTheme="majorEastAsia"/>
          <w:lang w:val="en-US"/>
        </w:rPr>
        <w:t>URL</w:t>
      </w:r>
      <w:r w:rsidRPr="00367FFB">
        <w:rPr>
          <w:rFonts w:eastAsiaTheme="majorEastAsia"/>
        </w:rPr>
        <w:t xml:space="preserve">: </w:t>
      </w:r>
      <w:hyperlink r:id="rId7" w:tgtFrame="_new" w:history="1">
        <w:r w:rsidRPr="002A4AE2">
          <w:rPr>
            <w:rStyle w:val="ae"/>
            <w:rFonts w:eastAsiaTheme="majorEastAsia"/>
            <w:lang w:val="en-US"/>
          </w:rPr>
          <w:t>https</w:t>
        </w:r>
        <w:r w:rsidRPr="00367FFB">
          <w:rPr>
            <w:rStyle w:val="ae"/>
            <w:rFonts w:eastAsiaTheme="majorEastAsia"/>
          </w:rPr>
          <w:t>://</w:t>
        </w:r>
        <w:r w:rsidRPr="002A4AE2">
          <w:rPr>
            <w:rStyle w:val="ae"/>
            <w:rFonts w:eastAsiaTheme="majorEastAsia"/>
            <w:lang w:val="en-US"/>
          </w:rPr>
          <w:t>www</w:t>
        </w:r>
        <w:r w:rsidRPr="00367FFB">
          <w:rPr>
            <w:rStyle w:val="ae"/>
            <w:rFonts w:eastAsiaTheme="majorEastAsia"/>
          </w:rPr>
          <w:t>.</w:t>
        </w:r>
        <w:proofErr w:type="spellStart"/>
        <w:r w:rsidRPr="002A4AE2">
          <w:rPr>
            <w:rStyle w:val="ae"/>
            <w:rFonts w:eastAsiaTheme="majorEastAsia"/>
            <w:lang w:val="en-US"/>
          </w:rPr>
          <w:t>virtualbox</w:t>
        </w:r>
        <w:proofErr w:type="spellEnd"/>
        <w:r w:rsidRPr="00367FFB">
          <w:rPr>
            <w:rStyle w:val="ae"/>
            <w:rFonts w:eastAsiaTheme="majorEastAsia"/>
          </w:rPr>
          <w:t>.</w:t>
        </w:r>
        <w:r w:rsidRPr="002A4AE2">
          <w:rPr>
            <w:rStyle w:val="ae"/>
            <w:rFonts w:eastAsiaTheme="majorEastAsia"/>
            <w:lang w:val="en-US"/>
          </w:rPr>
          <w:t>org</w:t>
        </w:r>
        <w:r w:rsidRPr="00367FFB">
          <w:rPr>
            <w:rStyle w:val="ae"/>
            <w:rFonts w:eastAsiaTheme="majorEastAsia"/>
          </w:rPr>
          <w:t>/</w:t>
        </w:r>
        <w:r w:rsidRPr="002A4AE2">
          <w:rPr>
            <w:rStyle w:val="ae"/>
            <w:rFonts w:eastAsiaTheme="majorEastAsia"/>
            <w:lang w:val="en-US"/>
          </w:rPr>
          <w:t>wiki</w:t>
        </w:r>
        <w:r w:rsidRPr="00367FFB">
          <w:rPr>
            <w:rStyle w:val="ae"/>
            <w:rFonts w:eastAsiaTheme="majorEastAsia"/>
          </w:rPr>
          <w:t>/</w:t>
        </w:r>
        <w:r w:rsidRPr="002A4AE2">
          <w:rPr>
            <w:rStyle w:val="ae"/>
            <w:rFonts w:eastAsiaTheme="majorEastAsia"/>
            <w:lang w:val="en-US"/>
          </w:rPr>
          <w:t>Documentation</w:t>
        </w:r>
      </w:hyperlink>
      <w:r w:rsidRPr="00367FFB">
        <w:rPr>
          <w:rFonts w:eastAsiaTheme="majorEastAsia"/>
        </w:rPr>
        <w:t xml:space="preserve"> (</w:t>
      </w:r>
      <w:r w:rsidRPr="002A4AE2">
        <w:rPr>
          <w:rFonts w:eastAsiaTheme="majorEastAsia"/>
        </w:rPr>
        <w:t>дата</w:t>
      </w:r>
      <w:r w:rsidRPr="00367FFB">
        <w:rPr>
          <w:rFonts w:eastAsiaTheme="majorEastAsia"/>
        </w:rPr>
        <w:t xml:space="preserve"> </w:t>
      </w:r>
      <w:r w:rsidRPr="002A4AE2">
        <w:rPr>
          <w:rFonts w:eastAsiaTheme="majorEastAsia"/>
        </w:rPr>
        <w:t>обращения</w:t>
      </w:r>
      <w:r w:rsidRPr="00367FFB">
        <w:rPr>
          <w:rFonts w:eastAsiaTheme="majorEastAsia"/>
        </w:rPr>
        <w:t>: 14.11.2025).</w:t>
      </w:r>
    </w:p>
    <w:p w14:paraId="756263D4" w14:textId="089F987C" w:rsidR="00C143E6" w:rsidRPr="00367FFB" w:rsidRDefault="002A4AE2" w:rsidP="00DB18C7">
      <w:pPr>
        <w:pStyle w:val="a7"/>
        <w:numPr>
          <w:ilvl w:val="0"/>
          <w:numId w:val="23"/>
        </w:numPr>
        <w:rPr>
          <w:lang w:val="en-US"/>
        </w:rPr>
      </w:pPr>
      <w:r w:rsidRPr="002A4AE2">
        <w:rPr>
          <w:rFonts w:eastAsiaTheme="majorEastAsia"/>
          <w:b/>
          <w:bCs/>
          <w:lang w:val="en-US"/>
        </w:rPr>
        <w:t>Oracle Corporation.</w:t>
      </w:r>
      <w:r w:rsidRPr="002A4AE2">
        <w:rPr>
          <w:rFonts w:eastAsiaTheme="majorEastAsia"/>
          <w:lang w:val="en-US"/>
        </w:rPr>
        <w:t xml:space="preserve"> VirtualBox User Manual [</w:t>
      </w:r>
      <w:r w:rsidRPr="002A4AE2">
        <w:rPr>
          <w:rFonts w:eastAsiaTheme="majorEastAsia"/>
        </w:rPr>
        <w:t>Электронный</w:t>
      </w:r>
      <w:r w:rsidRPr="002A4AE2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ресурс</w:t>
      </w:r>
      <w:r w:rsidRPr="002A4AE2">
        <w:rPr>
          <w:rFonts w:eastAsiaTheme="majorEastAsia"/>
          <w:lang w:val="en-US"/>
        </w:rPr>
        <w:t xml:space="preserve">]. – URL: </w:t>
      </w:r>
      <w:hyperlink r:id="rId8" w:tgtFrame="_new" w:history="1">
        <w:r w:rsidRPr="002A4AE2">
          <w:rPr>
            <w:rStyle w:val="ae"/>
            <w:rFonts w:eastAsiaTheme="majorEastAsia"/>
            <w:lang w:val="en-US"/>
          </w:rPr>
          <w:t>https://www.virtualbox.org/manual/UserManual.html</w:t>
        </w:r>
      </w:hyperlink>
      <w:r w:rsidRPr="002A4AE2">
        <w:rPr>
          <w:rFonts w:eastAsiaTheme="majorEastAsia"/>
          <w:lang w:val="en-US"/>
        </w:rPr>
        <w:t xml:space="preserve"> (</w:t>
      </w:r>
      <w:r w:rsidRPr="002A4AE2">
        <w:rPr>
          <w:rFonts w:eastAsiaTheme="majorEastAsia"/>
        </w:rPr>
        <w:t>дата</w:t>
      </w:r>
      <w:r w:rsidRPr="002A4AE2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обращения</w:t>
      </w:r>
      <w:r w:rsidRPr="002A4AE2">
        <w:rPr>
          <w:rFonts w:eastAsiaTheme="majorEastAsia"/>
          <w:lang w:val="en-US"/>
        </w:rPr>
        <w:t>: 14.11.2025).</w:t>
      </w:r>
    </w:p>
    <w:p w14:paraId="5A9CA703" w14:textId="61C645BB" w:rsidR="00C143E6" w:rsidRPr="00367FFB" w:rsidRDefault="002A4AE2" w:rsidP="00DB18C7">
      <w:pPr>
        <w:pStyle w:val="a7"/>
        <w:numPr>
          <w:ilvl w:val="0"/>
          <w:numId w:val="23"/>
        </w:numPr>
        <w:rPr>
          <w:lang w:val="en-US"/>
        </w:rPr>
      </w:pPr>
      <w:r w:rsidRPr="00367FFB">
        <w:rPr>
          <w:rFonts w:eastAsiaTheme="majorEastAsia"/>
          <w:b/>
          <w:bCs/>
          <w:lang w:val="en-US"/>
        </w:rPr>
        <w:t>VMware, Inc.</w:t>
      </w:r>
      <w:r w:rsidRPr="00367FFB">
        <w:rPr>
          <w:rFonts w:eastAsiaTheme="majorEastAsia"/>
          <w:lang w:val="en-US"/>
        </w:rPr>
        <w:t xml:space="preserve"> VMware Virtualization Overview [</w:t>
      </w:r>
      <w:r w:rsidRPr="002A4AE2">
        <w:rPr>
          <w:rFonts w:eastAsiaTheme="majorEastAsia"/>
        </w:rPr>
        <w:t>Электронный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ресурс</w:t>
      </w:r>
      <w:r w:rsidRPr="00367FFB">
        <w:rPr>
          <w:rFonts w:eastAsiaTheme="majorEastAsia"/>
          <w:lang w:val="en-US"/>
        </w:rPr>
        <w:t>]. – URL: https://www.vmware.com/topics/virtualization.html (</w:t>
      </w:r>
      <w:r w:rsidRPr="002A4AE2">
        <w:rPr>
          <w:rFonts w:eastAsiaTheme="majorEastAsia"/>
        </w:rPr>
        <w:t>дата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обращения</w:t>
      </w:r>
      <w:r w:rsidRPr="00367FFB">
        <w:rPr>
          <w:rFonts w:eastAsiaTheme="majorEastAsia"/>
          <w:lang w:val="en-US"/>
        </w:rPr>
        <w:t>: 14.11.2025).</w:t>
      </w:r>
    </w:p>
    <w:p w14:paraId="46C0069D" w14:textId="5672B6DE" w:rsidR="00C143E6" w:rsidRPr="00367FFB" w:rsidRDefault="002A4AE2" w:rsidP="00DB18C7">
      <w:pPr>
        <w:pStyle w:val="a7"/>
        <w:numPr>
          <w:ilvl w:val="0"/>
          <w:numId w:val="23"/>
        </w:numPr>
        <w:rPr>
          <w:lang w:val="en-US"/>
        </w:rPr>
      </w:pPr>
      <w:r w:rsidRPr="00367FFB">
        <w:rPr>
          <w:rFonts w:eastAsiaTheme="majorEastAsia"/>
          <w:b/>
          <w:bCs/>
          <w:lang w:val="en-US"/>
        </w:rPr>
        <w:t>VMware, Inc.</w:t>
      </w:r>
      <w:r w:rsidRPr="00367FFB">
        <w:rPr>
          <w:rFonts w:eastAsiaTheme="majorEastAsia"/>
          <w:lang w:val="en-US"/>
        </w:rPr>
        <w:t xml:space="preserve"> VMware </w:t>
      </w:r>
      <w:proofErr w:type="spellStart"/>
      <w:r w:rsidRPr="00367FFB">
        <w:rPr>
          <w:rFonts w:eastAsiaTheme="majorEastAsia"/>
          <w:lang w:val="en-US"/>
        </w:rPr>
        <w:t>ESXi</w:t>
      </w:r>
      <w:proofErr w:type="spellEnd"/>
      <w:r w:rsidRPr="00367FFB">
        <w:rPr>
          <w:rFonts w:eastAsiaTheme="majorEastAsia"/>
          <w:lang w:val="en-US"/>
        </w:rPr>
        <w:t xml:space="preserve"> Documentation [</w:t>
      </w:r>
      <w:r w:rsidRPr="002A4AE2">
        <w:rPr>
          <w:rFonts w:eastAsiaTheme="majorEastAsia"/>
        </w:rPr>
        <w:t>Электронный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ресурс</w:t>
      </w:r>
      <w:r w:rsidRPr="00367FFB">
        <w:rPr>
          <w:rFonts w:eastAsiaTheme="majorEastAsia"/>
          <w:lang w:val="en-US"/>
        </w:rPr>
        <w:t>]. – URL: https://docs.vmware.com/en/VMware-ESXi/index.html (</w:t>
      </w:r>
      <w:r w:rsidRPr="002A4AE2">
        <w:rPr>
          <w:rFonts w:eastAsiaTheme="majorEastAsia"/>
        </w:rPr>
        <w:t>дата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обращения</w:t>
      </w:r>
      <w:r w:rsidRPr="00367FFB">
        <w:rPr>
          <w:rFonts w:eastAsiaTheme="majorEastAsia"/>
          <w:lang w:val="en-US"/>
        </w:rPr>
        <w:t>: 14.11.2025).</w:t>
      </w:r>
    </w:p>
    <w:p w14:paraId="4FCA9DC9" w14:textId="7E3E2574" w:rsidR="00C143E6" w:rsidRPr="00367FFB" w:rsidRDefault="002A4AE2" w:rsidP="00DB18C7">
      <w:pPr>
        <w:pStyle w:val="a7"/>
        <w:numPr>
          <w:ilvl w:val="0"/>
          <w:numId w:val="23"/>
        </w:numPr>
        <w:rPr>
          <w:lang w:val="en-US"/>
        </w:rPr>
      </w:pPr>
      <w:r w:rsidRPr="00367FFB">
        <w:rPr>
          <w:rFonts w:eastAsiaTheme="majorEastAsia"/>
          <w:b/>
          <w:bCs/>
          <w:lang w:val="en-US"/>
        </w:rPr>
        <w:t>Red Hat, Inc.</w:t>
      </w:r>
      <w:r w:rsidRPr="00367FFB">
        <w:rPr>
          <w:rFonts w:eastAsiaTheme="majorEastAsia"/>
          <w:lang w:val="en-US"/>
        </w:rPr>
        <w:t xml:space="preserve"> KVM Virtualization Overview [</w:t>
      </w:r>
      <w:r w:rsidRPr="002A4AE2">
        <w:rPr>
          <w:rFonts w:eastAsiaTheme="majorEastAsia"/>
        </w:rPr>
        <w:t>Электронный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ресурс</w:t>
      </w:r>
      <w:r w:rsidRPr="00367FFB">
        <w:rPr>
          <w:rFonts w:eastAsiaTheme="majorEastAsia"/>
          <w:lang w:val="en-US"/>
        </w:rPr>
        <w:t xml:space="preserve">]. – URL: </w:t>
      </w:r>
      <w:hyperlink r:id="rId9" w:tgtFrame="_new" w:history="1">
        <w:r w:rsidRPr="00367FFB">
          <w:rPr>
            <w:rStyle w:val="ae"/>
            <w:rFonts w:eastAsiaTheme="majorEastAsia"/>
            <w:lang w:val="en-US"/>
          </w:rPr>
          <w:t>https://www.redhat.com/en/topics/virtualization/what-is-KVM</w:t>
        </w:r>
      </w:hyperlink>
      <w:r w:rsidRPr="00367FFB">
        <w:rPr>
          <w:rFonts w:eastAsiaTheme="majorEastAsia"/>
          <w:lang w:val="en-US"/>
        </w:rPr>
        <w:t xml:space="preserve"> (</w:t>
      </w:r>
      <w:r w:rsidRPr="002A4AE2">
        <w:rPr>
          <w:rFonts w:eastAsiaTheme="majorEastAsia"/>
        </w:rPr>
        <w:t>дата</w:t>
      </w:r>
      <w:r w:rsidRPr="00367FFB">
        <w:rPr>
          <w:rFonts w:eastAsiaTheme="majorEastAsia"/>
          <w:lang w:val="en-US"/>
        </w:rPr>
        <w:t xml:space="preserve"> </w:t>
      </w:r>
      <w:r w:rsidRPr="002A4AE2">
        <w:rPr>
          <w:rFonts w:eastAsiaTheme="majorEastAsia"/>
        </w:rPr>
        <w:t>обращения</w:t>
      </w:r>
      <w:r w:rsidRPr="00367FFB">
        <w:rPr>
          <w:rFonts w:eastAsiaTheme="majorEastAsia"/>
          <w:lang w:val="en-US"/>
        </w:rPr>
        <w:t>: 14.11.2025).</w:t>
      </w:r>
    </w:p>
    <w:p w14:paraId="62A32098" w14:textId="77777777" w:rsidR="002A4AE2" w:rsidRPr="002A4AE2" w:rsidRDefault="002A4AE2" w:rsidP="00DB18C7">
      <w:pPr>
        <w:pStyle w:val="a7"/>
        <w:numPr>
          <w:ilvl w:val="0"/>
          <w:numId w:val="23"/>
        </w:numPr>
      </w:pPr>
      <w:proofErr w:type="spellStart"/>
      <w:r w:rsidRPr="002A4AE2">
        <w:rPr>
          <w:rFonts w:eastAsiaTheme="majorEastAsia"/>
          <w:b/>
          <w:bCs/>
        </w:rPr>
        <w:t>Tanenbaum</w:t>
      </w:r>
      <w:proofErr w:type="spellEnd"/>
      <w:r w:rsidRPr="002A4AE2">
        <w:rPr>
          <w:rFonts w:eastAsiaTheme="majorEastAsia"/>
          <w:b/>
          <w:bCs/>
        </w:rPr>
        <w:t>, A. S.</w:t>
      </w:r>
      <w:r w:rsidRPr="002A4AE2">
        <w:rPr>
          <w:rFonts w:eastAsiaTheme="majorEastAsia"/>
        </w:rPr>
        <w:t xml:space="preserve"> Современные операционные системы [Текст] / А. С. Таненбаум. – М.: Питер, 2021. – 1120 с.</w:t>
      </w:r>
    </w:p>
    <w:p w14:paraId="77B35E53" w14:textId="6E765923" w:rsidR="00C143E6" w:rsidRPr="002A4AE2" w:rsidRDefault="002A4AE2" w:rsidP="00DB18C7">
      <w:pPr>
        <w:pStyle w:val="a7"/>
        <w:numPr>
          <w:ilvl w:val="0"/>
          <w:numId w:val="23"/>
        </w:numPr>
        <w:rPr>
          <w:lang w:val="en-US"/>
        </w:rPr>
      </w:pPr>
      <w:r w:rsidRPr="002A4AE2">
        <w:rPr>
          <w:rFonts w:eastAsiaTheme="majorEastAsia"/>
          <w:b/>
          <w:bCs/>
          <w:lang w:val="en-US"/>
        </w:rPr>
        <w:t>Silberschatz, A., Galvin, P., Gagne, G.</w:t>
      </w:r>
      <w:r w:rsidRPr="002A4AE2">
        <w:rPr>
          <w:rFonts w:eastAsiaTheme="majorEastAsia"/>
          <w:lang w:val="en-US"/>
        </w:rPr>
        <w:t xml:space="preserve"> Operating System Concepts [</w:t>
      </w:r>
      <w:r w:rsidRPr="002A4AE2">
        <w:rPr>
          <w:rFonts w:eastAsiaTheme="majorEastAsia"/>
        </w:rPr>
        <w:t>Текст</w:t>
      </w:r>
      <w:r w:rsidRPr="002A4AE2">
        <w:rPr>
          <w:rFonts w:eastAsiaTheme="majorEastAsia"/>
          <w:lang w:val="en-US"/>
        </w:rPr>
        <w:t>]. – 10th ed. – Hoboken: Wiley, 2018. – 976 p.</w:t>
      </w:r>
    </w:p>
    <w:p w14:paraId="37367E01" w14:textId="152349F2" w:rsidR="00C143E6" w:rsidRPr="002A4AE2" w:rsidRDefault="002A4AE2" w:rsidP="002A4AE2">
      <w:pPr>
        <w:pStyle w:val="a7"/>
        <w:numPr>
          <w:ilvl w:val="0"/>
          <w:numId w:val="23"/>
        </w:numPr>
        <w:rPr>
          <w:rFonts w:eastAsiaTheme="majorEastAsia"/>
          <w:lang w:val="en-US"/>
        </w:rPr>
      </w:pPr>
      <w:proofErr w:type="spellStart"/>
      <w:r w:rsidRPr="002A4AE2">
        <w:rPr>
          <w:rFonts w:eastAsiaTheme="majorEastAsia"/>
          <w:lang w:val="en-US"/>
        </w:rPr>
        <w:t>Proxmox</w:t>
      </w:r>
      <w:proofErr w:type="spellEnd"/>
      <w:r w:rsidRPr="002A4AE2">
        <w:rPr>
          <w:rFonts w:eastAsiaTheme="majorEastAsia"/>
          <w:lang w:val="en-US"/>
        </w:rPr>
        <w:t xml:space="preserve"> Server Solutions GmbH. </w:t>
      </w:r>
      <w:proofErr w:type="spellStart"/>
      <w:r w:rsidRPr="002A4AE2">
        <w:rPr>
          <w:rFonts w:eastAsiaTheme="majorEastAsia"/>
          <w:lang w:val="en-US"/>
        </w:rPr>
        <w:t>Proxmox</w:t>
      </w:r>
      <w:proofErr w:type="spellEnd"/>
      <w:r w:rsidRPr="002A4AE2">
        <w:rPr>
          <w:rFonts w:eastAsiaTheme="majorEastAsia"/>
          <w:lang w:val="en-US"/>
        </w:rPr>
        <w:t xml:space="preserve"> VE Documentation [</w:t>
      </w:r>
      <w:proofErr w:type="spellStart"/>
      <w:r w:rsidRPr="002A4AE2">
        <w:rPr>
          <w:rFonts w:eastAsiaTheme="majorEastAsia"/>
          <w:lang w:val="en-US"/>
        </w:rPr>
        <w:t>Электронный</w:t>
      </w:r>
      <w:proofErr w:type="spellEnd"/>
      <w:r w:rsidRPr="002A4AE2">
        <w:rPr>
          <w:rFonts w:eastAsiaTheme="majorEastAsia"/>
          <w:lang w:val="en-US"/>
        </w:rPr>
        <w:t xml:space="preserve"> </w:t>
      </w:r>
      <w:proofErr w:type="spellStart"/>
      <w:r w:rsidRPr="002A4AE2">
        <w:rPr>
          <w:rFonts w:eastAsiaTheme="majorEastAsia"/>
          <w:lang w:val="en-US"/>
        </w:rPr>
        <w:t>ресурс</w:t>
      </w:r>
      <w:proofErr w:type="spellEnd"/>
      <w:r w:rsidRPr="002A4AE2">
        <w:rPr>
          <w:rFonts w:eastAsiaTheme="majorEastAsia"/>
          <w:lang w:val="en-US"/>
        </w:rPr>
        <w:t>]. – URL: https://www.proxmox.com/en/proxmox-ve/documentation (</w:t>
      </w:r>
      <w:proofErr w:type="spellStart"/>
      <w:r w:rsidRPr="002A4AE2">
        <w:rPr>
          <w:rFonts w:eastAsiaTheme="majorEastAsia"/>
          <w:lang w:val="en-US"/>
        </w:rPr>
        <w:t>дата</w:t>
      </w:r>
      <w:proofErr w:type="spellEnd"/>
      <w:r w:rsidRPr="002A4AE2">
        <w:rPr>
          <w:rFonts w:eastAsiaTheme="majorEastAsia"/>
          <w:lang w:val="en-US"/>
        </w:rPr>
        <w:t xml:space="preserve"> </w:t>
      </w:r>
      <w:proofErr w:type="spellStart"/>
      <w:r w:rsidRPr="002A4AE2">
        <w:rPr>
          <w:rFonts w:eastAsiaTheme="majorEastAsia"/>
          <w:lang w:val="en-US"/>
        </w:rPr>
        <w:t>обращения</w:t>
      </w:r>
      <w:proofErr w:type="spellEnd"/>
      <w:r w:rsidRPr="002A4AE2">
        <w:rPr>
          <w:rFonts w:eastAsiaTheme="majorEastAsia"/>
          <w:lang w:val="en-US"/>
        </w:rPr>
        <w:t>: 14.11.2025).</w:t>
      </w:r>
    </w:p>
    <w:p w14:paraId="4B3AF8A9" w14:textId="77777777" w:rsidR="00583A6F" w:rsidRPr="00367FFB" w:rsidRDefault="00583A6F" w:rsidP="00583A6F">
      <w:pPr>
        <w:rPr>
          <w:lang w:val="en-US"/>
        </w:rPr>
      </w:pPr>
    </w:p>
    <w:p w14:paraId="269A0736" w14:textId="77777777" w:rsidR="00583A6F" w:rsidRPr="00367FFB" w:rsidRDefault="00583A6F" w:rsidP="00583A6F">
      <w:pPr>
        <w:rPr>
          <w:lang w:val="en-US"/>
        </w:rPr>
      </w:pPr>
    </w:p>
    <w:p w14:paraId="146C7A77" w14:textId="77777777" w:rsidR="00583A6F" w:rsidRPr="00367FFB" w:rsidRDefault="00583A6F" w:rsidP="00583A6F">
      <w:pPr>
        <w:ind w:firstLine="0"/>
        <w:rPr>
          <w:lang w:val="en-US"/>
        </w:rPr>
      </w:pPr>
    </w:p>
    <w:p w14:paraId="5AA68C64" w14:textId="7C24B885" w:rsidR="00C143E6" w:rsidRPr="00583A6F" w:rsidRDefault="00583A6F" w:rsidP="00583A6F">
      <w:pPr>
        <w:ind w:firstLine="0"/>
        <w:jc w:val="center"/>
        <w:rPr>
          <w:b/>
          <w:bCs/>
        </w:rPr>
      </w:pPr>
      <w:r w:rsidRPr="00583A6F">
        <w:rPr>
          <w:b/>
          <w:bCs/>
        </w:rPr>
        <w:t xml:space="preserve">Реферат размещен по ссылке: </w:t>
      </w:r>
      <w:hyperlink r:id="rId10" w:history="1">
        <w:r w:rsidRPr="00583A6F">
          <w:rPr>
            <w:rStyle w:val="ae"/>
            <w:b/>
            <w:bCs/>
          </w:rPr>
          <w:t>https://github.com/AIS-436/</w:t>
        </w:r>
        <w:r w:rsidR="003744C8" w:rsidRPr="003744C8">
          <w:rPr>
            <w:rStyle w:val="ae"/>
            <w:b/>
            <w:bCs/>
          </w:rPr>
          <w:t>Makhiyanov_Emil_Azamatovich_1</w:t>
        </w:r>
      </w:hyperlink>
    </w:p>
    <w:sectPr w:rsidR="00C143E6" w:rsidRPr="00583A6F" w:rsidSect="00305B3B">
      <w:pgSz w:w="11906" w:h="16838"/>
      <w:pgMar w:top="1134" w:right="566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46B"/>
    <w:multiLevelType w:val="hybridMultilevel"/>
    <w:tmpl w:val="388EF91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B7B"/>
    <w:multiLevelType w:val="hybridMultilevel"/>
    <w:tmpl w:val="D75C5FB4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B1AB3"/>
    <w:multiLevelType w:val="hybridMultilevel"/>
    <w:tmpl w:val="DE505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828BE"/>
    <w:multiLevelType w:val="hybridMultilevel"/>
    <w:tmpl w:val="8DE8A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B6177D"/>
    <w:multiLevelType w:val="hybridMultilevel"/>
    <w:tmpl w:val="96D4C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F13D65"/>
    <w:multiLevelType w:val="multilevel"/>
    <w:tmpl w:val="092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352E"/>
    <w:multiLevelType w:val="hybridMultilevel"/>
    <w:tmpl w:val="E2D254A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D585C"/>
    <w:multiLevelType w:val="hybridMultilevel"/>
    <w:tmpl w:val="88442740"/>
    <w:lvl w:ilvl="0" w:tplc="493E1CA8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731" w:hanging="360"/>
      </w:pPr>
    </w:lvl>
    <w:lvl w:ilvl="2" w:tplc="0809001B" w:tentative="1">
      <w:start w:val="1"/>
      <w:numFmt w:val="lowerRoman"/>
      <w:lvlText w:val="%3."/>
      <w:lvlJc w:val="right"/>
      <w:pPr>
        <w:ind w:left="1451" w:hanging="180"/>
      </w:pPr>
    </w:lvl>
    <w:lvl w:ilvl="3" w:tplc="0809000F" w:tentative="1">
      <w:start w:val="1"/>
      <w:numFmt w:val="decimal"/>
      <w:lvlText w:val="%4."/>
      <w:lvlJc w:val="left"/>
      <w:pPr>
        <w:ind w:left="2171" w:hanging="360"/>
      </w:pPr>
    </w:lvl>
    <w:lvl w:ilvl="4" w:tplc="08090019" w:tentative="1">
      <w:start w:val="1"/>
      <w:numFmt w:val="lowerLetter"/>
      <w:lvlText w:val="%5."/>
      <w:lvlJc w:val="left"/>
      <w:pPr>
        <w:ind w:left="2891" w:hanging="360"/>
      </w:pPr>
    </w:lvl>
    <w:lvl w:ilvl="5" w:tplc="0809001B" w:tentative="1">
      <w:start w:val="1"/>
      <w:numFmt w:val="lowerRoman"/>
      <w:lvlText w:val="%6."/>
      <w:lvlJc w:val="right"/>
      <w:pPr>
        <w:ind w:left="3611" w:hanging="180"/>
      </w:pPr>
    </w:lvl>
    <w:lvl w:ilvl="6" w:tplc="0809000F" w:tentative="1">
      <w:start w:val="1"/>
      <w:numFmt w:val="decimal"/>
      <w:lvlText w:val="%7."/>
      <w:lvlJc w:val="left"/>
      <w:pPr>
        <w:ind w:left="4331" w:hanging="360"/>
      </w:pPr>
    </w:lvl>
    <w:lvl w:ilvl="7" w:tplc="08090019" w:tentative="1">
      <w:start w:val="1"/>
      <w:numFmt w:val="lowerLetter"/>
      <w:lvlText w:val="%8."/>
      <w:lvlJc w:val="left"/>
      <w:pPr>
        <w:ind w:left="5051" w:hanging="360"/>
      </w:pPr>
    </w:lvl>
    <w:lvl w:ilvl="8" w:tplc="0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2E245512"/>
    <w:multiLevelType w:val="hybridMultilevel"/>
    <w:tmpl w:val="D90C5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57426D"/>
    <w:multiLevelType w:val="multilevel"/>
    <w:tmpl w:val="2D82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478A8"/>
    <w:multiLevelType w:val="hybridMultilevel"/>
    <w:tmpl w:val="1C904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FF6005"/>
    <w:multiLevelType w:val="hybridMultilevel"/>
    <w:tmpl w:val="BC36F32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356E6FD6"/>
    <w:multiLevelType w:val="hybridMultilevel"/>
    <w:tmpl w:val="17662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15DB7"/>
    <w:multiLevelType w:val="hybridMultilevel"/>
    <w:tmpl w:val="ED78B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F23534"/>
    <w:multiLevelType w:val="multilevel"/>
    <w:tmpl w:val="8AC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A44D8"/>
    <w:multiLevelType w:val="multilevel"/>
    <w:tmpl w:val="AE6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731B7"/>
    <w:multiLevelType w:val="hybridMultilevel"/>
    <w:tmpl w:val="18F27A3A"/>
    <w:lvl w:ilvl="0" w:tplc="6C58CF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5231A8"/>
    <w:multiLevelType w:val="multilevel"/>
    <w:tmpl w:val="4EB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957AB"/>
    <w:multiLevelType w:val="hybridMultilevel"/>
    <w:tmpl w:val="1628402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808BA"/>
    <w:multiLevelType w:val="multilevel"/>
    <w:tmpl w:val="798672DA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0" w15:restartNumberingAfterBreak="0">
    <w:nsid w:val="55CC28B6"/>
    <w:multiLevelType w:val="hybridMultilevel"/>
    <w:tmpl w:val="0BAAF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2B0818"/>
    <w:multiLevelType w:val="multilevel"/>
    <w:tmpl w:val="4FCE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B92617"/>
    <w:multiLevelType w:val="hybridMultilevel"/>
    <w:tmpl w:val="ECB0CD22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36F8E"/>
    <w:multiLevelType w:val="multilevel"/>
    <w:tmpl w:val="E16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63D7E"/>
    <w:multiLevelType w:val="hybridMultilevel"/>
    <w:tmpl w:val="87541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8B58AB"/>
    <w:multiLevelType w:val="multilevel"/>
    <w:tmpl w:val="AF3E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B53AA"/>
    <w:multiLevelType w:val="multilevel"/>
    <w:tmpl w:val="2DBCF96A"/>
    <w:styleLink w:val="CurrentList1"/>
    <w:lvl w:ilvl="0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5" w:hanging="1440"/>
      </w:pPr>
      <w:rPr>
        <w:rFonts w:hint="default"/>
      </w:rPr>
    </w:lvl>
  </w:abstractNum>
  <w:abstractNum w:abstractNumId="27" w15:restartNumberingAfterBreak="0">
    <w:nsid w:val="68D32719"/>
    <w:multiLevelType w:val="hybridMultilevel"/>
    <w:tmpl w:val="2658662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F609D"/>
    <w:multiLevelType w:val="multilevel"/>
    <w:tmpl w:val="3EDC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5754BF"/>
    <w:multiLevelType w:val="hybridMultilevel"/>
    <w:tmpl w:val="799E01DC"/>
    <w:lvl w:ilvl="0" w:tplc="FF4476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F71B9"/>
    <w:multiLevelType w:val="hybridMultilevel"/>
    <w:tmpl w:val="2982D300"/>
    <w:lvl w:ilvl="0" w:tplc="2D3A7C9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83F60C0"/>
    <w:multiLevelType w:val="multilevel"/>
    <w:tmpl w:val="C6C6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969024">
    <w:abstractNumId w:val="31"/>
  </w:num>
  <w:num w:numId="2" w16cid:durableId="1839423537">
    <w:abstractNumId w:val="29"/>
  </w:num>
  <w:num w:numId="3" w16cid:durableId="625431791">
    <w:abstractNumId w:val="12"/>
  </w:num>
  <w:num w:numId="4" w16cid:durableId="1894848812">
    <w:abstractNumId w:val="19"/>
  </w:num>
  <w:num w:numId="5" w16cid:durableId="173765299">
    <w:abstractNumId w:val="30"/>
  </w:num>
  <w:num w:numId="6" w16cid:durableId="1687056939">
    <w:abstractNumId w:val="26"/>
  </w:num>
  <w:num w:numId="7" w16cid:durableId="1669207981">
    <w:abstractNumId w:val="21"/>
  </w:num>
  <w:num w:numId="8" w16cid:durableId="1927302841">
    <w:abstractNumId w:val="28"/>
  </w:num>
  <w:num w:numId="9" w16cid:durableId="553464445">
    <w:abstractNumId w:val="6"/>
  </w:num>
  <w:num w:numId="10" w16cid:durableId="359942173">
    <w:abstractNumId w:val="17"/>
  </w:num>
  <w:num w:numId="11" w16cid:durableId="1511678764">
    <w:abstractNumId w:val="18"/>
  </w:num>
  <w:num w:numId="12" w16cid:durableId="755634828">
    <w:abstractNumId w:val="23"/>
  </w:num>
  <w:num w:numId="13" w16cid:durableId="2004552667">
    <w:abstractNumId w:val="1"/>
  </w:num>
  <w:num w:numId="14" w16cid:durableId="1341784422">
    <w:abstractNumId w:val="5"/>
  </w:num>
  <w:num w:numId="15" w16cid:durableId="1412121822">
    <w:abstractNumId w:val="14"/>
  </w:num>
  <w:num w:numId="16" w16cid:durableId="1132553665">
    <w:abstractNumId w:val="15"/>
  </w:num>
  <w:num w:numId="17" w16cid:durableId="1074549202">
    <w:abstractNumId w:val="25"/>
  </w:num>
  <w:num w:numId="18" w16cid:durableId="1189563683">
    <w:abstractNumId w:val="16"/>
  </w:num>
  <w:num w:numId="19" w16cid:durableId="1685784735">
    <w:abstractNumId w:val="27"/>
  </w:num>
  <w:num w:numId="20" w16cid:durableId="857045777">
    <w:abstractNumId w:val="0"/>
  </w:num>
  <w:num w:numId="21" w16cid:durableId="1941600049">
    <w:abstractNumId w:val="22"/>
  </w:num>
  <w:num w:numId="22" w16cid:durableId="1360162031">
    <w:abstractNumId w:val="9"/>
  </w:num>
  <w:num w:numId="23" w16cid:durableId="569534718">
    <w:abstractNumId w:val="7"/>
  </w:num>
  <w:num w:numId="24" w16cid:durableId="260527871">
    <w:abstractNumId w:val="13"/>
  </w:num>
  <w:num w:numId="25" w16cid:durableId="575818174">
    <w:abstractNumId w:val="11"/>
  </w:num>
  <w:num w:numId="26" w16cid:durableId="529609885">
    <w:abstractNumId w:val="10"/>
  </w:num>
  <w:num w:numId="27" w16cid:durableId="1973829986">
    <w:abstractNumId w:val="2"/>
  </w:num>
  <w:num w:numId="28" w16cid:durableId="1613979938">
    <w:abstractNumId w:val="8"/>
  </w:num>
  <w:num w:numId="29" w16cid:durableId="1625116121">
    <w:abstractNumId w:val="20"/>
  </w:num>
  <w:num w:numId="30" w16cid:durableId="1949510718">
    <w:abstractNumId w:val="3"/>
  </w:num>
  <w:num w:numId="31" w16cid:durableId="1052265450">
    <w:abstractNumId w:val="4"/>
  </w:num>
  <w:num w:numId="32" w16cid:durableId="1978299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A6"/>
    <w:rsid w:val="00182AAF"/>
    <w:rsid w:val="001C24A4"/>
    <w:rsid w:val="002A4AE2"/>
    <w:rsid w:val="002C4F82"/>
    <w:rsid w:val="00305B3B"/>
    <w:rsid w:val="00326DA1"/>
    <w:rsid w:val="00367FFB"/>
    <w:rsid w:val="003744C8"/>
    <w:rsid w:val="00415C65"/>
    <w:rsid w:val="004553B4"/>
    <w:rsid w:val="004A123F"/>
    <w:rsid w:val="00583A6F"/>
    <w:rsid w:val="00747C26"/>
    <w:rsid w:val="00794380"/>
    <w:rsid w:val="008C2BEB"/>
    <w:rsid w:val="008C4024"/>
    <w:rsid w:val="008C4E49"/>
    <w:rsid w:val="00930F3E"/>
    <w:rsid w:val="009B1611"/>
    <w:rsid w:val="009D0C89"/>
    <w:rsid w:val="009E0136"/>
    <w:rsid w:val="00A114FC"/>
    <w:rsid w:val="00A25C5C"/>
    <w:rsid w:val="00AB4246"/>
    <w:rsid w:val="00B035C4"/>
    <w:rsid w:val="00B75D61"/>
    <w:rsid w:val="00C143E6"/>
    <w:rsid w:val="00CA7CA6"/>
    <w:rsid w:val="00CC6E02"/>
    <w:rsid w:val="00CD03D4"/>
    <w:rsid w:val="00D33944"/>
    <w:rsid w:val="00DB18C7"/>
    <w:rsid w:val="00E357C9"/>
    <w:rsid w:val="00E824E1"/>
    <w:rsid w:val="00F17C53"/>
    <w:rsid w:val="00F306F7"/>
    <w:rsid w:val="00F4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A2208"/>
  <w15:chartTrackingRefBased/>
  <w15:docId w15:val="{BCB9F7FA-8BDA-7F40-973A-7508D0F1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7C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5C5C"/>
    <w:pPr>
      <w:keepNext/>
      <w:keepLines/>
      <w:numPr>
        <w:numId w:val="4"/>
      </w:numPr>
      <w:ind w:left="0" w:firstLine="0"/>
      <w:jc w:val="center"/>
      <w:outlineLvl w:val="0"/>
    </w:pPr>
    <w:rPr>
      <w:rFonts w:eastAsiaTheme="majorEastAsia" w:cs="Times New Roman (Headings CS)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5C5C"/>
    <w:pPr>
      <w:keepNext/>
      <w:keepLines/>
      <w:numPr>
        <w:ilvl w:val="1"/>
        <w:numId w:val="4"/>
      </w:numPr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C5C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C5C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CA6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CA6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CA6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CA6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CA6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C5C"/>
    <w:rPr>
      <w:rFonts w:ascii="Times New Roman" w:eastAsiaTheme="majorEastAsia" w:hAnsi="Times New Roman" w:cs="Times New Roman (Headings CS)"/>
      <w:b/>
      <w:color w:val="000000" w:themeColor="text1"/>
      <w:kern w:val="0"/>
      <w:sz w:val="32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D03D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A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C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C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C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C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C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C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CA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C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C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C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C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7CA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747C26"/>
    <w:pPr>
      <w:spacing w:before="100" w:beforeAutospacing="1" w:after="100" w:afterAutospacing="1" w:line="240" w:lineRule="auto"/>
      <w:ind w:firstLine="0"/>
      <w:jc w:val="left"/>
    </w:pPr>
    <w:rPr>
      <w:sz w:val="24"/>
      <w:lang w:eastAsia="en-GB"/>
    </w:rPr>
  </w:style>
  <w:style w:type="paragraph" w:customStyle="1" w:styleId="p2">
    <w:name w:val="p2"/>
    <w:basedOn w:val="a"/>
    <w:rsid w:val="00F306F7"/>
    <w:pPr>
      <w:spacing w:before="100" w:beforeAutospacing="1" w:after="100" w:afterAutospacing="1" w:line="240" w:lineRule="auto"/>
      <w:ind w:firstLine="0"/>
      <w:jc w:val="left"/>
    </w:pPr>
    <w:rPr>
      <w:sz w:val="24"/>
      <w:lang w:eastAsia="en-GB"/>
    </w:rPr>
  </w:style>
  <w:style w:type="paragraph" w:customStyle="1" w:styleId="p3">
    <w:name w:val="p3"/>
    <w:basedOn w:val="a"/>
    <w:rsid w:val="00F306F7"/>
    <w:pPr>
      <w:spacing w:before="100" w:beforeAutospacing="1" w:after="100" w:afterAutospacing="1" w:line="240" w:lineRule="auto"/>
      <w:ind w:firstLine="0"/>
      <w:jc w:val="left"/>
    </w:pPr>
    <w:rPr>
      <w:sz w:val="24"/>
      <w:lang w:eastAsia="en-GB"/>
    </w:rPr>
  </w:style>
  <w:style w:type="character" w:customStyle="1" w:styleId="s2">
    <w:name w:val="s2"/>
    <w:basedOn w:val="a0"/>
    <w:rsid w:val="00F306F7"/>
  </w:style>
  <w:style w:type="character" w:customStyle="1" w:styleId="apple-converted-space">
    <w:name w:val="apple-converted-space"/>
    <w:basedOn w:val="a0"/>
    <w:rsid w:val="00F306F7"/>
  </w:style>
  <w:style w:type="numbering" w:customStyle="1" w:styleId="CurrentList1">
    <w:name w:val="Current List1"/>
    <w:uiPriority w:val="99"/>
    <w:rsid w:val="00A25C5C"/>
    <w:pPr>
      <w:numPr>
        <w:numId w:val="6"/>
      </w:numPr>
    </w:pPr>
  </w:style>
  <w:style w:type="paragraph" w:styleId="ac">
    <w:name w:val="Normal (Web)"/>
    <w:basedOn w:val="a"/>
    <w:uiPriority w:val="99"/>
    <w:semiHidden/>
    <w:unhideWhenUsed/>
    <w:rsid w:val="00305B3B"/>
    <w:pPr>
      <w:spacing w:before="100" w:beforeAutospacing="1" w:after="100" w:afterAutospacing="1" w:line="240" w:lineRule="auto"/>
      <w:ind w:firstLine="0"/>
      <w:jc w:val="left"/>
    </w:pPr>
    <w:rPr>
      <w:sz w:val="24"/>
      <w:lang w:eastAsia="en-GB"/>
    </w:rPr>
  </w:style>
  <w:style w:type="character" w:styleId="ad">
    <w:name w:val="Strong"/>
    <w:basedOn w:val="a0"/>
    <w:uiPriority w:val="22"/>
    <w:qFormat/>
    <w:rsid w:val="00305B3B"/>
    <w:rPr>
      <w:b/>
      <w:bCs/>
    </w:rPr>
  </w:style>
  <w:style w:type="character" w:styleId="ae">
    <w:name w:val="Hyperlink"/>
    <w:basedOn w:val="a0"/>
    <w:uiPriority w:val="99"/>
    <w:unhideWhenUsed/>
    <w:rsid w:val="00E357C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C4024"/>
    <w:rPr>
      <w:rFonts w:ascii="Courier New" w:eastAsia="Times New Roman" w:hAnsi="Courier New" w:cs="Courier New"/>
      <w:sz w:val="20"/>
      <w:szCs w:val="20"/>
    </w:rPr>
  </w:style>
  <w:style w:type="paragraph" w:styleId="af">
    <w:name w:val="caption"/>
    <w:basedOn w:val="a"/>
    <w:next w:val="a"/>
    <w:uiPriority w:val="35"/>
    <w:unhideWhenUsed/>
    <w:qFormat/>
    <w:rsid w:val="00182A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DB18C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B18C7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79438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794380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794380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94380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94380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94380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94380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94380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94380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94380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manual/UserManual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rtualbox.org/wiki/Documentatio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IS-436/Giniiatov_Anvar_Ilnurovich_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dhat.com/en/topics/virtualization/what-is-K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F20FC6-7CB0-1649-B50B-772F8A61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13</Pages>
  <Words>2333</Words>
  <Characters>13303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 Гиниятов</dc:creator>
  <cp:keywords/>
  <dc:description/>
  <cp:lastModifiedBy>EMIL MAKHIYANOV</cp:lastModifiedBy>
  <cp:revision>18</cp:revision>
  <dcterms:created xsi:type="dcterms:W3CDTF">2025-11-14T13:37:00Z</dcterms:created>
  <dcterms:modified xsi:type="dcterms:W3CDTF">2025-12-27T22:33:00Z</dcterms:modified>
</cp:coreProperties>
</file>