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6C6C" w:rsidRPr="00D10C34" w:rsidRDefault="003A6C6C" w:rsidP="00CB0523">
      <w:pPr>
        <w:pStyle w:val="ac"/>
        <w:spacing w:before="67" w:line="362" w:lineRule="auto"/>
        <w:ind w:right="139" w:firstLine="0"/>
        <w:jc w:val="center"/>
      </w:pPr>
      <w:r w:rsidRPr="00D10C34">
        <w:t>ФЕДЕРАЛЬНОЕ ГОСУДАРСТВЕННОЕ БЮДЖЕТНОЕ ОБРАЗОВАТЕЛЬНОЕ</w:t>
      </w:r>
      <w:r w:rsidRPr="00D10C34">
        <w:rPr>
          <w:spacing w:val="-13"/>
        </w:rPr>
        <w:t xml:space="preserve"> </w:t>
      </w:r>
      <w:r w:rsidRPr="00D10C34">
        <w:t>УЧРЕЖДЕНИЕ</w:t>
      </w:r>
      <w:r w:rsidRPr="00D10C34">
        <w:rPr>
          <w:spacing w:val="-12"/>
        </w:rPr>
        <w:t xml:space="preserve"> </w:t>
      </w:r>
      <w:r w:rsidRPr="00D10C34">
        <w:t>ВЫСШЕГО</w:t>
      </w:r>
      <w:r w:rsidRPr="00D10C34">
        <w:rPr>
          <w:spacing w:val="-13"/>
        </w:rPr>
        <w:t xml:space="preserve"> </w:t>
      </w:r>
      <w:r w:rsidRPr="00D10C34">
        <w:t>ОБРАЗОВАНИЯ</w:t>
      </w:r>
    </w:p>
    <w:p w:rsidR="003A6C6C" w:rsidRPr="00D10C34" w:rsidRDefault="003A6C6C" w:rsidP="00CB0523">
      <w:pPr>
        <w:pStyle w:val="ac"/>
        <w:spacing w:line="317" w:lineRule="exact"/>
        <w:ind w:firstLine="0"/>
        <w:jc w:val="center"/>
      </w:pPr>
      <w:r w:rsidRPr="00D10C34">
        <w:t>УФИМСКИЙ</w:t>
      </w:r>
      <w:r w:rsidRPr="00D10C34">
        <w:rPr>
          <w:spacing w:val="-11"/>
        </w:rPr>
        <w:t xml:space="preserve"> </w:t>
      </w:r>
      <w:r w:rsidRPr="00D10C34">
        <w:t>УНИВЕРСИТЕТ</w:t>
      </w:r>
      <w:r w:rsidRPr="00D10C34">
        <w:rPr>
          <w:spacing w:val="-8"/>
        </w:rPr>
        <w:t xml:space="preserve"> </w:t>
      </w:r>
      <w:r w:rsidRPr="00D10C34">
        <w:t>НАУКИ</w:t>
      </w:r>
      <w:r w:rsidRPr="00D10C34">
        <w:rPr>
          <w:spacing w:val="-9"/>
        </w:rPr>
        <w:t xml:space="preserve"> </w:t>
      </w:r>
      <w:r w:rsidRPr="00D10C34">
        <w:t>И</w:t>
      </w:r>
      <w:r w:rsidRPr="00D10C34">
        <w:rPr>
          <w:spacing w:val="-8"/>
        </w:rPr>
        <w:t xml:space="preserve"> </w:t>
      </w:r>
      <w:r w:rsidRPr="00D10C34">
        <w:rPr>
          <w:spacing w:val="-2"/>
        </w:rPr>
        <w:t>ТЕХНОЛОГИЙ</w:t>
      </w:r>
    </w:p>
    <w:p w:rsidR="003A6C6C" w:rsidRDefault="003A6C6C" w:rsidP="003A6C6C">
      <w:pPr>
        <w:autoSpaceDE w:val="0"/>
        <w:autoSpaceDN w:val="0"/>
        <w:adjustRightInd w:val="0"/>
        <w:ind w:left="360"/>
        <w:jc w:val="center"/>
        <w:rPr>
          <w:rFonts w:eastAsia="Times New Roman" w:cs="Times New Roman"/>
          <w:szCs w:val="28"/>
          <w:lang w:eastAsia="ru-RU"/>
        </w:rPr>
      </w:pPr>
    </w:p>
    <w:p w:rsidR="003A6C6C" w:rsidRDefault="003A6C6C" w:rsidP="003A6C6C">
      <w:pPr>
        <w:autoSpaceDE w:val="0"/>
        <w:autoSpaceDN w:val="0"/>
        <w:adjustRightInd w:val="0"/>
        <w:ind w:left="360"/>
        <w:jc w:val="center"/>
        <w:rPr>
          <w:rFonts w:eastAsia="Times New Roman" w:cs="Times New Roman"/>
          <w:szCs w:val="28"/>
          <w:lang w:eastAsia="ru-RU"/>
        </w:rPr>
      </w:pPr>
    </w:p>
    <w:p w:rsidR="003A6C6C" w:rsidRDefault="003A6C6C" w:rsidP="003A6C6C">
      <w:pPr>
        <w:autoSpaceDE w:val="0"/>
        <w:autoSpaceDN w:val="0"/>
        <w:adjustRightInd w:val="0"/>
        <w:ind w:left="360"/>
        <w:jc w:val="center"/>
        <w:rPr>
          <w:rFonts w:eastAsia="Times New Roman" w:cs="Times New Roman"/>
          <w:szCs w:val="28"/>
          <w:lang w:eastAsia="ru-RU"/>
        </w:rPr>
      </w:pPr>
    </w:p>
    <w:p w:rsidR="003A6C6C" w:rsidRDefault="003A6C6C" w:rsidP="003A6C6C">
      <w:pPr>
        <w:autoSpaceDE w:val="0"/>
        <w:autoSpaceDN w:val="0"/>
        <w:adjustRightInd w:val="0"/>
        <w:rPr>
          <w:rFonts w:eastAsia="Times New Roman" w:cs="Times New Roman"/>
          <w:szCs w:val="28"/>
          <w:lang w:eastAsia="ru-RU"/>
        </w:rPr>
      </w:pPr>
    </w:p>
    <w:p w:rsidR="000457E6" w:rsidRDefault="000457E6" w:rsidP="003A6C6C">
      <w:pPr>
        <w:autoSpaceDE w:val="0"/>
        <w:autoSpaceDN w:val="0"/>
        <w:adjustRightInd w:val="0"/>
        <w:rPr>
          <w:rFonts w:eastAsia="Times New Roman" w:cs="Times New Roman"/>
          <w:szCs w:val="28"/>
          <w:lang w:eastAsia="ru-RU"/>
        </w:rPr>
      </w:pPr>
    </w:p>
    <w:p w:rsidR="000457E6" w:rsidRDefault="000457E6" w:rsidP="003A6C6C">
      <w:pPr>
        <w:autoSpaceDE w:val="0"/>
        <w:autoSpaceDN w:val="0"/>
        <w:adjustRightInd w:val="0"/>
        <w:rPr>
          <w:rFonts w:eastAsia="Times New Roman" w:cs="Times New Roman"/>
          <w:szCs w:val="28"/>
          <w:lang w:eastAsia="ru-RU"/>
        </w:rPr>
      </w:pPr>
    </w:p>
    <w:p w:rsidR="000457E6" w:rsidRDefault="000457E6" w:rsidP="003A6C6C">
      <w:pPr>
        <w:autoSpaceDE w:val="0"/>
        <w:autoSpaceDN w:val="0"/>
        <w:adjustRightInd w:val="0"/>
        <w:rPr>
          <w:rFonts w:eastAsia="Times New Roman" w:cs="Times New Roman"/>
          <w:szCs w:val="28"/>
          <w:lang w:eastAsia="ru-RU"/>
        </w:rPr>
      </w:pPr>
    </w:p>
    <w:p w:rsidR="003A6C6C" w:rsidRDefault="003A6C6C" w:rsidP="003A6C6C">
      <w:pPr>
        <w:autoSpaceDE w:val="0"/>
        <w:autoSpaceDN w:val="0"/>
        <w:adjustRightInd w:val="0"/>
        <w:rPr>
          <w:rFonts w:eastAsia="Times New Roman" w:cs="Times New Roman"/>
          <w:szCs w:val="28"/>
          <w:lang w:eastAsia="ru-RU"/>
        </w:rPr>
      </w:pPr>
    </w:p>
    <w:p w:rsidR="003A6C6C" w:rsidRPr="003A6C6C" w:rsidRDefault="00523215" w:rsidP="00680947">
      <w:pPr>
        <w:ind w:right="-1"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РЕФЕРАТ</w:t>
      </w:r>
    </w:p>
    <w:p w:rsidR="003A6C6C" w:rsidRDefault="003A6C6C" w:rsidP="00680947">
      <w:pPr>
        <w:ind w:right="-1" w:firstLine="0"/>
        <w:jc w:val="center"/>
        <w:rPr>
          <w:spacing w:val="-2"/>
          <w:szCs w:val="28"/>
        </w:rPr>
      </w:pPr>
      <w:r>
        <w:rPr>
          <w:szCs w:val="28"/>
        </w:rPr>
        <w:t>п</w:t>
      </w:r>
      <w:r w:rsidRPr="000D09BC">
        <w:rPr>
          <w:szCs w:val="28"/>
        </w:rPr>
        <w:t>о</w:t>
      </w:r>
      <w:r w:rsidRPr="000D09BC">
        <w:rPr>
          <w:spacing w:val="-6"/>
          <w:szCs w:val="28"/>
        </w:rPr>
        <w:t xml:space="preserve"> </w:t>
      </w:r>
      <w:r w:rsidRPr="000D09BC">
        <w:rPr>
          <w:szCs w:val="28"/>
        </w:rPr>
        <w:t>дисциплине:</w:t>
      </w:r>
      <w:r w:rsidRPr="000D09BC">
        <w:rPr>
          <w:spacing w:val="-8"/>
          <w:szCs w:val="28"/>
        </w:rPr>
        <w:t xml:space="preserve"> </w:t>
      </w:r>
      <w:r w:rsidRPr="000D09BC">
        <w:rPr>
          <w:szCs w:val="28"/>
        </w:rPr>
        <w:t>«</w:t>
      </w:r>
      <w:r>
        <w:rPr>
          <w:b/>
          <w:bCs/>
          <w:szCs w:val="28"/>
        </w:rPr>
        <w:t>Администрирование информационных систем</w:t>
      </w:r>
      <w:r w:rsidRPr="000D09BC">
        <w:rPr>
          <w:spacing w:val="-2"/>
          <w:szCs w:val="28"/>
        </w:rPr>
        <w:t>»</w:t>
      </w:r>
    </w:p>
    <w:p w:rsidR="003A6C6C" w:rsidRPr="003A6C6C" w:rsidRDefault="003A6C6C" w:rsidP="00680947">
      <w:pPr>
        <w:ind w:right="-1" w:firstLine="0"/>
        <w:jc w:val="center"/>
        <w:rPr>
          <w:spacing w:val="-2"/>
          <w:szCs w:val="28"/>
        </w:rPr>
      </w:pPr>
      <w:r>
        <w:rPr>
          <w:spacing w:val="-2"/>
          <w:szCs w:val="28"/>
        </w:rPr>
        <w:t>на тему «</w:t>
      </w:r>
      <w:proofErr w:type="spellStart"/>
      <w:r w:rsidR="00523215" w:rsidRPr="00523215">
        <w:rPr>
          <w:b/>
          <w:bCs/>
          <w:spacing w:val="-2"/>
          <w:szCs w:val="28"/>
        </w:rPr>
        <w:t>Docker</w:t>
      </w:r>
      <w:proofErr w:type="spellEnd"/>
      <w:r w:rsidR="00523215" w:rsidRPr="00523215">
        <w:rPr>
          <w:b/>
          <w:bCs/>
          <w:spacing w:val="-2"/>
          <w:szCs w:val="28"/>
        </w:rPr>
        <w:t xml:space="preserve"> и контейнеризация как современная альтернатива традиционной виртуализации</w:t>
      </w:r>
      <w:r>
        <w:rPr>
          <w:spacing w:val="-2"/>
          <w:szCs w:val="28"/>
        </w:rPr>
        <w:t>»</w:t>
      </w:r>
    </w:p>
    <w:p w:rsidR="003477BD" w:rsidRDefault="003477BD" w:rsidP="005E3BBF">
      <w:pPr>
        <w:spacing w:before="100" w:beforeAutospacing="1" w:after="100" w:afterAutospacing="1"/>
        <w:ind w:right="5"/>
        <w:rPr>
          <w:szCs w:val="28"/>
        </w:rPr>
      </w:pPr>
    </w:p>
    <w:p w:rsidR="003477BD" w:rsidRPr="004E1CCA" w:rsidRDefault="003477BD" w:rsidP="005E3BBF">
      <w:pPr>
        <w:spacing w:before="100" w:beforeAutospacing="1" w:after="100" w:afterAutospacing="1"/>
        <w:ind w:right="5"/>
        <w:rPr>
          <w:szCs w:val="28"/>
        </w:rPr>
      </w:pPr>
    </w:p>
    <w:p w:rsidR="003A6C6C" w:rsidRDefault="003A6C6C" w:rsidP="00D10C34">
      <w:pPr>
        <w:pStyle w:val="ac"/>
        <w:ind w:left="3640" w:right="-68"/>
        <w:jc w:val="right"/>
        <w:rPr>
          <w:spacing w:val="-2"/>
        </w:rPr>
      </w:pPr>
      <w:r w:rsidRPr="000D09BC">
        <w:rPr>
          <w:spacing w:val="-2"/>
        </w:rPr>
        <w:t>Выполнил:</w:t>
      </w:r>
      <w:r>
        <w:rPr>
          <w:spacing w:val="-2"/>
        </w:rPr>
        <w:t xml:space="preserve"> студент гр. ПРО-436Б</w:t>
      </w:r>
      <w:r w:rsidRPr="000D09BC">
        <w:rPr>
          <w:spacing w:val="-2"/>
        </w:rPr>
        <w:t xml:space="preserve"> </w:t>
      </w:r>
    </w:p>
    <w:p w:rsidR="003A6C6C" w:rsidRDefault="003A6C6C" w:rsidP="00D10C34">
      <w:pPr>
        <w:pStyle w:val="ac"/>
        <w:ind w:left="3640" w:right="-68"/>
        <w:jc w:val="right"/>
        <w:rPr>
          <w:spacing w:val="-2"/>
        </w:rPr>
      </w:pPr>
      <w:r>
        <w:rPr>
          <w:spacing w:val="-2"/>
        </w:rPr>
        <w:t>Султанов Д. В.</w:t>
      </w:r>
    </w:p>
    <w:p w:rsidR="003A6C6C" w:rsidRDefault="003A6C6C" w:rsidP="00D10C34">
      <w:pPr>
        <w:pStyle w:val="ac"/>
        <w:ind w:left="3640" w:right="-68"/>
        <w:jc w:val="right"/>
        <w:rPr>
          <w:spacing w:val="-2"/>
        </w:rPr>
      </w:pPr>
      <w:r w:rsidRPr="000D09BC">
        <w:rPr>
          <w:spacing w:val="-2"/>
        </w:rPr>
        <w:t>Проверил:</w:t>
      </w:r>
    </w:p>
    <w:p w:rsidR="003A6C6C" w:rsidRDefault="003A6C6C" w:rsidP="00D10C34">
      <w:pPr>
        <w:pStyle w:val="ac"/>
        <w:ind w:left="3640" w:right="-68"/>
        <w:jc w:val="right"/>
        <w:rPr>
          <w:spacing w:val="-2"/>
        </w:rPr>
      </w:pPr>
      <w:r w:rsidRPr="00026E60">
        <w:t>доцент каф. ВМиК</w:t>
      </w:r>
      <w:r w:rsidRPr="000D09BC">
        <w:rPr>
          <w:spacing w:val="-2"/>
        </w:rPr>
        <w:t xml:space="preserve"> </w:t>
      </w:r>
    </w:p>
    <w:p w:rsidR="00D10C34" w:rsidRDefault="003A6C6C" w:rsidP="003477BD">
      <w:pPr>
        <w:pStyle w:val="ac"/>
        <w:ind w:left="3640" w:right="-68"/>
        <w:jc w:val="right"/>
        <w:rPr>
          <w:spacing w:val="-2"/>
        </w:rPr>
      </w:pPr>
      <w:r>
        <w:rPr>
          <w:spacing w:val="-2"/>
        </w:rPr>
        <w:t>Чернышев Е. С.</w:t>
      </w:r>
    </w:p>
    <w:p w:rsidR="00D10C34" w:rsidRDefault="00D10C34" w:rsidP="00857769">
      <w:pPr>
        <w:pStyle w:val="ac"/>
        <w:spacing w:before="100" w:beforeAutospacing="1" w:after="100" w:afterAutospacing="1"/>
        <w:ind w:right="-68" w:firstLine="0"/>
        <w:rPr>
          <w:spacing w:val="-2"/>
        </w:rPr>
      </w:pPr>
    </w:p>
    <w:p w:rsidR="00D10C34" w:rsidRDefault="00D10C34" w:rsidP="00857769">
      <w:pPr>
        <w:pStyle w:val="ac"/>
        <w:spacing w:before="100" w:beforeAutospacing="1" w:after="100" w:afterAutospacing="1"/>
        <w:ind w:right="-68" w:firstLine="0"/>
        <w:rPr>
          <w:spacing w:val="-2"/>
        </w:rPr>
      </w:pPr>
    </w:p>
    <w:p w:rsidR="006B3801" w:rsidRDefault="006B3801" w:rsidP="006B3801">
      <w:pPr>
        <w:pStyle w:val="ac"/>
        <w:ind w:left="873" w:right="876"/>
        <w:jc w:val="center"/>
        <w:rPr>
          <w:b/>
          <w:bCs/>
          <w:spacing w:val="-2"/>
        </w:rPr>
      </w:pPr>
    </w:p>
    <w:p w:rsidR="00126305" w:rsidRDefault="003A6C6C" w:rsidP="006B3801">
      <w:pPr>
        <w:pStyle w:val="ac"/>
        <w:ind w:left="873" w:right="876"/>
        <w:jc w:val="center"/>
        <w:rPr>
          <w:b/>
          <w:bCs/>
          <w:spacing w:val="-4"/>
        </w:rPr>
      </w:pPr>
      <w:r w:rsidRPr="00461593">
        <w:rPr>
          <w:b/>
          <w:bCs/>
          <w:spacing w:val="-2"/>
        </w:rPr>
        <w:t xml:space="preserve">Уфа </w:t>
      </w:r>
      <w:r w:rsidRPr="00461593">
        <w:rPr>
          <w:b/>
          <w:bCs/>
          <w:spacing w:val="-4"/>
        </w:rPr>
        <w:t>2025 г.</w:t>
      </w:r>
    </w:p>
    <w:p w:rsidR="00857769" w:rsidRDefault="00857769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C8216B">
      <w:pPr>
        <w:pStyle w:val="ac"/>
        <w:ind w:right="-1" w:firstLine="0"/>
        <w:jc w:val="center"/>
        <w:rPr>
          <w:b/>
          <w:bCs/>
          <w:spacing w:val="-4"/>
        </w:rPr>
      </w:pPr>
      <w:r>
        <w:rPr>
          <w:b/>
          <w:bCs/>
          <w:spacing w:val="-4"/>
        </w:rPr>
        <w:lastRenderedPageBreak/>
        <w:t>ОГЛАВЛЕНИЕ</w:t>
      </w:r>
    </w:p>
    <w:p w:rsidR="00857769" w:rsidRDefault="00857769" w:rsidP="00112A5F">
      <w:pPr>
        <w:pStyle w:val="ac"/>
        <w:ind w:left="873" w:right="876"/>
        <w:jc w:val="center"/>
        <w:rPr>
          <w:b/>
          <w:bCs/>
          <w:spacing w:val="-4"/>
        </w:rPr>
      </w:pPr>
    </w:p>
    <w:p w:rsidR="00346903" w:rsidRDefault="00E8460D" w:rsidP="00FD7FE6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/>
          <w:spacing w:val="-4"/>
        </w:rPr>
        <w:fldChar w:fldCharType="begin"/>
      </w:r>
      <w:r>
        <w:rPr>
          <w:b/>
          <w:bCs/>
          <w:spacing w:val="-4"/>
        </w:rPr>
        <w:instrText xml:space="preserve"> TOC \o "1-3" \h \z \u </w:instrText>
      </w:r>
      <w:r>
        <w:rPr>
          <w:b/>
          <w:bCs/>
          <w:spacing w:val="-4"/>
        </w:rPr>
        <w:fldChar w:fldCharType="separate"/>
      </w:r>
      <w:hyperlink w:anchor="_Toc214049441" w:history="1">
        <w:r w:rsidR="00346903" w:rsidRPr="00E6798A">
          <w:rPr>
            <w:rStyle w:val="af5"/>
            <w:noProof/>
          </w:rPr>
          <w:t>ТЕРМИНОЛОГИЯ, ПРИНЯТАЯ В РЕФЕРАТЕ. ОСНОВНЫЕ ОБОЗНАЧЕНИЯ И СОКРАЩЕНИЯ</w:t>
        </w:r>
        <w:r w:rsidR="00346903">
          <w:rPr>
            <w:noProof/>
            <w:webHidden/>
          </w:rPr>
          <w:tab/>
        </w:r>
        <w:r w:rsidR="00346903">
          <w:rPr>
            <w:noProof/>
            <w:webHidden/>
          </w:rPr>
          <w:fldChar w:fldCharType="begin"/>
        </w:r>
        <w:r w:rsidR="00346903">
          <w:rPr>
            <w:noProof/>
            <w:webHidden/>
          </w:rPr>
          <w:instrText xml:space="preserve"> PAGEREF _Toc214049441 \h </w:instrText>
        </w:r>
        <w:r w:rsidR="00346903">
          <w:rPr>
            <w:noProof/>
            <w:webHidden/>
          </w:rPr>
        </w:r>
        <w:r w:rsidR="00346903">
          <w:rPr>
            <w:noProof/>
            <w:webHidden/>
          </w:rPr>
          <w:fldChar w:fldCharType="separate"/>
        </w:r>
        <w:r w:rsidR="00346903">
          <w:rPr>
            <w:noProof/>
            <w:webHidden/>
          </w:rPr>
          <w:t>3</w:t>
        </w:r>
        <w:r w:rsidR="00346903"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42" w:history="1">
        <w:r w:rsidRPr="00E6798A">
          <w:rPr>
            <w:rStyle w:val="af5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12"/>
        <w:tabs>
          <w:tab w:val="left" w:pos="48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43" w:history="1">
        <w:r w:rsidRPr="00E6798A">
          <w:rPr>
            <w:rStyle w:val="af5"/>
            <w:noProof/>
          </w:rPr>
          <w:t>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E6798A">
          <w:rPr>
            <w:rStyle w:val="af5"/>
            <w:noProof/>
          </w:rPr>
          <w:t>Теоретические основы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24"/>
        <w:tabs>
          <w:tab w:val="left" w:pos="1680"/>
          <w:tab w:val="right" w:leader="dot" w:pos="9628"/>
        </w:tabs>
        <w:spacing w:after="0" w:line="240" w:lineRule="auto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44" w:history="1">
        <w:r w:rsidRPr="00E6798A">
          <w:rPr>
            <w:rStyle w:val="af5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E6798A">
          <w:rPr>
            <w:rStyle w:val="af5"/>
            <w:noProof/>
          </w:rPr>
          <w:t>Традиционная виртуализация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24"/>
        <w:tabs>
          <w:tab w:val="left" w:pos="1680"/>
          <w:tab w:val="right" w:leader="dot" w:pos="9628"/>
        </w:tabs>
        <w:spacing w:after="0" w:line="240" w:lineRule="auto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45" w:history="1">
        <w:r w:rsidRPr="00E6798A">
          <w:rPr>
            <w:rStyle w:val="af5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E6798A">
          <w:rPr>
            <w:rStyle w:val="af5"/>
            <w:noProof/>
          </w:rPr>
          <w:t>Контейнеризация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12"/>
        <w:tabs>
          <w:tab w:val="left" w:pos="48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46" w:history="1">
        <w:r w:rsidRPr="00E6798A">
          <w:rPr>
            <w:rStyle w:val="af5"/>
            <w:noProof/>
            <w:lang w:val="en-US"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E6798A">
          <w:rPr>
            <w:rStyle w:val="af5"/>
            <w:noProof/>
          </w:rPr>
          <w:t xml:space="preserve">Архитектура </w:t>
        </w:r>
        <w:r w:rsidRPr="00E6798A">
          <w:rPr>
            <w:rStyle w:val="af5"/>
            <w:noProof/>
            <w:lang w:val="en-US"/>
          </w:rPr>
          <w:t>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12"/>
        <w:tabs>
          <w:tab w:val="left" w:pos="48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47" w:history="1">
        <w:r w:rsidRPr="00E6798A">
          <w:rPr>
            <w:rStyle w:val="af5"/>
            <w:noProof/>
          </w:rPr>
          <w:t>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E6798A">
          <w:rPr>
            <w:rStyle w:val="af5"/>
            <w:noProof/>
          </w:rPr>
          <w:t>Сравнение контейнеров и виртуальных машин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12"/>
        <w:tabs>
          <w:tab w:val="left" w:pos="48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48" w:history="1">
        <w:r w:rsidRPr="00E6798A">
          <w:rPr>
            <w:rStyle w:val="af5"/>
            <w:noProof/>
            <w:lang w:val="en-US"/>
          </w:rPr>
          <w:t>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E6798A">
          <w:rPr>
            <w:rStyle w:val="af5"/>
            <w:noProof/>
          </w:rPr>
          <w:t xml:space="preserve">Преимущества и ограничения </w:t>
        </w:r>
        <w:r w:rsidRPr="00E6798A">
          <w:rPr>
            <w:rStyle w:val="af5"/>
            <w:noProof/>
            <w:lang w:val="en-US"/>
          </w:rPr>
          <w:t>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12"/>
        <w:tabs>
          <w:tab w:val="left" w:pos="48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49" w:history="1">
        <w:r w:rsidRPr="00E6798A">
          <w:rPr>
            <w:rStyle w:val="af5"/>
            <w:noProof/>
          </w:rPr>
          <w:t>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E6798A">
          <w:rPr>
            <w:rStyle w:val="af5"/>
            <w:noProof/>
          </w:rPr>
          <w:t>Экосистема и инструменты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12"/>
        <w:tabs>
          <w:tab w:val="left" w:pos="48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50" w:history="1">
        <w:r w:rsidRPr="00E6798A">
          <w:rPr>
            <w:rStyle w:val="af5"/>
            <w:noProof/>
          </w:rPr>
          <w:t>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E6798A">
          <w:rPr>
            <w:rStyle w:val="af5"/>
            <w:noProof/>
          </w:rPr>
          <w:t>Практическая иллюстрация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12"/>
        <w:tabs>
          <w:tab w:val="left" w:pos="48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51" w:history="1">
        <w:r w:rsidRPr="00E6798A">
          <w:rPr>
            <w:rStyle w:val="af5"/>
            <w:noProof/>
          </w:rPr>
          <w:t>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E6798A">
          <w:rPr>
            <w:rStyle w:val="af5"/>
            <w:noProof/>
          </w:rPr>
          <w:t>Области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12"/>
        <w:tabs>
          <w:tab w:val="left" w:pos="48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52" w:history="1">
        <w:r w:rsidRPr="00E6798A">
          <w:rPr>
            <w:rStyle w:val="af5"/>
            <w:noProof/>
          </w:rPr>
          <w:t>8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E6798A">
          <w:rPr>
            <w:rStyle w:val="af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6903" w:rsidRDefault="00346903" w:rsidP="00FD7FE6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049453" w:history="1">
        <w:r w:rsidRPr="00E6798A">
          <w:rPr>
            <w:rStyle w:val="af5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_Toc214049453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8460D" w:rsidRDefault="00E8460D" w:rsidP="007930E9">
      <w:pPr>
        <w:pStyle w:val="ac"/>
        <w:spacing w:line="240" w:lineRule="auto"/>
        <w:ind w:left="873" w:right="876"/>
        <w:jc w:val="left"/>
        <w:rPr>
          <w:b/>
          <w:bCs/>
          <w:spacing w:val="-4"/>
        </w:rPr>
      </w:pPr>
      <w:r>
        <w:rPr>
          <w:b/>
          <w:bCs/>
          <w:spacing w:val="-4"/>
        </w:rPr>
        <w:fldChar w:fldCharType="end"/>
      </w: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8460D" w:rsidRDefault="00E8460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61781D" w:rsidRDefault="0061781D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7E752B" w:rsidRDefault="007E752B" w:rsidP="006B3801">
      <w:pPr>
        <w:pStyle w:val="ac"/>
        <w:ind w:left="873" w:right="876"/>
        <w:jc w:val="center"/>
        <w:rPr>
          <w:b/>
          <w:bCs/>
          <w:spacing w:val="-4"/>
        </w:rPr>
      </w:pPr>
    </w:p>
    <w:p w:rsidR="00EA7ED8" w:rsidRPr="00EA7ED8" w:rsidRDefault="00EA7ED8" w:rsidP="00EA7ED8">
      <w:pPr>
        <w:ind w:firstLine="0"/>
        <w:rPr>
          <w:rFonts w:cs="Times New Roman"/>
          <w:szCs w:val="28"/>
        </w:rPr>
      </w:pPr>
    </w:p>
    <w:p w:rsidR="00EA7ED8" w:rsidRDefault="00D770A2" w:rsidP="009B1383">
      <w:pPr>
        <w:pStyle w:val="1"/>
        <w:numPr>
          <w:ilvl w:val="0"/>
          <w:numId w:val="0"/>
        </w:numPr>
      </w:pPr>
      <w:bookmarkStart w:id="0" w:name="_Toc214049441"/>
      <w:r>
        <w:lastRenderedPageBreak/>
        <w:t>терминология, принятая в реферате</w:t>
      </w:r>
      <w:r w:rsidR="00635897">
        <w:t xml:space="preserve">. </w:t>
      </w:r>
      <w:r w:rsidR="00EA7ED8" w:rsidRPr="00EA7ED8">
        <w:t>ОСНОВНЫЕ ОБОЗНАЧЕНИЯ И СОКРАЩЕНИЯ</w:t>
      </w:r>
      <w:bookmarkEnd w:id="0"/>
    </w:p>
    <w:p w:rsidR="009B1383" w:rsidRPr="009B1383" w:rsidRDefault="009B1383" w:rsidP="009B1383"/>
    <w:p w:rsidR="00EA7ED8" w:rsidRDefault="00EA7ED8" w:rsidP="00EA7ED8">
      <w:pPr>
        <w:ind w:left="708" w:firstLine="0"/>
        <w:jc w:val="left"/>
      </w:pPr>
      <w:proofErr w:type="spellStart"/>
      <w:r w:rsidRPr="00EA7ED8">
        <w:t>Docker</w:t>
      </w:r>
      <w:proofErr w:type="spellEnd"/>
      <w:r>
        <w:t xml:space="preserve"> – </w:t>
      </w:r>
      <w:r w:rsidRPr="00EA7ED8">
        <w:t>программная платформа для создания и запуска контейнеров.</w:t>
      </w:r>
    </w:p>
    <w:p w:rsidR="00EA7ED8" w:rsidRPr="00EA7ED8" w:rsidRDefault="00EA7ED8" w:rsidP="00EA7ED8">
      <w:pPr>
        <w:ind w:left="708" w:firstLine="1"/>
        <w:jc w:val="left"/>
      </w:pPr>
      <w:r w:rsidRPr="00EA7ED8">
        <w:t>ОС</w:t>
      </w:r>
      <w:r>
        <w:t xml:space="preserve"> – </w:t>
      </w:r>
      <w:r w:rsidRPr="00EA7ED8">
        <w:t>операционная система.</w:t>
      </w:r>
      <w:r w:rsidRPr="00EA7ED8">
        <w:br/>
        <w:t>ВМ</w:t>
      </w:r>
      <w:r>
        <w:t xml:space="preserve"> – </w:t>
      </w:r>
      <w:r w:rsidRPr="00EA7ED8">
        <w:t>виртуальная машина.</w:t>
      </w:r>
      <w:r w:rsidRPr="00EA7ED8">
        <w:br/>
        <w:t>Гипервизор</w:t>
      </w:r>
      <w:r>
        <w:t xml:space="preserve"> – </w:t>
      </w:r>
      <w:r w:rsidRPr="00EA7ED8">
        <w:t>программно-аппаратный слой, распределяющий ресурсы хоста между ВМ.</w:t>
      </w:r>
      <w:r w:rsidRPr="00EA7ED8">
        <w:br/>
        <w:t>Контейнер</w:t>
      </w:r>
      <w:r>
        <w:t xml:space="preserve"> – </w:t>
      </w:r>
      <w:r w:rsidRPr="00EA7ED8">
        <w:t>изолированный процесс, использующий общее ядро ОС хоста.</w:t>
      </w:r>
      <w:r w:rsidRPr="00EA7ED8">
        <w:br/>
        <w:t>Образ</w:t>
      </w:r>
      <w:r>
        <w:t xml:space="preserve"> – </w:t>
      </w:r>
      <w:r w:rsidRPr="00EA7ED8">
        <w:t>неизменяемый набор слоёв, из которого запускается контейнер.</w:t>
      </w:r>
      <w:r w:rsidRPr="00EA7ED8">
        <w:br/>
      </w:r>
      <w:proofErr w:type="spellStart"/>
      <w:r w:rsidRPr="00EA7ED8">
        <w:t>Регистри</w:t>
      </w:r>
      <w:proofErr w:type="spellEnd"/>
      <w:r>
        <w:t xml:space="preserve"> – </w:t>
      </w:r>
      <w:r w:rsidRPr="00EA7ED8">
        <w:t>хранилище образов.</w:t>
      </w:r>
      <w:r w:rsidRPr="00EA7ED8">
        <w:br/>
        <w:t>CLI</w:t>
      </w:r>
      <w:r>
        <w:t xml:space="preserve"> – </w:t>
      </w:r>
      <w:r w:rsidRPr="00EA7ED8">
        <w:t>командный интерфейс пользователя.</w:t>
      </w:r>
      <w:r w:rsidRPr="00EA7ED8">
        <w:br/>
        <w:t>API</w:t>
      </w:r>
      <w:r>
        <w:t xml:space="preserve"> – </w:t>
      </w:r>
      <w:r w:rsidRPr="00EA7ED8">
        <w:t>программный интерфейс приложения.</w:t>
      </w:r>
      <w:r w:rsidRPr="00EA7ED8">
        <w:br/>
        <w:t>CI/CD</w:t>
      </w:r>
      <w:r>
        <w:t xml:space="preserve"> – </w:t>
      </w:r>
      <w:r w:rsidRPr="00EA7ED8">
        <w:t>непрерывная интеграция и непрерывная доставка.</w:t>
      </w:r>
      <w:r w:rsidRPr="00EA7ED8">
        <w:br/>
      </w:r>
      <w:proofErr w:type="spellStart"/>
      <w:r w:rsidRPr="00EA7ED8">
        <w:t>Kubernetes</w:t>
      </w:r>
      <w:proofErr w:type="spellEnd"/>
      <w:r>
        <w:t xml:space="preserve"> – </w:t>
      </w:r>
      <w:r w:rsidRPr="00EA7ED8">
        <w:t xml:space="preserve">система </w:t>
      </w:r>
      <w:proofErr w:type="spellStart"/>
      <w:r w:rsidRPr="00EA7ED8">
        <w:t>оркестрации</w:t>
      </w:r>
      <w:proofErr w:type="spellEnd"/>
      <w:r w:rsidRPr="00EA7ED8">
        <w:t xml:space="preserve"> контейнеров.</w:t>
      </w:r>
      <w:r w:rsidRPr="00EA7ED8">
        <w:br/>
      </w:r>
      <w:proofErr w:type="spellStart"/>
      <w:r w:rsidRPr="00EA7ED8">
        <w:t>Dockerfile</w:t>
      </w:r>
      <w:proofErr w:type="spellEnd"/>
      <w:r>
        <w:t xml:space="preserve"> – </w:t>
      </w:r>
      <w:r w:rsidRPr="00EA7ED8">
        <w:t xml:space="preserve">текстовый сценарий сборки образа </w:t>
      </w:r>
      <w:proofErr w:type="spellStart"/>
      <w:r w:rsidRPr="00EA7ED8">
        <w:t>Docker</w:t>
      </w:r>
      <w:proofErr w:type="spellEnd"/>
      <w:r w:rsidRPr="00EA7ED8">
        <w:t>.</w:t>
      </w:r>
    </w:p>
    <w:p w:rsidR="00EA7ED8" w:rsidRDefault="00EA7ED8" w:rsidP="00EA7ED8">
      <w:pPr>
        <w:ind w:left="708" w:firstLine="0"/>
      </w:pPr>
      <w:r w:rsidRPr="00EA7ED8">
        <w:br/>
      </w:r>
      <w:r w:rsidRPr="00EA7ED8">
        <w:br/>
      </w:r>
    </w:p>
    <w:p w:rsidR="009B1383" w:rsidRDefault="009B1383" w:rsidP="00EA7ED8">
      <w:pPr>
        <w:ind w:left="708" w:firstLine="0"/>
      </w:pPr>
    </w:p>
    <w:p w:rsidR="009B1383" w:rsidRDefault="009B1383" w:rsidP="00EA7ED8">
      <w:pPr>
        <w:ind w:left="708" w:firstLine="0"/>
      </w:pPr>
    </w:p>
    <w:p w:rsidR="009B1383" w:rsidRDefault="009B1383" w:rsidP="00EA7ED8">
      <w:pPr>
        <w:ind w:left="708" w:firstLine="0"/>
      </w:pPr>
    </w:p>
    <w:p w:rsidR="009B1383" w:rsidRDefault="009B1383" w:rsidP="00EA7ED8">
      <w:pPr>
        <w:ind w:left="708" w:firstLine="0"/>
      </w:pPr>
    </w:p>
    <w:p w:rsidR="009B1383" w:rsidRDefault="009B1383" w:rsidP="00EA7ED8">
      <w:pPr>
        <w:ind w:left="708" w:firstLine="0"/>
      </w:pPr>
    </w:p>
    <w:p w:rsidR="009B1383" w:rsidRDefault="009B1383" w:rsidP="00EA7ED8">
      <w:pPr>
        <w:ind w:left="708" w:firstLine="0"/>
      </w:pPr>
    </w:p>
    <w:p w:rsidR="009B1383" w:rsidRDefault="009B1383" w:rsidP="00EA7ED8">
      <w:pPr>
        <w:ind w:left="708" w:firstLine="0"/>
      </w:pPr>
    </w:p>
    <w:p w:rsidR="009B1383" w:rsidRDefault="009B1383" w:rsidP="00EA7ED8">
      <w:pPr>
        <w:ind w:left="708" w:firstLine="0"/>
      </w:pPr>
    </w:p>
    <w:p w:rsidR="009B1383" w:rsidRDefault="009B1383" w:rsidP="00EA7ED8">
      <w:pPr>
        <w:ind w:left="708" w:firstLine="0"/>
      </w:pPr>
    </w:p>
    <w:p w:rsidR="009B1383" w:rsidRDefault="009B1383" w:rsidP="00EA7ED8">
      <w:pPr>
        <w:ind w:left="708" w:firstLine="0"/>
      </w:pPr>
    </w:p>
    <w:p w:rsidR="009B1383" w:rsidRDefault="009B1383" w:rsidP="00A25C24">
      <w:pPr>
        <w:pStyle w:val="1"/>
        <w:numPr>
          <w:ilvl w:val="0"/>
          <w:numId w:val="0"/>
        </w:numPr>
        <w:ind w:left="360"/>
      </w:pPr>
      <w:bookmarkStart w:id="1" w:name="_Toc214049442"/>
      <w:r>
        <w:lastRenderedPageBreak/>
        <w:t>Введение</w:t>
      </w:r>
      <w:bookmarkEnd w:id="1"/>
    </w:p>
    <w:p w:rsidR="00A25C24" w:rsidRPr="00A25C24" w:rsidRDefault="00A25C24" w:rsidP="00A25C24"/>
    <w:p w:rsidR="00A25C24" w:rsidRDefault="00A25C24" w:rsidP="00A25C24">
      <w:r w:rsidRPr="00A25C24">
        <w:t>Изоляция приложений традиционно достигалась с помощью виртуальных машин: гипервизор создаёт на одном физическом сервере несколько копий вычислительной среды, каждая из которых содержит собственную операционную систему. Подобная модель обеспечивает высокий уровень безопасности, однако имеет существенные издержки</w:t>
      </w:r>
      <w:r>
        <w:t xml:space="preserve"> – </w:t>
      </w:r>
      <w:r w:rsidRPr="00A25C24">
        <w:t xml:space="preserve">длительное время запуска и значительный расход оперативной памяти и дискового пространства [2]. </w:t>
      </w:r>
    </w:p>
    <w:p w:rsidR="000D0F10" w:rsidRDefault="00A25C24" w:rsidP="00A25C24">
      <w:r w:rsidRPr="00A25C24">
        <w:t xml:space="preserve">С внедрением микросервисной архитектуры и ростом потребности в гибком масштабировании эти недостатки стали критичными. Контейнеризация, получившая массовое распространение после появления платформы </w:t>
      </w:r>
      <w:proofErr w:type="spellStart"/>
      <w:r w:rsidRPr="00A25C24">
        <w:t>Docker</w:t>
      </w:r>
      <w:proofErr w:type="spellEnd"/>
      <w:r w:rsidRPr="00A25C24">
        <w:t xml:space="preserve"> в 2013 году, предложила иной путь: благодаря использованию пространств имён и групп ресурсов ядра Linux контейнеры запускаются как обычные процессы, разделяя ядро хоста и избавляясь от лишних копий ОС. В результате старт приложения занимает доли секунды, а занимаемый объём на диске уменьшается до десятков мегабайт [</w:t>
      </w:r>
      <w:r w:rsidR="00687A21">
        <w:fldChar w:fldCharType="begin"/>
      </w:r>
      <w:r w:rsidR="00687A21">
        <w:instrText xml:space="preserve"> REF _Ref214049263 \n \h </w:instrText>
      </w:r>
      <w:r w:rsidR="00687A21">
        <w:fldChar w:fldCharType="separate"/>
      </w:r>
      <w:r w:rsidR="00687A21">
        <w:t>1</w:t>
      </w:r>
      <w:r w:rsidR="00687A21">
        <w:fldChar w:fldCharType="end"/>
      </w:r>
      <w:r w:rsidRPr="00A25C24">
        <w:t>].</w:t>
      </w:r>
    </w:p>
    <w:p w:rsidR="00EE351F" w:rsidRPr="00EE351F" w:rsidRDefault="00EE351F" w:rsidP="00EE351F">
      <w:r w:rsidRPr="00EE351F">
        <w:t xml:space="preserve">Целью настоящей работы является анализ контейнеризации как современной альтернативы традиционной виртуализации, выявление её преимуществ и ограничений, а также определение сценариев, в которых использование </w:t>
      </w:r>
      <w:proofErr w:type="spellStart"/>
      <w:r w:rsidRPr="00EE351F">
        <w:t>Docker</w:t>
      </w:r>
      <w:proofErr w:type="spellEnd"/>
      <w:r w:rsidRPr="00EE351F">
        <w:t xml:space="preserve"> обеспечивает наибольший эффект.</w:t>
      </w:r>
    </w:p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A25C24"/>
    <w:p w:rsidR="00630034" w:rsidRDefault="00630034" w:rsidP="00630034">
      <w:pPr>
        <w:pStyle w:val="1"/>
      </w:pPr>
      <w:bookmarkStart w:id="2" w:name="_Toc214049443"/>
      <w:r>
        <w:t>Теоретические основы</w:t>
      </w:r>
      <w:bookmarkEnd w:id="2"/>
    </w:p>
    <w:p w:rsidR="00630034" w:rsidRPr="00630034" w:rsidRDefault="00630034" w:rsidP="00630034">
      <w:pPr>
        <w:spacing w:line="240" w:lineRule="auto"/>
      </w:pPr>
    </w:p>
    <w:p w:rsidR="00630034" w:rsidRDefault="00630034" w:rsidP="00630034">
      <w:pPr>
        <w:pStyle w:val="20"/>
      </w:pPr>
      <w:bookmarkStart w:id="3" w:name="_Toc214049444"/>
      <w:r>
        <w:t>Традиционная виртуализация</w:t>
      </w:r>
      <w:bookmarkEnd w:id="3"/>
    </w:p>
    <w:p w:rsidR="00630034" w:rsidRPr="00630034" w:rsidRDefault="00630034" w:rsidP="00630034">
      <w:pPr>
        <w:pStyle w:val="30"/>
        <w:ind w:left="1224"/>
      </w:pPr>
    </w:p>
    <w:p w:rsidR="006025C9" w:rsidRDefault="00630034" w:rsidP="006025C9">
      <w:r w:rsidRPr="00630034">
        <w:t>Гипервизор, располагаясь между «железом» и гостевыми системами, перехватывает обращения к процессору, памяти и периферии. Каждая ВМ обладает собственным ядром, драйверами, службами и пользовательскими программами. За счёт этого достигается практически полная изоляция, что особенно важно для банковских систем или «жёстких» стандартов информационной безопасности. Тем не менее вес образа ВМ часто измеряется гигабайтами, а время загрузки</w:t>
      </w:r>
      <w:r>
        <w:t xml:space="preserve"> – </w:t>
      </w:r>
      <w:r w:rsidRPr="00630034">
        <w:t>десятками секунд. Кроме того, при обновлении программного обеспечения необходимо перезапускать всю виртуальную машину, что негативно отражается на доступности сервисов [</w:t>
      </w:r>
      <w:r w:rsidR="006E73EC">
        <w:fldChar w:fldCharType="begin"/>
      </w:r>
      <w:r w:rsidR="006E73EC">
        <w:instrText xml:space="preserve"> REF _Ref214049290 \n \h </w:instrText>
      </w:r>
      <w:r w:rsidR="006E73EC">
        <w:fldChar w:fldCharType="separate"/>
      </w:r>
      <w:r w:rsidR="006E73EC">
        <w:t>2</w:t>
      </w:r>
      <w:r w:rsidR="006E73EC">
        <w:fldChar w:fldCharType="end"/>
      </w:r>
      <w:r w:rsidRPr="00630034">
        <w:t>].</w:t>
      </w:r>
    </w:p>
    <w:p w:rsidR="006025C9" w:rsidRDefault="006025C9" w:rsidP="006025C9"/>
    <w:p w:rsidR="006025C9" w:rsidRDefault="006025C9" w:rsidP="006025C9"/>
    <w:p w:rsidR="006025C9" w:rsidRDefault="006025C9" w:rsidP="006025C9">
      <w:pPr>
        <w:pStyle w:val="20"/>
      </w:pPr>
      <w:bookmarkStart w:id="4" w:name="_Toc214049445"/>
      <w:r>
        <w:t>Контейнеризация</w:t>
      </w:r>
      <w:bookmarkEnd w:id="4"/>
    </w:p>
    <w:p w:rsidR="006025C9" w:rsidRDefault="006025C9" w:rsidP="006025C9">
      <w:pPr>
        <w:pStyle w:val="30"/>
        <w:ind w:left="708"/>
      </w:pPr>
    </w:p>
    <w:p w:rsidR="006025C9" w:rsidRDefault="006025C9" w:rsidP="006025C9">
      <w:r w:rsidRPr="006025C9">
        <w:t>Контейнер использует механизмы ядра</w:t>
      </w:r>
      <w:r>
        <w:t xml:space="preserve"> – </w:t>
      </w:r>
      <w:r w:rsidRPr="006025C9">
        <w:t xml:space="preserve">пространства имён для отделения сетевых интерфейсов, процессов и файловых систем и </w:t>
      </w:r>
      <w:proofErr w:type="spellStart"/>
      <w:r w:rsidRPr="006025C9">
        <w:t>cgroups</w:t>
      </w:r>
      <w:proofErr w:type="spellEnd"/>
      <w:r w:rsidRPr="006025C9">
        <w:t xml:space="preserve"> для ограничения процессорного времени, оперативной памяти и других ресурсов. В отличие от ВМ он не содержит собственного ядра, а значит, лишён избыточных слоёв. Слой </w:t>
      </w:r>
      <w:proofErr w:type="spellStart"/>
      <w:r w:rsidRPr="006025C9">
        <w:t>copy-on-write</w:t>
      </w:r>
      <w:proofErr w:type="spellEnd"/>
      <w:r w:rsidRPr="006025C9">
        <w:t xml:space="preserve"> позволяет нескольким контейнерам делить общие файлы, занимая дополнительное место только для уникальных данных. Проект </w:t>
      </w:r>
      <w:proofErr w:type="spellStart"/>
      <w:r w:rsidRPr="006025C9">
        <w:t>Docker</w:t>
      </w:r>
      <w:proofErr w:type="spellEnd"/>
      <w:r w:rsidRPr="006025C9">
        <w:t xml:space="preserve"> дополнил эти низкоуровневые возможности удобным интерфейсом управления, единым </w:t>
      </w:r>
      <w:r w:rsidRPr="006025C9">
        <w:lastRenderedPageBreak/>
        <w:t xml:space="preserve">форматом образов и каталогами </w:t>
      </w:r>
      <w:proofErr w:type="spellStart"/>
      <w:r w:rsidRPr="006025C9">
        <w:t>регистри</w:t>
      </w:r>
      <w:proofErr w:type="spellEnd"/>
      <w:r w:rsidRPr="006025C9">
        <w:t>, что упростило переносимость приложений между разработкой, тестированием и эксплуатацией [</w:t>
      </w:r>
      <w:r w:rsidR="00930DB3">
        <w:fldChar w:fldCharType="begin"/>
      </w:r>
      <w:r w:rsidR="00930DB3">
        <w:instrText xml:space="preserve"> REF _Ref214049304 \n \h </w:instrText>
      </w:r>
      <w:r w:rsidR="00930DB3">
        <w:fldChar w:fldCharType="separate"/>
      </w:r>
      <w:r w:rsidR="00930DB3">
        <w:t>3</w:t>
      </w:r>
      <w:r w:rsidR="00930DB3">
        <w:fldChar w:fldCharType="end"/>
      </w:r>
      <w:r w:rsidRPr="006025C9">
        <w:t>].</w:t>
      </w:r>
    </w:p>
    <w:p w:rsidR="006025C9" w:rsidRPr="00930DB3" w:rsidRDefault="006025C9" w:rsidP="006025C9"/>
    <w:p w:rsidR="006025C9" w:rsidRPr="00930DB3" w:rsidRDefault="006025C9" w:rsidP="006025C9"/>
    <w:p w:rsidR="006025C9" w:rsidRPr="00930DB3" w:rsidRDefault="006025C9" w:rsidP="006025C9"/>
    <w:p w:rsidR="006025C9" w:rsidRDefault="006025C9" w:rsidP="006025C9">
      <w:pPr>
        <w:pStyle w:val="1"/>
        <w:rPr>
          <w:lang w:val="en-US"/>
        </w:rPr>
      </w:pPr>
      <w:bookmarkStart w:id="5" w:name="_Toc214049446"/>
      <w:r>
        <w:t xml:space="preserve">Архитектура </w:t>
      </w:r>
      <w:r>
        <w:rPr>
          <w:lang w:val="en-US"/>
        </w:rPr>
        <w:t>Docker</w:t>
      </w:r>
      <w:bookmarkEnd w:id="5"/>
    </w:p>
    <w:p w:rsidR="006025C9" w:rsidRPr="006025C9" w:rsidRDefault="006025C9" w:rsidP="006025C9">
      <w:pPr>
        <w:rPr>
          <w:lang w:val="en-US"/>
        </w:rPr>
      </w:pPr>
    </w:p>
    <w:p w:rsidR="006025C9" w:rsidRDefault="006025C9" w:rsidP="006025C9">
      <w:r w:rsidRPr="006025C9">
        <w:t xml:space="preserve">К ядру платформы относится демон </w:t>
      </w:r>
      <w:proofErr w:type="spellStart"/>
      <w:r w:rsidRPr="006025C9">
        <w:t>dockerd</w:t>
      </w:r>
      <w:proofErr w:type="spellEnd"/>
      <w:r w:rsidRPr="006025C9">
        <w:t xml:space="preserve">, который принимает команды через REST-интерфейс или утилиту командной строки </w:t>
      </w:r>
      <w:proofErr w:type="spellStart"/>
      <w:r w:rsidRPr="006025C9">
        <w:t>docker</w:t>
      </w:r>
      <w:proofErr w:type="spellEnd"/>
      <w:r w:rsidRPr="006025C9">
        <w:t xml:space="preserve">. Пользователь описывает последовательность шагов сборки в </w:t>
      </w:r>
      <w:proofErr w:type="spellStart"/>
      <w:r w:rsidRPr="006025C9">
        <w:t>Dockerfile</w:t>
      </w:r>
      <w:proofErr w:type="spellEnd"/>
      <w:r w:rsidRPr="006025C9">
        <w:t xml:space="preserve">, где задаёт базовый образ, копирует исходный код и объявляет команды сборки. Каждый шаг создаёт неизменяемый слой, а вся совокупность слоёв образует итоговый образ. Образы публикуются в </w:t>
      </w:r>
      <w:proofErr w:type="spellStart"/>
      <w:r w:rsidRPr="006025C9">
        <w:t>регистри</w:t>
      </w:r>
      <w:proofErr w:type="spellEnd"/>
      <w:r w:rsidRPr="001B5A88">
        <w:t xml:space="preserve"> – </w:t>
      </w:r>
      <w:r w:rsidRPr="006025C9">
        <w:t>общественные (</w:t>
      </w:r>
      <w:proofErr w:type="spellStart"/>
      <w:r w:rsidRPr="006025C9">
        <w:t>Docker</w:t>
      </w:r>
      <w:proofErr w:type="spellEnd"/>
      <w:r w:rsidRPr="006025C9">
        <w:t xml:space="preserve"> </w:t>
      </w:r>
      <w:proofErr w:type="spellStart"/>
      <w:r w:rsidRPr="006025C9">
        <w:t>Hub</w:t>
      </w:r>
      <w:proofErr w:type="spellEnd"/>
      <w:r w:rsidRPr="006025C9">
        <w:t>) или корпоративные (</w:t>
      </w:r>
      <w:proofErr w:type="spellStart"/>
      <w:r w:rsidRPr="006025C9">
        <w:t>Harbor</w:t>
      </w:r>
      <w:proofErr w:type="spellEnd"/>
      <w:r w:rsidRPr="006025C9">
        <w:t xml:space="preserve">, </w:t>
      </w:r>
      <w:proofErr w:type="spellStart"/>
      <w:r w:rsidRPr="006025C9">
        <w:t>Nexus</w:t>
      </w:r>
      <w:proofErr w:type="spellEnd"/>
      <w:r w:rsidRPr="006025C9">
        <w:t>)</w:t>
      </w:r>
      <w:r w:rsidR="001B5A88" w:rsidRPr="001B5A88">
        <w:t xml:space="preserve">, </w:t>
      </w:r>
      <w:r w:rsidRPr="006025C9">
        <w:t>откуда их можно забрать на любой сервер. Сетевой стек предоставляет драйверы «</w:t>
      </w:r>
      <w:proofErr w:type="spellStart"/>
      <w:r w:rsidRPr="006025C9">
        <w:t>bridge</w:t>
      </w:r>
      <w:proofErr w:type="spellEnd"/>
      <w:r w:rsidRPr="006025C9">
        <w:t>», «</w:t>
      </w:r>
      <w:proofErr w:type="spellStart"/>
      <w:r w:rsidRPr="006025C9">
        <w:t>host</w:t>
      </w:r>
      <w:proofErr w:type="spellEnd"/>
      <w:r w:rsidRPr="006025C9">
        <w:t>» и «</w:t>
      </w:r>
      <w:proofErr w:type="spellStart"/>
      <w:r w:rsidRPr="006025C9">
        <w:t>overlay</w:t>
      </w:r>
      <w:proofErr w:type="spellEnd"/>
      <w:r w:rsidRPr="006025C9">
        <w:t xml:space="preserve">», позволяя строить как простые одноузловые, так и распределённые </w:t>
      </w:r>
      <w:proofErr w:type="spellStart"/>
      <w:r w:rsidRPr="006025C9">
        <w:t>многосервисные</w:t>
      </w:r>
      <w:proofErr w:type="spellEnd"/>
      <w:r w:rsidRPr="006025C9">
        <w:t xml:space="preserve"> архитектуры. Для долговременного хранения данных </w:t>
      </w:r>
      <w:proofErr w:type="spellStart"/>
      <w:r w:rsidRPr="006025C9">
        <w:t>Docker</w:t>
      </w:r>
      <w:proofErr w:type="spellEnd"/>
      <w:r w:rsidRPr="006025C9">
        <w:t xml:space="preserve"> использует тома, жизненный цикл которых не зависит от судьбы контейнера [</w:t>
      </w:r>
      <w:r w:rsidR="00930DB3">
        <w:fldChar w:fldCharType="begin"/>
      </w:r>
      <w:r w:rsidR="00930DB3">
        <w:instrText xml:space="preserve"> REF _Ref214049263 \n \h </w:instrText>
      </w:r>
      <w:r w:rsidR="00930DB3">
        <w:fldChar w:fldCharType="separate"/>
      </w:r>
      <w:r w:rsidR="00930DB3">
        <w:t>1</w:t>
      </w:r>
      <w:r w:rsidR="00930DB3">
        <w:fldChar w:fldCharType="end"/>
      </w:r>
      <w:r w:rsidRPr="006025C9">
        <w:t>].</w:t>
      </w:r>
    </w:p>
    <w:p w:rsidR="00116917" w:rsidRDefault="00116917" w:rsidP="006025C9"/>
    <w:p w:rsidR="00116917" w:rsidRDefault="00116917" w:rsidP="006025C9"/>
    <w:p w:rsidR="00116917" w:rsidRDefault="00116917" w:rsidP="00116917">
      <w:pPr>
        <w:pStyle w:val="1"/>
      </w:pPr>
      <w:bookmarkStart w:id="6" w:name="_Toc214049447"/>
      <w:r>
        <w:t>Сравнение контейнеров и виртуальных машин</w:t>
      </w:r>
      <w:bookmarkEnd w:id="6"/>
    </w:p>
    <w:p w:rsidR="00116917" w:rsidRPr="00116917" w:rsidRDefault="00116917" w:rsidP="00116917"/>
    <w:p w:rsidR="00116917" w:rsidRDefault="00116917" w:rsidP="00116917">
      <w:r w:rsidRPr="00116917">
        <w:t xml:space="preserve">В производственном окружении преимущество контейнеров проявляется сразу. Запуск нового экземпляра микросервиса занимает миллисекунды, что позволяет масштабировать систему под всплески нагрузки почти моментально. Более высокая плотность размещения достигается за счёт общего ядра, а меньший объём образов ускоряет передачу по сети. Виртуальные машины, в свою очередь, обеспечивают более строгую изоляцию: если требуется запуск приложений под разными операционными системами или необходима сертифицированная модель безопасности, гипервизор остаётся незаменимым. На </w:t>
      </w:r>
      <w:r w:rsidRPr="00116917">
        <w:lastRenderedPageBreak/>
        <w:t xml:space="preserve">практике всё чаще применяется гибридная стратегия: физические серверы размещают несколько ВМ, каждая из которых выступает узлом кластера </w:t>
      </w:r>
      <w:proofErr w:type="spellStart"/>
      <w:r w:rsidRPr="00116917">
        <w:t>Kubernetes</w:t>
      </w:r>
      <w:proofErr w:type="spellEnd"/>
      <w:r w:rsidRPr="00116917">
        <w:t>; внутри кластера сервисы работают в контейнерах, получая гибкость, а гипервизор добавляет дополнительный «щит» безопасности [</w:t>
      </w:r>
      <w:r w:rsidR="001256A6">
        <w:fldChar w:fldCharType="begin"/>
      </w:r>
      <w:r w:rsidR="001256A6">
        <w:instrText xml:space="preserve"> REF _Ref214049322 \n \h </w:instrText>
      </w:r>
      <w:r w:rsidR="001256A6">
        <w:fldChar w:fldCharType="separate"/>
      </w:r>
      <w:r w:rsidR="001256A6">
        <w:t>4</w:t>
      </w:r>
      <w:r w:rsidR="001256A6">
        <w:fldChar w:fldCharType="end"/>
      </w:r>
      <w:r w:rsidRPr="00116917">
        <w:t>].</w:t>
      </w:r>
    </w:p>
    <w:p w:rsidR="009C2E55" w:rsidRDefault="009C2E55" w:rsidP="00116917"/>
    <w:p w:rsidR="009C2E55" w:rsidRDefault="009C2E55" w:rsidP="009C2E55">
      <w:pPr>
        <w:pStyle w:val="1"/>
        <w:rPr>
          <w:lang w:val="en-US"/>
        </w:rPr>
      </w:pPr>
      <w:bookmarkStart w:id="7" w:name="_Toc214049448"/>
      <w:r>
        <w:t xml:space="preserve">Преимущества и ограничения </w:t>
      </w:r>
      <w:r>
        <w:rPr>
          <w:lang w:val="en-US"/>
        </w:rPr>
        <w:t>Docker</w:t>
      </w:r>
      <w:bookmarkEnd w:id="7"/>
    </w:p>
    <w:p w:rsidR="009C2E55" w:rsidRPr="009C2E55" w:rsidRDefault="009C2E55" w:rsidP="009C2E55">
      <w:pPr>
        <w:rPr>
          <w:lang w:val="en-US"/>
        </w:rPr>
      </w:pPr>
    </w:p>
    <w:p w:rsidR="009C2E55" w:rsidRPr="00393C8B" w:rsidRDefault="009C2E55" w:rsidP="009C2E55">
      <w:r w:rsidRPr="009C2E55">
        <w:t>Главные достоинства контейнеризации</w:t>
      </w:r>
      <w:r w:rsidR="00604E34" w:rsidRPr="00604E34">
        <w:t xml:space="preserve"> – </w:t>
      </w:r>
      <w:r w:rsidRPr="009C2E55">
        <w:t xml:space="preserve">лёгкость, скорость и воспроизводимость. Описав среду выполнения в </w:t>
      </w:r>
      <w:proofErr w:type="spellStart"/>
      <w:r w:rsidRPr="009C2E55">
        <w:t>Dockerfile</w:t>
      </w:r>
      <w:proofErr w:type="spellEnd"/>
      <w:r w:rsidRPr="009C2E55">
        <w:t xml:space="preserve">, разработчик добивается полного совпадения библиотек и настроек между ноутбуком и сервером внедрения, что драматически снижает число ошибок «работает у меня». Контейнер легко удалить и пересоздать, а значит, обновление происходит без длительного простоя. Вместе с тем общее ядро повышает требования к его безопасности: уязвимость в ядре потенциально затрагивает все контейнеры. Дополнительные меры — профили </w:t>
      </w:r>
      <w:proofErr w:type="spellStart"/>
      <w:r w:rsidRPr="009C2E55">
        <w:t>AppArmor</w:t>
      </w:r>
      <w:proofErr w:type="spellEnd"/>
      <w:r w:rsidRPr="009C2E55">
        <w:t xml:space="preserve">, </w:t>
      </w:r>
      <w:proofErr w:type="spellStart"/>
      <w:r w:rsidRPr="009C2E55">
        <w:t>SELinux</w:t>
      </w:r>
      <w:proofErr w:type="spellEnd"/>
      <w:r w:rsidRPr="009C2E55">
        <w:t xml:space="preserve">, </w:t>
      </w:r>
      <w:proofErr w:type="spellStart"/>
      <w:r w:rsidRPr="009C2E55">
        <w:t>seccomp</w:t>
      </w:r>
      <w:proofErr w:type="spellEnd"/>
      <w:r w:rsidRPr="009C2E55">
        <w:t xml:space="preserve"> и «без-</w:t>
      </w:r>
      <w:proofErr w:type="spellStart"/>
      <w:r w:rsidRPr="009C2E55">
        <w:t>root</w:t>
      </w:r>
      <w:proofErr w:type="spellEnd"/>
      <w:r w:rsidRPr="009C2E55">
        <w:t xml:space="preserve">-режим» </w:t>
      </w:r>
      <w:proofErr w:type="spellStart"/>
      <w:r w:rsidRPr="009C2E55">
        <w:t>Docker</w:t>
      </w:r>
      <w:proofErr w:type="spellEnd"/>
      <w:r w:rsidRPr="009C2E55">
        <w:t xml:space="preserve"> — снижают риски, но полностью их не устраняют. Ещё одна сложность — состояние: по своей природе контейнер эфемерен, а значит, базы данных и очереди сообщений требуют внешних томов или специализированных операторов </w:t>
      </w:r>
      <w:proofErr w:type="spellStart"/>
      <w:r w:rsidRPr="009C2E55">
        <w:t>Kubernetes</w:t>
      </w:r>
      <w:proofErr w:type="spellEnd"/>
      <w:r w:rsidRPr="009C2E55">
        <w:t>, способных автоматически восстанавливать поды при сбоях [</w:t>
      </w:r>
      <w:r w:rsidR="00393C8B">
        <w:fldChar w:fldCharType="begin"/>
      </w:r>
      <w:r w:rsidR="00393C8B">
        <w:instrText xml:space="preserve"> REF _Ref214049304 \n \h </w:instrText>
      </w:r>
      <w:r w:rsidR="00393C8B">
        <w:fldChar w:fldCharType="separate"/>
      </w:r>
      <w:r w:rsidR="00393C8B">
        <w:t>3</w:t>
      </w:r>
      <w:r w:rsidR="00393C8B">
        <w:fldChar w:fldCharType="end"/>
      </w:r>
      <w:r w:rsidRPr="009C2E55">
        <w:t>].</w:t>
      </w:r>
    </w:p>
    <w:p w:rsidR="00604E34" w:rsidRDefault="00604E34" w:rsidP="009C2E55"/>
    <w:p w:rsidR="00604E34" w:rsidRPr="00604E34" w:rsidRDefault="00604E34" w:rsidP="009C2E55"/>
    <w:p w:rsidR="00604E34" w:rsidRDefault="00604E34" w:rsidP="00604E34">
      <w:pPr>
        <w:pStyle w:val="1"/>
      </w:pPr>
      <w:bookmarkStart w:id="8" w:name="_Toc214049449"/>
      <w:r>
        <w:t>Экосистема и инструменты</w:t>
      </w:r>
      <w:bookmarkEnd w:id="8"/>
    </w:p>
    <w:p w:rsidR="00604E34" w:rsidRPr="00604E34" w:rsidRDefault="00604E34" w:rsidP="00604E34"/>
    <w:p w:rsidR="00604E34" w:rsidRDefault="00604E34" w:rsidP="00604E34">
      <w:r w:rsidRPr="00604E34">
        <w:t xml:space="preserve">Вокруг </w:t>
      </w:r>
      <w:proofErr w:type="spellStart"/>
      <w:r w:rsidRPr="00604E34">
        <w:t>Docker</w:t>
      </w:r>
      <w:proofErr w:type="spellEnd"/>
      <w:r w:rsidRPr="00604E34">
        <w:t xml:space="preserve"> вырос широкий инструментарий. Файл </w:t>
      </w:r>
      <w:proofErr w:type="spellStart"/>
      <w:r w:rsidRPr="00604E34">
        <w:t>docker-</w:t>
      </w:r>
      <w:proofErr w:type="gramStart"/>
      <w:r w:rsidRPr="00604E34">
        <w:t>compose.yaml</w:t>
      </w:r>
      <w:proofErr w:type="spellEnd"/>
      <w:proofErr w:type="gramEnd"/>
      <w:r w:rsidRPr="00604E34">
        <w:t xml:space="preserve"> позволяет описать </w:t>
      </w:r>
      <w:proofErr w:type="spellStart"/>
      <w:r w:rsidRPr="00604E34">
        <w:t>многоконтейнерное</w:t>
      </w:r>
      <w:proofErr w:type="spellEnd"/>
      <w:r w:rsidRPr="00604E34">
        <w:t xml:space="preserve"> приложение в </w:t>
      </w:r>
      <w:proofErr w:type="spellStart"/>
      <w:r w:rsidRPr="00604E34">
        <w:t>человекочитаемом</w:t>
      </w:r>
      <w:proofErr w:type="spellEnd"/>
      <w:r w:rsidRPr="00604E34">
        <w:t xml:space="preserve"> формате и запустить его одной командой. Для промышленной эксплуатации чаще применяют </w:t>
      </w:r>
      <w:proofErr w:type="spellStart"/>
      <w:r w:rsidRPr="00604E34">
        <w:t>Kubernetes</w:t>
      </w:r>
      <w:proofErr w:type="spellEnd"/>
      <w:r w:rsidRPr="00604E34">
        <w:t xml:space="preserve">: он распределяет контейнеры по узлам, следит за их здоровьем, выполняет плавные обновления и масштабирование. Система </w:t>
      </w:r>
      <w:proofErr w:type="spellStart"/>
      <w:r w:rsidRPr="00604E34">
        <w:t>BuildKit</w:t>
      </w:r>
      <w:proofErr w:type="spellEnd"/>
      <w:r w:rsidRPr="00604E34">
        <w:t xml:space="preserve"> ускоряет сборку за счёт параллельного </w:t>
      </w:r>
      <w:r w:rsidRPr="00604E34">
        <w:lastRenderedPageBreak/>
        <w:t xml:space="preserve">выполнения слоёв и кэширования результатов, а механизм </w:t>
      </w:r>
      <w:proofErr w:type="spellStart"/>
      <w:r w:rsidRPr="00604E34">
        <w:t>multi-arch-manifest</w:t>
      </w:r>
      <w:proofErr w:type="spellEnd"/>
      <w:r w:rsidRPr="00604E34">
        <w:t xml:space="preserve"> упрощает публикацию образов сразу для архитектур x86-64 и ARM [</w:t>
      </w:r>
      <w:r w:rsidR="00FB0F1B">
        <w:fldChar w:fldCharType="begin"/>
      </w:r>
      <w:r w:rsidR="00FB0F1B">
        <w:instrText xml:space="preserve"> REF _Ref214049322 \n \h </w:instrText>
      </w:r>
      <w:r w:rsidR="00FB0F1B">
        <w:fldChar w:fldCharType="separate"/>
      </w:r>
      <w:r w:rsidR="00FB0F1B">
        <w:t>4</w:t>
      </w:r>
      <w:r w:rsidR="00FB0F1B">
        <w:fldChar w:fldCharType="end"/>
      </w:r>
      <w:r w:rsidRPr="00604E34">
        <w:t>].</w:t>
      </w:r>
    </w:p>
    <w:p w:rsidR="00604E34" w:rsidRDefault="00604E34" w:rsidP="00604E34"/>
    <w:p w:rsidR="007D0D9F" w:rsidRDefault="007D0D9F" w:rsidP="00604E34"/>
    <w:p w:rsidR="007D0D9F" w:rsidRDefault="007D0D9F" w:rsidP="00604E34"/>
    <w:p w:rsidR="00604E34" w:rsidRDefault="007D0D9F" w:rsidP="007D0D9F">
      <w:pPr>
        <w:pStyle w:val="1"/>
      </w:pPr>
      <w:bookmarkStart w:id="9" w:name="_Toc214049450"/>
      <w:r>
        <w:t>Практическая иллюстрация</w:t>
      </w:r>
      <w:bookmarkEnd w:id="9"/>
    </w:p>
    <w:p w:rsidR="007D0D9F" w:rsidRPr="007D0D9F" w:rsidRDefault="007D0D9F" w:rsidP="007D0D9F"/>
    <w:p w:rsidR="007D0D9F" w:rsidRDefault="007D0D9F" w:rsidP="007D0D9F">
      <w:r w:rsidRPr="007D0D9F">
        <w:t>Небольшой веб-сервис на Python можно описать всего несколькими строками: базовый образ python:3.12-slim, копирование зависимостей и исходников, а затем команда запуска. После сборки образ весит менее ста мегабайт и развертывается на сервере за считаные секунды. Если требуется масштабирование, оркестратор просто запускает дополнительное количество контейнеров из того же образа.</w:t>
      </w:r>
    </w:p>
    <w:p w:rsidR="007D0D9F" w:rsidRDefault="007D0D9F" w:rsidP="007D0D9F"/>
    <w:p w:rsidR="007D0D9F" w:rsidRDefault="007D0D9F" w:rsidP="007D0D9F"/>
    <w:p w:rsidR="007D0D9F" w:rsidRDefault="007D0D9F" w:rsidP="007D0D9F">
      <w:pPr>
        <w:pStyle w:val="1"/>
      </w:pPr>
      <w:bookmarkStart w:id="10" w:name="_Toc214049451"/>
      <w:r>
        <w:t>Области применения</w:t>
      </w:r>
      <w:bookmarkEnd w:id="10"/>
    </w:p>
    <w:p w:rsidR="007D0D9F" w:rsidRPr="00D21CFC" w:rsidRDefault="007D0D9F" w:rsidP="007D0D9F">
      <w:pPr>
        <w:rPr>
          <w:lang w:val="en-US"/>
        </w:rPr>
      </w:pPr>
    </w:p>
    <w:p w:rsidR="007D0D9F" w:rsidRDefault="007D0D9F" w:rsidP="007D0D9F">
      <w:r w:rsidRPr="007D0D9F">
        <w:t>Контейнеры стали стандартом для «</w:t>
      </w:r>
      <w:proofErr w:type="spellStart"/>
      <w:r w:rsidRPr="007D0D9F">
        <w:t>облачнорождённых</w:t>
      </w:r>
      <w:proofErr w:type="spellEnd"/>
      <w:r w:rsidRPr="007D0D9F">
        <w:t>» приложений и микросервисов. Они упрощают реализацию CI/CD: каждый коммит кода автоматически собирается в образ, тестируется и раскатывается на продукцию. В области анализа данных контейнеры решают проблему несовместимости библиотек и версий драйверов GPU. Наконец, в периферийных вычислениях (Edge) компактность контейнеров позволяет запускать сложные сервисы на одноплатных компьютерах с ограниченными ресурсами [</w:t>
      </w:r>
      <w:r w:rsidR="00D828FC">
        <w:fldChar w:fldCharType="begin"/>
      </w:r>
      <w:r w:rsidR="00D828FC">
        <w:instrText xml:space="preserve"> REF _Ref214049345 \n \h </w:instrText>
      </w:r>
      <w:r w:rsidR="00D828FC">
        <w:fldChar w:fldCharType="separate"/>
      </w:r>
      <w:r w:rsidR="00D828FC">
        <w:t>5</w:t>
      </w:r>
      <w:r w:rsidR="00D828FC">
        <w:fldChar w:fldCharType="end"/>
      </w:r>
      <w:r w:rsidRPr="007D0D9F">
        <w:t>].</w:t>
      </w:r>
    </w:p>
    <w:p w:rsidR="0094649F" w:rsidRDefault="0094649F" w:rsidP="007D0D9F"/>
    <w:p w:rsidR="0094649F" w:rsidRDefault="0094649F" w:rsidP="007D0D9F"/>
    <w:p w:rsidR="0094649F" w:rsidRDefault="0094649F" w:rsidP="0094649F">
      <w:pPr>
        <w:pStyle w:val="1"/>
      </w:pPr>
      <w:bookmarkStart w:id="11" w:name="_Toc214049452"/>
      <w:r>
        <w:t>Заключение</w:t>
      </w:r>
      <w:bookmarkEnd w:id="11"/>
    </w:p>
    <w:p w:rsidR="0094649F" w:rsidRPr="0094649F" w:rsidRDefault="0094649F" w:rsidP="0094649F"/>
    <w:p w:rsidR="0094649F" w:rsidRDefault="0094649F" w:rsidP="0094649F">
      <w:r w:rsidRPr="0094649F">
        <w:lastRenderedPageBreak/>
        <w:t xml:space="preserve">Контейнеризация не отменяет виртуализацию, а органично дополняет её. Виртуальные машины по-прежнему востребованы там, где важна максимальная изоляция или требуется поддержка разных операционных систем. </w:t>
      </w:r>
      <w:proofErr w:type="spellStart"/>
      <w:r w:rsidRPr="0094649F">
        <w:t>Docker</w:t>
      </w:r>
      <w:proofErr w:type="spellEnd"/>
      <w:r w:rsidRPr="0094649F">
        <w:t xml:space="preserve"> же приносит скорость, экономию ресурсов и предсказуемость окружения, что делает его идеальным выбором для динамичных, часто обновляемых сервисов. Совместное использование обоих подходов позволяет получить лучшее из двух миров: надёжную базу безопасности и гибкий механизм доставки приложений.</w:t>
      </w:r>
    </w:p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94649F"/>
    <w:p w:rsidR="00CD6EDA" w:rsidRDefault="00CD6EDA" w:rsidP="00CD6EDA">
      <w:pPr>
        <w:pStyle w:val="1"/>
        <w:numPr>
          <w:ilvl w:val="0"/>
          <w:numId w:val="0"/>
        </w:numPr>
      </w:pPr>
      <w:bookmarkStart w:id="12" w:name="_Toc214049453"/>
      <w:r>
        <w:t>Список литературы</w:t>
      </w:r>
      <w:bookmarkEnd w:id="12"/>
    </w:p>
    <w:p w:rsidR="00150DEF" w:rsidRPr="00150DEF" w:rsidRDefault="00150DEF" w:rsidP="00150DEF"/>
    <w:p w:rsidR="00EE7190" w:rsidRPr="00EE7190" w:rsidRDefault="00EE7190" w:rsidP="003424EC">
      <w:pPr>
        <w:pStyle w:val="a7"/>
        <w:numPr>
          <w:ilvl w:val="0"/>
          <w:numId w:val="17"/>
        </w:numPr>
        <w:ind w:left="567" w:hanging="567"/>
      </w:pPr>
      <w:bookmarkStart w:id="13" w:name="_Ref214049263"/>
      <w:proofErr w:type="spellStart"/>
      <w:r w:rsidRPr="00EE7190">
        <w:t>Docker</w:t>
      </w:r>
      <w:proofErr w:type="spellEnd"/>
      <w:r w:rsidRPr="00EE7190">
        <w:t xml:space="preserve">, Inc. Документация </w:t>
      </w:r>
      <w:proofErr w:type="spellStart"/>
      <w:r w:rsidRPr="00EE7190">
        <w:t>Docker</w:t>
      </w:r>
      <w:proofErr w:type="spellEnd"/>
      <w:r w:rsidRPr="00EE7190">
        <w:t xml:space="preserve"> [Электронный ресурс].</w:t>
      </w:r>
      <w:r>
        <w:t xml:space="preserve"> – </w:t>
      </w:r>
      <w:r w:rsidRPr="00EE7190">
        <w:t>URL: </w:t>
      </w:r>
      <w:hyperlink r:id="rId8" w:history="1">
        <w:r w:rsidRPr="00EE7190">
          <w:rPr>
            <w:rStyle w:val="af5"/>
          </w:rPr>
          <w:t>https://docs.docker.com</w:t>
        </w:r>
      </w:hyperlink>
      <w:r w:rsidR="00DB4BF1">
        <w:t>.</w:t>
      </w:r>
      <w:bookmarkEnd w:id="13"/>
    </w:p>
    <w:p w:rsidR="00EE7190" w:rsidRPr="00EE7190" w:rsidRDefault="00EE7190" w:rsidP="003424EC">
      <w:pPr>
        <w:pStyle w:val="a7"/>
        <w:numPr>
          <w:ilvl w:val="0"/>
          <w:numId w:val="17"/>
        </w:numPr>
        <w:ind w:left="567" w:hanging="567"/>
        <w:rPr>
          <w:lang w:val="en-US"/>
        </w:rPr>
      </w:pPr>
      <w:bookmarkStart w:id="14" w:name="_Ref214049290"/>
      <w:proofErr w:type="spellStart"/>
      <w:r w:rsidRPr="00EE7190">
        <w:t>Бархам</w:t>
      </w:r>
      <w:proofErr w:type="spellEnd"/>
      <w:r w:rsidRPr="00EE7190">
        <w:rPr>
          <w:lang w:val="en-US"/>
        </w:rPr>
        <w:t xml:space="preserve">, </w:t>
      </w:r>
      <w:r w:rsidRPr="00EE7190">
        <w:t>П</w:t>
      </w:r>
      <w:r w:rsidRPr="00EE7190">
        <w:rPr>
          <w:lang w:val="en-US"/>
        </w:rPr>
        <w:t xml:space="preserve">. Xen and the Art of Virtualization / </w:t>
      </w:r>
      <w:r w:rsidRPr="00EE7190">
        <w:t>П</w:t>
      </w:r>
      <w:r w:rsidRPr="00EE7190">
        <w:rPr>
          <w:lang w:val="en-US"/>
        </w:rPr>
        <w:t xml:space="preserve">. </w:t>
      </w:r>
      <w:proofErr w:type="spellStart"/>
      <w:r w:rsidRPr="00EE7190">
        <w:t>Бархам</w:t>
      </w:r>
      <w:proofErr w:type="spellEnd"/>
      <w:r w:rsidRPr="00EE7190">
        <w:rPr>
          <w:lang w:val="en-US"/>
        </w:rPr>
        <w:t xml:space="preserve">, </w:t>
      </w:r>
      <w:r w:rsidRPr="00EE7190">
        <w:t>Б</w:t>
      </w:r>
      <w:r w:rsidRPr="00EE7190">
        <w:rPr>
          <w:lang w:val="en-US"/>
        </w:rPr>
        <w:t xml:space="preserve">. </w:t>
      </w:r>
      <w:proofErr w:type="spellStart"/>
      <w:r w:rsidRPr="00EE7190">
        <w:t>Дрег</w:t>
      </w:r>
      <w:proofErr w:type="spellEnd"/>
      <w:r w:rsidRPr="00EE7190">
        <w:rPr>
          <w:lang w:val="en-US"/>
        </w:rPr>
        <w:t xml:space="preserve">, </w:t>
      </w:r>
      <w:r w:rsidRPr="00EE7190">
        <w:t>К</w:t>
      </w:r>
      <w:r w:rsidRPr="00EE7190">
        <w:rPr>
          <w:lang w:val="en-US"/>
        </w:rPr>
        <w:t xml:space="preserve">. </w:t>
      </w:r>
      <w:r w:rsidRPr="00EE7190">
        <w:t>Фрейзер</w:t>
      </w:r>
      <w:r w:rsidRPr="00EE7190">
        <w:rPr>
          <w:lang w:val="en-US"/>
        </w:rPr>
        <w:t xml:space="preserve"> [</w:t>
      </w:r>
      <w:r w:rsidRPr="00EE7190">
        <w:t>и</w:t>
      </w:r>
      <w:r w:rsidRPr="00EE7190">
        <w:rPr>
          <w:lang w:val="en-US"/>
        </w:rPr>
        <w:t xml:space="preserve"> </w:t>
      </w:r>
      <w:proofErr w:type="spellStart"/>
      <w:r w:rsidRPr="00EE7190">
        <w:t>др</w:t>
      </w:r>
      <w:proofErr w:type="spellEnd"/>
      <w:r w:rsidRPr="00EE7190">
        <w:rPr>
          <w:lang w:val="en-US"/>
        </w:rPr>
        <w:t xml:space="preserve">.] // Proceedings of the 19th ACM Symposium on Operating Systems Principles. – </w:t>
      </w:r>
      <w:r w:rsidRPr="00EE7190">
        <w:t>Болтон</w:t>
      </w:r>
      <w:r w:rsidRPr="00EE7190">
        <w:rPr>
          <w:lang w:val="en-US"/>
        </w:rPr>
        <w:t>-</w:t>
      </w:r>
      <w:r w:rsidRPr="00EE7190">
        <w:t>Лэндинг</w:t>
      </w:r>
      <w:r w:rsidRPr="00EE7190">
        <w:rPr>
          <w:lang w:val="en-US"/>
        </w:rPr>
        <w:t xml:space="preserve"> (</w:t>
      </w:r>
      <w:r w:rsidRPr="00EE7190">
        <w:t>США</w:t>
      </w:r>
      <w:r w:rsidRPr="00EE7190">
        <w:rPr>
          <w:lang w:val="en-US"/>
        </w:rPr>
        <w:t xml:space="preserve">). – 2003. – </w:t>
      </w:r>
      <w:r w:rsidRPr="00EE7190">
        <w:t>С</w:t>
      </w:r>
      <w:r w:rsidRPr="00EE7190">
        <w:rPr>
          <w:lang w:val="en-US"/>
        </w:rPr>
        <w:t>. 164–177.</w:t>
      </w:r>
      <w:bookmarkEnd w:id="14"/>
    </w:p>
    <w:p w:rsidR="00EE7190" w:rsidRPr="00EE7190" w:rsidRDefault="00EE7190" w:rsidP="003424EC">
      <w:pPr>
        <w:pStyle w:val="a7"/>
        <w:numPr>
          <w:ilvl w:val="0"/>
          <w:numId w:val="17"/>
        </w:numPr>
        <w:ind w:left="567" w:hanging="567"/>
        <w:rPr>
          <w:lang w:val="en-US"/>
        </w:rPr>
      </w:pPr>
      <w:bookmarkStart w:id="15" w:name="_Ref214049304"/>
      <w:proofErr w:type="spellStart"/>
      <w:r w:rsidRPr="00EE7190">
        <w:t>Тёрнбулл</w:t>
      </w:r>
      <w:proofErr w:type="spellEnd"/>
      <w:r w:rsidRPr="00EE7190">
        <w:rPr>
          <w:lang w:val="en-US"/>
        </w:rPr>
        <w:t xml:space="preserve">, </w:t>
      </w:r>
      <w:r w:rsidRPr="00EE7190">
        <w:t>Дж</w:t>
      </w:r>
      <w:r w:rsidRPr="00EE7190">
        <w:rPr>
          <w:lang w:val="en-US"/>
        </w:rPr>
        <w:t xml:space="preserve">. The Docker Book: Containerization is the New Virtualization / </w:t>
      </w:r>
      <w:r w:rsidRPr="00EE7190">
        <w:t>Дж</w:t>
      </w:r>
      <w:r w:rsidRPr="00EE7190">
        <w:rPr>
          <w:lang w:val="en-US"/>
        </w:rPr>
        <w:t xml:space="preserve">. </w:t>
      </w:r>
      <w:proofErr w:type="spellStart"/>
      <w:r w:rsidRPr="00EE7190">
        <w:t>Тёрнбулл</w:t>
      </w:r>
      <w:proofErr w:type="spellEnd"/>
      <w:r w:rsidRPr="00EE7190">
        <w:rPr>
          <w:lang w:val="en-US"/>
        </w:rPr>
        <w:t xml:space="preserve">. – </w:t>
      </w:r>
      <w:r w:rsidRPr="00EE7190">
        <w:t>Сидней</w:t>
      </w:r>
      <w:r w:rsidRPr="00EE7190">
        <w:rPr>
          <w:lang w:val="en-US"/>
        </w:rPr>
        <w:t xml:space="preserve">: James Turnbull, 2019. – 442 </w:t>
      </w:r>
      <w:r w:rsidRPr="00EE7190">
        <w:t>с</w:t>
      </w:r>
      <w:r w:rsidRPr="00EE7190">
        <w:rPr>
          <w:lang w:val="en-US"/>
        </w:rPr>
        <w:t>.</w:t>
      </w:r>
      <w:bookmarkEnd w:id="15"/>
    </w:p>
    <w:p w:rsidR="00EE7190" w:rsidRPr="00EE7190" w:rsidRDefault="00EE7190" w:rsidP="003424EC">
      <w:pPr>
        <w:pStyle w:val="a7"/>
        <w:numPr>
          <w:ilvl w:val="0"/>
          <w:numId w:val="17"/>
        </w:numPr>
        <w:ind w:left="567" w:hanging="567"/>
        <w:rPr>
          <w:lang w:val="en-US"/>
        </w:rPr>
      </w:pPr>
      <w:bookmarkStart w:id="16" w:name="_Ref214049322"/>
      <w:r w:rsidRPr="00EE7190">
        <w:t>Хайтауэр</w:t>
      </w:r>
      <w:r w:rsidRPr="00EE7190">
        <w:rPr>
          <w:lang w:val="en-US"/>
        </w:rPr>
        <w:t xml:space="preserve">, </w:t>
      </w:r>
      <w:r w:rsidRPr="00EE7190">
        <w:t>Б</w:t>
      </w:r>
      <w:r w:rsidRPr="00EE7190">
        <w:rPr>
          <w:lang w:val="en-US"/>
        </w:rPr>
        <w:t xml:space="preserve">. Kubernetes: Up &amp; Running / </w:t>
      </w:r>
      <w:r w:rsidRPr="00EE7190">
        <w:t>Б</w:t>
      </w:r>
      <w:r w:rsidRPr="00EE7190">
        <w:rPr>
          <w:lang w:val="en-US"/>
        </w:rPr>
        <w:t xml:space="preserve">. </w:t>
      </w:r>
      <w:r w:rsidRPr="00EE7190">
        <w:t>Хайтауэр</w:t>
      </w:r>
      <w:r w:rsidRPr="00EE7190">
        <w:rPr>
          <w:lang w:val="en-US"/>
        </w:rPr>
        <w:t xml:space="preserve">, </w:t>
      </w:r>
      <w:r w:rsidRPr="00EE7190">
        <w:t>У</w:t>
      </w:r>
      <w:r w:rsidRPr="00EE7190">
        <w:rPr>
          <w:lang w:val="en-US"/>
        </w:rPr>
        <w:t xml:space="preserve">. </w:t>
      </w:r>
      <w:r w:rsidRPr="00EE7190">
        <w:t>Бёрнс</w:t>
      </w:r>
      <w:r w:rsidRPr="00EE7190">
        <w:rPr>
          <w:lang w:val="en-US"/>
        </w:rPr>
        <w:t xml:space="preserve">, </w:t>
      </w:r>
      <w:r w:rsidRPr="00EE7190">
        <w:t>Дж</w:t>
      </w:r>
      <w:r w:rsidRPr="00EE7190">
        <w:rPr>
          <w:lang w:val="en-US"/>
        </w:rPr>
        <w:t xml:space="preserve">. </w:t>
      </w:r>
      <w:r w:rsidRPr="00EE7190">
        <w:t>Беда</w:t>
      </w:r>
      <w:r w:rsidRPr="00EE7190">
        <w:rPr>
          <w:lang w:val="en-US"/>
        </w:rPr>
        <w:t>. – 3-</w:t>
      </w:r>
      <w:r w:rsidRPr="00EE7190">
        <w:t>е</w:t>
      </w:r>
      <w:r w:rsidRPr="00EE7190">
        <w:rPr>
          <w:lang w:val="en-US"/>
        </w:rPr>
        <w:t xml:space="preserve"> </w:t>
      </w:r>
      <w:proofErr w:type="spellStart"/>
      <w:r w:rsidRPr="00EE7190">
        <w:t>изд</w:t>
      </w:r>
      <w:proofErr w:type="spellEnd"/>
      <w:r w:rsidRPr="00EE7190">
        <w:rPr>
          <w:lang w:val="en-US"/>
        </w:rPr>
        <w:t xml:space="preserve">. – </w:t>
      </w:r>
      <w:proofErr w:type="spellStart"/>
      <w:r w:rsidRPr="00EE7190">
        <w:t>Себастополь</w:t>
      </w:r>
      <w:proofErr w:type="spellEnd"/>
      <w:r w:rsidRPr="00EE7190">
        <w:rPr>
          <w:lang w:val="en-US"/>
        </w:rPr>
        <w:t xml:space="preserve">: O’Reilly Media, 2022. – 372 </w:t>
      </w:r>
      <w:r w:rsidRPr="00EE7190">
        <w:t>с</w:t>
      </w:r>
      <w:r w:rsidRPr="00EE7190">
        <w:rPr>
          <w:lang w:val="en-US"/>
        </w:rPr>
        <w:t>.</w:t>
      </w:r>
      <w:bookmarkEnd w:id="16"/>
    </w:p>
    <w:p w:rsidR="00EE7190" w:rsidRPr="00EE7190" w:rsidRDefault="00EE7190" w:rsidP="003424EC">
      <w:pPr>
        <w:pStyle w:val="a7"/>
        <w:numPr>
          <w:ilvl w:val="0"/>
          <w:numId w:val="17"/>
        </w:numPr>
        <w:ind w:left="567" w:hanging="567"/>
        <w:rPr>
          <w:lang w:val="en-US"/>
        </w:rPr>
      </w:pPr>
      <w:bookmarkStart w:id="17" w:name="_Ref214049345"/>
      <w:r w:rsidRPr="00EE7190">
        <w:t>Меркель</w:t>
      </w:r>
      <w:r w:rsidRPr="00EE7190">
        <w:rPr>
          <w:lang w:val="en-US"/>
        </w:rPr>
        <w:t xml:space="preserve">, </w:t>
      </w:r>
      <w:r w:rsidRPr="00EE7190">
        <w:t>Д</w:t>
      </w:r>
      <w:r w:rsidRPr="00EE7190">
        <w:rPr>
          <w:lang w:val="en-US"/>
        </w:rPr>
        <w:t xml:space="preserve">. Docker: Lightweight Linux Containers for Consistent Development and Deployment / </w:t>
      </w:r>
      <w:r w:rsidRPr="00EE7190">
        <w:t>Д</w:t>
      </w:r>
      <w:r w:rsidRPr="00EE7190">
        <w:rPr>
          <w:lang w:val="en-US"/>
        </w:rPr>
        <w:t xml:space="preserve">. </w:t>
      </w:r>
      <w:r w:rsidRPr="00EE7190">
        <w:t>Меркель</w:t>
      </w:r>
      <w:r w:rsidRPr="00EE7190">
        <w:rPr>
          <w:lang w:val="en-US"/>
        </w:rPr>
        <w:t xml:space="preserve"> // Linux Journal. – </w:t>
      </w:r>
      <w:r w:rsidRPr="00EE7190">
        <w:t>Хьюстон</w:t>
      </w:r>
      <w:r w:rsidRPr="00EE7190">
        <w:rPr>
          <w:lang w:val="en-US"/>
        </w:rPr>
        <w:t xml:space="preserve">. – 2014. – № 239. – </w:t>
      </w:r>
      <w:r w:rsidRPr="00EE7190">
        <w:t>С</w:t>
      </w:r>
      <w:r w:rsidRPr="00EE7190">
        <w:rPr>
          <w:lang w:val="en-US"/>
        </w:rPr>
        <w:t>. 2–11.</w:t>
      </w:r>
      <w:bookmarkEnd w:id="17"/>
    </w:p>
    <w:p w:rsidR="00CD6EDA" w:rsidRPr="00EE7190" w:rsidRDefault="00CD6EDA" w:rsidP="00CD6EDA">
      <w:pPr>
        <w:rPr>
          <w:lang w:val="en-US"/>
        </w:rPr>
      </w:pPr>
    </w:p>
    <w:sectPr w:rsidR="00CD6EDA" w:rsidRPr="00EE7190" w:rsidSect="00335E00">
      <w:footerReference w:type="even" r:id="rId9"/>
      <w:footerReference w:type="default" r:id="rId10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7E0B" w:rsidRDefault="005E7E0B" w:rsidP="003B319D">
      <w:r>
        <w:separator/>
      </w:r>
    </w:p>
  </w:endnote>
  <w:endnote w:type="continuationSeparator" w:id="0">
    <w:p w:rsidR="005E7E0B" w:rsidRDefault="005E7E0B" w:rsidP="003B3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2040353125"/>
      <w:docPartObj>
        <w:docPartGallery w:val="Page Numbers (Bottom of Page)"/>
        <w:docPartUnique/>
      </w:docPartObj>
    </w:sdtPr>
    <w:sdtContent>
      <w:p w:rsidR="00E8460D" w:rsidRDefault="00E8460D" w:rsidP="004E78F5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:rsidR="00E8460D" w:rsidRDefault="00E8460D" w:rsidP="00E8460D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796979809"/>
      <w:docPartObj>
        <w:docPartGallery w:val="Page Numbers (Bottom of Page)"/>
        <w:docPartUnique/>
      </w:docPartObj>
    </w:sdtPr>
    <w:sdtContent>
      <w:p w:rsidR="00E8460D" w:rsidRDefault="00E8460D" w:rsidP="004E78F5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:rsidR="00E8460D" w:rsidRDefault="00E8460D" w:rsidP="00E8460D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7E0B" w:rsidRDefault="005E7E0B" w:rsidP="003B319D">
      <w:r>
        <w:separator/>
      </w:r>
    </w:p>
  </w:footnote>
  <w:footnote w:type="continuationSeparator" w:id="0">
    <w:p w:rsidR="005E7E0B" w:rsidRDefault="005E7E0B" w:rsidP="003B3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6CA"/>
    <w:multiLevelType w:val="multilevel"/>
    <w:tmpl w:val="6F7A2964"/>
    <w:styleLink w:val="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3486152"/>
    <w:multiLevelType w:val="multilevel"/>
    <w:tmpl w:val="0419001D"/>
    <w:styleLink w:val="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C090DAB"/>
    <w:multiLevelType w:val="multilevel"/>
    <w:tmpl w:val="240E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428B5"/>
    <w:multiLevelType w:val="multilevel"/>
    <w:tmpl w:val="0419001D"/>
    <w:styleLink w:val="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A2E24EA"/>
    <w:multiLevelType w:val="multilevel"/>
    <w:tmpl w:val="81807C6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0CA5863"/>
    <w:multiLevelType w:val="multilevel"/>
    <w:tmpl w:val="A746CD8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1065267"/>
    <w:multiLevelType w:val="multilevel"/>
    <w:tmpl w:val="757CA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41343519"/>
    <w:multiLevelType w:val="hybridMultilevel"/>
    <w:tmpl w:val="651A1D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BF1E06"/>
    <w:multiLevelType w:val="multilevel"/>
    <w:tmpl w:val="0419001D"/>
    <w:styleLink w:val="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B857DE9"/>
    <w:multiLevelType w:val="multilevel"/>
    <w:tmpl w:val="C514090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F9C5E61"/>
    <w:multiLevelType w:val="hybridMultilevel"/>
    <w:tmpl w:val="B91AA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C3B23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B954FE"/>
    <w:multiLevelType w:val="hybridMultilevel"/>
    <w:tmpl w:val="AFF277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3727E4A"/>
    <w:multiLevelType w:val="multilevel"/>
    <w:tmpl w:val="A7B42CFC"/>
    <w:styleLink w:val="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CE43C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28079C6"/>
    <w:multiLevelType w:val="multilevel"/>
    <w:tmpl w:val="F7447A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7AD628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90341696">
    <w:abstractNumId w:val="10"/>
  </w:num>
  <w:num w:numId="2" w16cid:durableId="604651661">
    <w:abstractNumId w:val="16"/>
  </w:num>
  <w:num w:numId="3" w16cid:durableId="692152526">
    <w:abstractNumId w:val="14"/>
  </w:num>
  <w:num w:numId="4" w16cid:durableId="1063213530">
    <w:abstractNumId w:val="7"/>
  </w:num>
  <w:num w:numId="5" w16cid:durableId="1851675708">
    <w:abstractNumId w:val="6"/>
  </w:num>
  <w:num w:numId="6" w16cid:durableId="184172996">
    <w:abstractNumId w:val="9"/>
  </w:num>
  <w:num w:numId="7" w16cid:durableId="628702519">
    <w:abstractNumId w:val="13"/>
  </w:num>
  <w:num w:numId="8" w16cid:durableId="1866557031">
    <w:abstractNumId w:val="0"/>
  </w:num>
  <w:num w:numId="9" w16cid:durableId="204293696">
    <w:abstractNumId w:val="15"/>
  </w:num>
  <w:num w:numId="10" w16cid:durableId="1040940328">
    <w:abstractNumId w:val="4"/>
  </w:num>
  <w:num w:numId="11" w16cid:durableId="1634752062">
    <w:abstractNumId w:val="11"/>
  </w:num>
  <w:num w:numId="12" w16cid:durableId="390884609">
    <w:abstractNumId w:val="1"/>
  </w:num>
  <w:num w:numId="13" w16cid:durableId="2066251398">
    <w:abstractNumId w:val="3"/>
  </w:num>
  <w:num w:numId="14" w16cid:durableId="568351134">
    <w:abstractNumId w:val="8"/>
  </w:num>
  <w:num w:numId="15" w16cid:durableId="1605263637">
    <w:abstractNumId w:val="5"/>
  </w:num>
  <w:num w:numId="16" w16cid:durableId="829105653">
    <w:abstractNumId w:val="2"/>
  </w:num>
  <w:num w:numId="17" w16cid:durableId="10259030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6C"/>
    <w:rsid w:val="00012F3F"/>
    <w:rsid w:val="0001366E"/>
    <w:rsid w:val="00016A81"/>
    <w:rsid w:val="00031DB0"/>
    <w:rsid w:val="00033D09"/>
    <w:rsid w:val="000457E6"/>
    <w:rsid w:val="00061B08"/>
    <w:rsid w:val="00074482"/>
    <w:rsid w:val="0007583C"/>
    <w:rsid w:val="00075972"/>
    <w:rsid w:val="00080564"/>
    <w:rsid w:val="00097A4C"/>
    <w:rsid w:val="000A79A6"/>
    <w:rsid w:val="000C58B7"/>
    <w:rsid w:val="000D0F10"/>
    <w:rsid w:val="000D2C13"/>
    <w:rsid w:val="000E4B95"/>
    <w:rsid w:val="00112A5F"/>
    <w:rsid w:val="00116917"/>
    <w:rsid w:val="001240D2"/>
    <w:rsid w:val="001256A6"/>
    <w:rsid w:val="00126305"/>
    <w:rsid w:val="00127E4D"/>
    <w:rsid w:val="0013009C"/>
    <w:rsid w:val="0014476A"/>
    <w:rsid w:val="00150DEF"/>
    <w:rsid w:val="00153DEA"/>
    <w:rsid w:val="001671E5"/>
    <w:rsid w:val="0018226D"/>
    <w:rsid w:val="001A7CE9"/>
    <w:rsid w:val="001B5A88"/>
    <w:rsid w:val="001B67DD"/>
    <w:rsid w:val="001C4E45"/>
    <w:rsid w:val="001D3B79"/>
    <w:rsid w:val="001D6F3E"/>
    <w:rsid w:val="001E0716"/>
    <w:rsid w:val="001E31E4"/>
    <w:rsid w:val="001E3FA1"/>
    <w:rsid w:val="001E4B2E"/>
    <w:rsid w:val="001F1B99"/>
    <w:rsid w:val="00200673"/>
    <w:rsid w:val="002170D3"/>
    <w:rsid w:val="0022251C"/>
    <w:rsid w:val="002477C1"/>
    <w:rsid w:val="00247A79"/>
    <w:rsid w:val="002539DE"/>
    <w:rsid w:val="00254193"/>
    <w:rsid w:val="0027112C"/>
    <w:rsid w:val="002724F0"/>
    <w:rsid w:val="00274429"/>
    <w:rsid w:val="002775C1"/>
    <w:rsid w:val="002847D5"/>
    <w:rsid w:val="00290F0E"/>
    <w:rsid w:val="00297FDA"/>
    <w:rsid w:val="002E5943"/>
    <w:rsid w:val="002F0BA1"/>
    <w:rsid w:val="002F2AA4"/>
    <w:rsid w:val="002F5839"/>
    <w:rsid w:val="00314BF4"/>
    <w:rsid w:val="00315B73"/>
    <w:rsid w:val="0031689B"/>
    <w:rsid w:val="00326038"/>
    <w:rsid w:val="003271B8"/>
    <w:rsid w:val="003329AD"/>
    <w:rsid w:val="00335E00"/>
    <w:rsid w:val="003424EC"/>
    <w:rsid w:val="00346903"/>
    <w:rsid w:val="003477BD"/>
    <w:rsid w:val="00386016"/>
    <w:rsid w:val="00393C8B"/>
    <w:rsid w:val="00396850"/>
    <w:rsid w:val="003A6C6C"/>
    <w:rsid w:val="003B319D"/>
    <w:rsid w:val="003C1001"/>
    <w:rsid w:val="003C6338"/>
    <w:rsid w:val="003D24B5"/>
    <w:rsid w:val="003D3ED6"/>
    <w:rsid w:val="003E0463"/>
    <w:rsid w:val="003E2DD6"/>
    <w:rsid w:val="003E4B00"/>
    <w:rsid w:val="003F473B"/>
    <w:rsid w:val="003F505B"/>
    <w:rsid w:val="003F759C"/>
    <w:rsid w:val="0041176B"/>
    <w:rsid w:val="00413A35"/>
    <w:rsid w:val="00421C0F"/>
    <w:rsid w:val="00443E18"/>
    <w:rsid w:val="004468A3"/>
    <w:rsid w:val="00455FEA"/>
    <w:rsid w:val="004847F7"/>
    <w:rsid w:val="0048713B"/>
    <w:rsid w:val="004A70F4"/>
    <w:rsid w:val="004C6AB7"/>
    <w:rsid w:val="004D26BD"/>
    <w:rsid w:val="004E05B1"/>
    <w:rsid w:val="004E471E"/>
    <w:rsid w:val="004F1DB8"/>
    <w:rsid w:val="004F6771"/>
    <w:rsid w:val="00500DEC"/>
    <w:rsid w:val="00507BCA"/>
    <w:rsid w:val="005112CE"/>
    <w:rsid w:val="005214A5"/>
    <w:rsid w:val="00523215"/>
    <w:rsid w:val="00524C6E"/>
    <w:rsid w:val="00533004"/>
    <w:rsid w:val="00533911"/>
    <w:rsid w:val="0054177C"/>
    <w:rsid w:val="00562A44"/>
    <w:rsid w:val="00573B40"/>
    <w:rsid w:val="0057676C"/>
    <w:rsid w:val="0059023C"/>
    <w:rsid w:val="00590E53"/>
    <w:rsid w:val="00591DAD"/>
    <w:rsid w:val="005D60DA"/>
    <w:rsid w:val="005E3BBF"/>
    <w:rsid w:val="005E7E0B"/>
    <w:rsid w:val="006025C9"/>
    <w:rsid w:val="00602EE8"/>
    <w:rsid w:val="00604E34"/>
    <w:rsid w:val="0061781D"/>
    <w:rsid w:val="00620E54"/>
    <w:rsid w:val="0062626A"/>
    <w:rsid w:val="00630034"/>
    <w:rsid w:val="00635897"/>
    <w:rsid w:val="00636781"/>
    <w:rsid w:val="00655D18"/>
    <w:rsid w:val="006643E2"/>
    <w:rsid w:val="006667A2"/>
    <w:rsid w:val="0067683D"/>
    <w:rsid w:val="00680947"/>
    <w:rsid w:val="006825B0"/>
    <w:rsid w:val="0068538E"/>
    <w:rsid w:val="00687A21"/>
    <w:rsid w:val="00690E2A"/>
    <w:rsid w:val="0069105D"/>
    <w:rsid w:val="006A2B47"/>
    <w:rsid w:val="006A3821"/>
    <w:rsid w:val="006B0452"/>
    <w:rsid w:val="006B1969"/>
    <w:rsid w:val="006B3801"/>
    <w:rsid w:val="006B7E68"/>
    <w:rsid w:val="006C1A2B"/>
    <w:rsid w:val="006E73EC"/>
    <w:rsid w:val="006F3852"/>
    <w:rsid w:val="0070537F"/>
    <w:rsid w:val="00716854"/>
    <w:rsid w:val="00735EBC"/>
    <w:rsid w:val="007404FA"/>
    <w:rsid w:val="00743D38"/>
    <w:rsid w:val="00751432"/>
    <w:rsid w:val="00751E54"/>
    <w:rsid w:val="007635F4"/>
    <w:rsid w:val="00782B51"/>
    <w:rsid w:val="00792501"/>
    <w:rsid w:val="007928B2"/>
    <w:rsid w:val="007930E9"/>
    <w:rsid w:val="00794E6B"/>
    <w:rsid w:val="007C74E8"/>
    <w:rsid w:val="007D0D9F"/>
    <w:rsid w:val="007D19FE"/>
    <w:rsid w:val="007D7A59"/>
    <w:rsid w:val="007E52E0"/>
    <w:rsid w:val="007E752B"/>
    <w:rsid w:val="007F5332"/>
    <w:rsid w:val="007F5B91"/>
    <w:rsid w:val="0080156E"/>
    <w:rsid w:val="008140BA"/>
    <w:rsid w:val="0082399A"/>
    <w:rsid w:val="00851B8B"/>
    <w:rsid w:val="00857769"/>
    <w:rsid w:val="008713DF"/>
    <w:rsid w:val="00873048"/>
    <w:rsid w:val="008752B8"/>
    <w:rsid w:val="008843AB"/>
    <w:rsid w:val="0088473B"/>
    <w:rsid w:val="008A72A9"/>
    <w:rsid w:val="008B7808"/>
    <w:rsid w:val="008D10AA"/>
    <w:rsid w:val="008D75A7"/>
    <w:rsid w:val="008E1F84"/>
    <w:rsid w:val="008E30F6"/>
    <w:rsid w:val="00905835"/>
    <w:rsid w:val="00913A4C"/>
    <w:rsid w:val="0091592A"/>
    <w:rsid w:val="00930DB3"/>
    <w:rsid w:val="0094649F"/>
    <w:rsid w:val="0095579B"/>
    <w:rsid w:val="009655C5"/>
    <w:rsid w:val="009711B4"/>
    <w:rsid w:val="009739A1"/>
    <w:rsid w:val="009741BF"/>
    <w:rsid w:val="0097715D"/>
    <w:rsid w:val="00985BA5"/>
    <w:rsid w:val="00996C82"/>
    <w:rsid w:val="00997135"/>
    <w:rsid w:val="009A0BBC"/>
    <w:rsid w:val="009B1383"/>
    <w:rsid w:val="009C2E55"/>
    <w:rsid w:val="009C395D"/>
    <w:rsid w:val="009C7873"/>
    <w:rsid w:val="009D040F"/>
    <w:rsid w:val="009E3752"/>
    <w:rsid w:val="009E7808"/>
    <w:rsid w:val="009F13F0"/>
    <w:rsid w:val="00A0492C"/>
    <w:rsid w:val="00A05141"/>
    <w:rsid w:val="00A24B50"/>
    <w:rsid w:val="00A25C24"/>
    <w:rsid w:val="00A50338"/>
    <w:rsid w:val="00A52A14"/>
    <w:rsid w:val="00A7156D"/>
    <w:rsid w:val="00A822DD"/>
    <w:rsid w:val="00A835FB"/>
    <w:rsid w:val="00AB731A"/>
    <w:rsid w:val="00AC61EA"/>
    <w:rsid w:val="00AD2130"/>
    <w:rsid w:val="00AF57CB"/>
    <w:rsid w:val="00B431A5"/>
    <w:rsid w:val="00B5243F"/>
    <w:rsid w:val="00B53524"/>
    <w:rsid w:val="00BA080B"/>
    <w:rsid w:val="00BA3646"/>
    <w:rsid w:val="00BA7360"/>
    <w:rsid w:val="00BB65B1"/>
    <w:rsid w:val="00BD4F5D"/>
    <w:rsid w:val="00BE1631"/>
    <w:rsid w:val="00C0109D"/>
    <w:rsid w:val="00C27335"/>
    <w:rsid w:val="00C414AD"/>
    <w:rsid w:val="00C52836"/>
    <w:rsid w:val="00C52A7C"/>
    <w:rsid w:val="00C5669D"/>
    <w:rsid w:val="00C76AB3"/>
    <w:rsid w:val="00C81C2A"/>
    <w:rsid w:val="00C8216B"/>
    <w:rsid w:val="00C86451"/>
    <w:rsid w:val="00C86B4B"/>
    <w:rsid w:val="00CA1A5C"/>
    <w:rsid w:val="00CB0523"/>
    <w:rsid w:val="00CB796D"/>
    <w:rsid w:val="00CC16E1"/>
    <w:rsid w:val="00CC4EBD"/>
    <w:rsid w:val="00CD6EDA"/>
    <w:rsid w:val="00CF5353"/>
    <w:rsid w:val="00D052E5"/>
    <w:rsid w:val="00D06092"/>
    <w:rsid w:val="00D10C34"/>
    <w:rsid w:val="00D20DA4"/>
    <w:rsid w:val="00D21CFC"/>
    <w:rsid w:val="00D4331D"/>
    <w:rsid w:val="00D4497A"/>
    <w:rsid w:val="00D510FD"/>
    <w:rsid w:val="00D60D54"/>
    <w:rsid w:val="00D62B2B"/>
    <w:rsid w:val="00D75B35"/>
    <w:rsid w:val="00D770A2"/>
    <w:rsid w:val="00D828FC"/>
    <w:rsid w:val="00DA5EA4"/>
    <w:rsid w:val="00DB4BF1"/>
    <w:rsid w:val="00DC4D97"/>
    <w:rsid w:val="00DD0CF8"/>
    <w:rsid w:val="00E07065"/>
    <w:rsid w:val="00E22A76"/>
    <w:rsid w:val="00E27CBC"/>
    <w:rsid w:val="00E4196F"/>
    <w:rsid w:val="00E641BE"/>
    <w:rsid w:val="00E7465F"/>
    <w:rsid w:val="00E8460D"/>
    <w:rsid w:val="00E84B1C"/>
    <w:rsid w:val="00EA7ED8"/>
    <w:rsid w:val="00EB5B47"/>
    <w:rsid w:val="00ED2652"/>
    <w:rsid w:val="00ED66E6"/>
    <w:rsid w:val="00EE10F7"/>
    <w:rsid w:val="00EE351F"/>
    <w:rsid w:val="00EE7190"/>
    <w:rsid w:val="00EF34D3"/>
    <w:rsid w:val="00EF4C6D"/>
    <w:rsid w:val="00F20D90"/>
    <w:rsid w:val="00F24437"/>
    <w:rsid w:val="00F515A4"/>
    <w:rsid w:val="00F56953"/>
    <w:rsid w:val="00F616FB"/>
    <w:rsid w:val="00F70DB1"/>
    <w:rsid w:val="00F84BCA"/>
    <w:rsid w:val="00F93A73"/>
    <w:rsid w:val="00FA005C"/>
    <w:rsid w:val="00FB0F1B"/>
    <w:rsid w:val="00FB1512"/>
    <w:rsid w:val="00FC77BE"/>
    <w:rsid w:val="00FD52A5"/>
    <w:rsid w:val="00FD7FE6"/>
    <w:rsid w:val="00FE3CCD"/>
    <w:rsid w:val="00FE3F17"/>
    <w:rsid w:val="00F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E97F"/>
  <w15:chartTrackingRefBased/>
  <w15:docId w15:val="{5295EEAE-6B7B-AF4C-88D4-70662086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ED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1"/>
    <w:uiPriority w:val="9"/>
    <w:qFormat/>
    <w:rsid w:val="002F5839"/>
    <w:pPr>
      <w:keepNext/>
      <w:keepLines/>
      <w:numPr>
        <w:numId w:val="15"/>
      </w:numPr>
      <w:jc w:val="center"/>
      <w:outlineLvl w:val="0"/>
    </w:pPr>
    <w:rPr>
      <w:rFonts w:eastAsiaTheme="majorEastAsia" w:cs="Times New Roman (Заголовки (сло"/>
      <w:b/>
      <w:caps/>
      <w:color w:val="000000" w:themeColor="text1"/>
      <w:sz w:val="32"/>
      <w:szCs w:val="40"/>
    </w:rPr>
  </w:style>
  <w:style w:type="paragraph" w:styleId="20">
    <w:name w:val="heading 2"/>
    <w:basedOn w:val="a"/>
    <w:next w:val="30"/>
    <w:link w:val="21"/>
    <w:uiPriority w:val="9"/>
    <w:unhideWhenUsed/>
    <w:qFormat/>
    <w:rsid w:val="00247A79"/>
    <w:pPr>
      <w:keepNext/>
      <w:keepLines/>
      <w:numPr>
        <w:ilvl w:val="1"/>
        <w:numId w:val="15"/>
      </w:numPr>
      <w:ind w:left="0" w:firstLine="709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2F5839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3A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3A6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3A6C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C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C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C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A25C24"/>
    <w:rPr>
      <w:rFonts w:ascii="Times New Roman" w:eastAsiaTheme="majorEastAsia" w:hAnsi="Times New Roman" w:cs="Times New Roman (Заголовки (сло"/>
      <w:b/>
      <w:caps/>
      <w:color w:val="000000" w:themeColor="text1"/>
      <w:kern w:val="0"/>
      <w:sz w:val="32"/>
      <w:szCs w:val="40"/>
      <w14:ligatures w14:val="none"/>
    </w:rPr>
  </w:style>
  <w:style w:type="character" w:customStyle="1" w:styleId="21">
    <w:name w:val="Заголовок 2 Знак"/>
    <w:basedOn w:val="a0"/>
    <w:link w:val="20"/>
    <w:uiPriority w:val="9"/>
    <w:rsid w:val="00247A79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1">
    <w:name w:val="Заголовок 3 Знак"/>
    <w:basedOn w:val="a0"/>
    <w:link w:val="30"/>
    <w:uiPriority w:val="9"/>
    <w:rsid w:val="00E22A76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1">
    <w:name w:val="Заголовок 4 Знак"/>
    <w:basedOn w:val="a0"/>
    <w:link w:val="40"/>
    <w:uiPriority w:val="9"/>
    <w:semiHidden/>
    <w:rsid w:val="003A6C6C"/>
    <w:rPr>
      <w:rFonts w:eastAsiaTheme="majorEastAsia" w:cstheme="majorBidi"/>
      <w:i/>
      <w:iCs/>
      <w:color w:val="2F5496" w:themeColor="accent1" w:themeShade="BF"/>
    </w:rPr>
  </w:style>
  <w:style w:type="character" w:customStyle="1" w:styleId="51">
    <w:name w:val="Заголовок 5 Знак"/>
    <w:basedOn w:val="a0"/>
    <w:link w:val="50"/>
    <w:uiPriority w:val="9"/>
    <w:semiHidden/>
    <w:rsid w:val="003A6C6C"/>
    <w:rPr>
      <w:rFonts w:eastAsiaTheme="majorEastAsia" w:cstheme="majorBidi"/>
      <w:color w:val="2F5496" w:themeColor="accent1" w:themeShade="BF"/>
    </w:rPr>
  </w:style>
  <w:style w:type="character" w:customStyle="1" w:styleId="61">
    <w:name w:val="Заголовок 6 Знак"/>
    <w:basedOn w:val="a0"/>
    <w:link w:val="60"/>
    <w:uiPriority w:val="9"/>
    <w:semiHidden/>
    <w:rsid w:val="003A6C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C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C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C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C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C6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3A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3A6C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C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C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C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6C6C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335E00"/>
    <w:pPr>
      <w:widowControl w:val="0"/>
      <w:autoSpaceDE w:val="0"/>
      <w:autoSpaceDN w:val="0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335E0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e">
    <w:name w:val="No Spacing"/>
    <w:uiPriority w:val="1"/>
    <w:qFormat/>
    <w:rsid w:val="00ED66E6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ds-markdown-paragraph">
    <w:name w:val="ds-markdown-paragraph"/>
    <w:basedOn w:val="a"/>
    <w:rsid w:val="00ED66E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">
    <w:name w:val="caption"/>
    <w:basedOn w:val="a"/>
    <w:next w:val="a"/>
    <w:uiPriority w:val="35"/>
    <w:unhideWhenUsed/>
    <w:qFormat/>
    <w:rsid w:val="002539DE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3B319D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B319D"/>
    <w:rPr>
      <w:rFonts w:ascii="Times New Roman" w:hAnsi="Times New Roman"/>
      <w:kern w:val="0"/>
      <w:sz w:val="28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3B319D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B319D"/>
    <w:rPr>
      <w:rFonts w:ascii="Times New Roman" w:hAnsi="Times New Roman"/>
      <w:kern w:val="0"/>
      <w:sz w:val="28"/>
      <w:szCs w:val="22"/>
      <w14:ligatures w14:val="none"/>
    </w:rPr>
  </w:style>
  <w:style w:type="numbering" w:customStyle="1" w:styleId="10">
    <w:name w:val="Текущий список1"/>
    <w:uiPriority w:val="99"/>
    <w:rsid w:val="00E22A76"/>
    <w:pPr>
      <w:numPr>
        <w:numId w:val="7"/>
      </w:numPr>
    </w:pPr>
  </w:style>
  <w:style w:type="numbering" w:customStyle="1" w:styleId="2">
    <w:name w:val="Текущий список2"/>
    <w:uiPriority w:val="99"/>
    <w:rsid w:val="00E22A76"/>
    <w:pPr>
      <w:numPr>
        <w:numId w:val="8"/>
      </w:numPr>
    </w:pPr>
  </w:style>
  <w:style w:type="numbering" w:customStyle="1" w:styleId="3">
    <w:name w:val="Текущий список3"/>
    <w:uiPriority w:val="99"/>
    <w:rsid w:val="00E22A76"/>
    <w:pPr>
      <w:numPr>
        <w:numId w:val="11"/>
      </w:numPr>
    </w:pPr>
  </w:style>
  <w:style w:type="numbering" w:customStyle="1" w:styleId="4">
    <w:name w:val="Текущий список4"/>
    <w:uiPriority w:val="99"/>
    <w:rsid w:val="00E22A76"/>
    <w:pPr>
      <w:numPr>
        <w:numId w:val="12"/>
      </w:numPr>
    </w:pPr>
  </w:style>
  <w:style w:type="numbering" w:customStyle="1" w:styleId="5">
    <w:name w:val="Текущий список5"/>
    <w:uiPriority w:val="99"/>
    <w:rsid w:val="00E22A76"/>
    <w:pPr>
      <w:numPr>
        <w:numId w:val="13"/>
      </w:numPr>
    </w:pPr>
  </w:style>
  <w:style w:type="character" w:styleId="af4">
    <w:name w:val="page number"/>
    <w:basedOn w:val="a0"/>
    <w:uiPriority w:val="99"/>
    <w:semiHidden/>
    <w:unhideWhenUsed/>
    <w:rsid w:val="00E8460D"/>
  </w:style>
  <w:style w:type="paragraph" w:styleId="12">
    <w:name w:val="toc 1"/>
    <w:basedOn w:val="a"/>
    <w:next w:val="a"/>
    <w:autoRedefine/>
    <w:uiPriority w:val="39"/>
    <w:unhideWhenUsed/>
    <w:rsid w:val="0094649F"/>
    <w:pPr>
      <w:tabs>
        <w:tab w:val="right" w:leader="dot" w:pos="9628"/>
      </w:tabs>
      <w:spacing w:line="240" w:lineRule="auto"/>
      <w:ind w:firstLine="0"/>
      <w:jc w:val="left"/>
    </w:pPr>
  </w:style>
  <w:style w:type="paragraph" w:styleId="24">
    <w:name w:val="toc 2"/>
    <w:basedOn w:val="a"/>
    <w:next w:val="a"/>
    <w:autoRedefine/>
    <w:uiPriority w:val="39"/>
    <w:unhideWhenUsed/>
    <w:rsid w:val="00E8460D"/>
    <w:pPr>
      <w:spacing w:after="100"/>
      <w:ind w:left="280"/>
    </w:pPr>
  </w:style>
  <w:style w:type="character" w:styleId="af5">
    <w:name w:val="Hyperlink"/>
    <w:basedOn w:val="a0"/>
    <w:uiPriority w:val="99"/>
    <w:unhideWhenUsed/>
    <w:rsid w:val="00E8460D"/>
    <w:rPr>
      <w:color w:val="0563C1" w:themeColor="hyperlink"/>
      <w:u w:val="single"/>
    </w:rPr>
  </w:style>
  <w:style w:type="numbering" w:customStyle="1" w:styleId="6">
    <w:name w:val="Текущий список6"/>
    <w:uiPriority w:val="99"/>
    <w:rsid w:val="002F5839"/>
    <w:pPr>
      <w:numPr>
        <w:numId w:val="14"/>
      </w:numPr>
    </w:pPr>
  </w:style>
  <w:style w:type="paragraph" w:styleId="af6">
    <w:name w:val="Normal (Web)"/>
    <w:basedOn w:val="a"/>
    <w:uiPriority w:val="99"/>
    <w:semiHidden/>
    <w:unhideWhenUsed/>
    <w:rsid w:val="00EE719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D4A8C31-6059-3B4B-B404-C85704C8B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10</Pages>
  <Words>1561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Sultanov</dc:creator>
  <cp:keywords/>
  <dc:description/>
  <cp:lastModifiedBy>Denis Sultanov</cp:lastModifiedBy>
  <cp:revision>257</cp:revision>
  <dcterms:created xsi:type="dcterms:W3CDTF">2025-11-06T13:03:00Z</dcterms:created>
  <dcterms:modified xsi:type="dcterms:W3CDTF">2025-11-14T17:00:00Z</dcterms:modified>
</cp:coreProperties>
</file>