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1C912B28" w14:textId="32B29406" w:rsidR="00D1219F" w:rsidRPr="0073148E" w:rsidRDefault="00D1219F" w:rsidP="00D1219F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3B5A692F" w:rsidR="00B43A12" w:rsidRPr="0073148E" w:rsidRDefault="00D1219F" w:rsidP="001C3F66">
      <w:pPr>
        <w:ind w:firstLineChars="0"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Тема </w:t>
      </w:r>
      <w:r w:rsidR="00AB3A71" w:rsidRPr="0073148E">
        <w:rPr>
          <w:sz w:val="32"/>
          <w:szCs w:val="32"/>
        </w:rPr>
        <w:t>«</w:t>
      </w:r>
      <w:r w:rsidR="001C3F66" w:rsidRPr="001C3F66">
        <w:rPr>
          <w:sz w:val="32"/>
          <w:szCs w:val="32"/>
        </w:rPr>
        <w:t xml:space="preserve">Аутентификация и авторизация в </w:t>
      </w:r>
      <w:proofErr w:type="spellStart"/>
      <w:r w:rsidR="001C3F66" w:rsidRPr="001C3F66">
        <w:rPr>
          <w:sz w:val="32"/>
          <w:szCs w:val="32"/>
        </w:rPr>
        <w:t>RESTful</w:t>
      </w:r>
      <w:proofErr w:type="spellEnd"/>
      <w:r w:rsidR="001C3F66" w:rsidRPr="001C3F66">
        <w:rPr>
          <w:sz w:val="32"/>
          <w:szCs w:val="32"/>
        </w:rPr>
        <w:t xml:space="preserve"> API:</w:t>
      </w:r>
      <w:r w:rsidR="001C3F66" w:rsidRPr="001C3F66">
        <w:rPr>
          <w:sz w:val="32"/>
          <w:szCs w:val="32"/>
        </w:rPr>
        <w:t xml:space="preserve"> </w:t>
      </w:r>
      <w:r w:rsidR="001C3F66" w:rsidRPr="001C3F66">
        <w:rPr>
          <w:sz w:val="32"/>
          <w:szCs w:val="32"/>
        </w:rPr>
        <w:t>сравнение подходов (JWT,</w:t>
      </w:r>
      <w:r w:rsidR="001C3F66" w:rsidRPr="001C3F66">
        <w:rPr>
          <w:sz w:val="32"/>
          <w:szCs w:val="32"/>
        </w:rPr>
        <w:t xml:space="preserve"> </w:t>
      </w:r>
      <w:proofErr w:type="spellStart"/>
      <w:r w:rsidR="001C3F66" w:rsidRPr="001C3F66">
        <w:rPr>
          <w:sz w:val="32"/>
          <w:szCs w:val="32"/>
        </w:rPr>
        <w:t>OAuth</w:t>
      </w:r>
      <w:proofErr w:type="spellEnd"/>
      <w:r w:rsidR="001C3F66" w:rsidRPr="001C3F66">
        <w:rPr>
          <w:sz w:val="32"/>
          <w:szCs w:val="32"/>
        </w:rPr>
        <w:t xml:space="preserve"> 2.0, сессии)</w:t>
      </w:r>
      <w:r w:rsidR="00881F50" w:rsidRPr="0073148E">
        <w:rPr>
          <w:sz w:val="32"/>
          <w:szCs w:val="32"/>
        </w:rPr>
        <w:t>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2DC16FD9" w:rsidR="00677869" w:rsidRPr="001C3F66" w:rsidRDefault="001C3F66" w:rsidP="0073148E">
      <w:pPr>
        <w:ind w:firstLineChars="1631" w:firstLine="4567"/>
        <w:jc w:val="right"/>
        <w:rPr>
          <w:szCs w:val="28"/>
          <w:lang w:val="en-GB"/>
        </w:rPr>
      </w:pPr>
      <w:proofErr w:type="spellStart"/>
      <w:r w:rsidRPr="001C3F66">
        <w:rPr>
          <w:szCs w:val="28"/>
        </w:rPr>
        <w:t>Фатхуллин</w:t>
      </w:r>
      <w:proofErr w:type="spellEnd"/>
      <w:r>
        <w:rPr>
          <w:szCs w:val="28"/>
        </w:rPr>
        <w:t xml:space="preserve"> А</w:t>
      </w:r>
      <w:r w:rsidR="00921604" w:rsidRPr="000C6C50">
        <w:rPr>
          <w:szCs w:val="28"/>
        </w:rPr>
        <w:t>.</w:t>
      </w:r>
      <w:r>
        <w:rPr>
          <w:szCs w:val="28"/>
        </w:rPr>
        <w:t>О</w:t>
      </w:r>
      <w:r>
        <w:rPr>
          <w:szCs w:val="28"/>
          <w:lang w:val="en-GB"/>
        </w:rPr>
        <w:t>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5B6057CD" w14:textId="77777777" w:rsidR="001C3F66" w:rsidRDefault="001C3F66" w:rsidP="0073148E">
      <w:pPr>
        <w:ind w:firstLineChars="0" w:firstLine="0"/>
        <w:jc w:val="center"/>
        <w:rPr>
          <w:szCs w:val="28"/>
          <w:lang w:val="en-GB"/>
        </w:rPr>
      </w:pPr>
    </w:p>
    <w:p w14:paraId="3D075EBD" w14:textId="77777777" w:rsidR="001C3F66" w:rsidRPr="001C3F66" w:rsidRDefault="001C3F66" w:rsidP="0073148E">
      <w:pPr>
        <w:ind w:firstLineChars="0" w:firstLine="0"/>
        <w:jc w:val="center"/>
        <w:rPr>
          <w:szCs w:val="28"/>
          <w:lang w:val="en-GB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lastRenderedPageBreak/>
        <w:t>Уфа 2025 г.</w:t>
      </w:r>
    </w:p>
    <w:p w14:paraId="224C9EE8" w14:textId="77777777" w:rsidR="00B43A12" w:rsidRPr="0073148E" w:rsidRDefault="00AB3A71" w:rsidP="0073148E">
      <w:pPr>
        <w:pStyle w:val="1"/>
        <w:spacing w:line="240" w:lineRule="auto"/>
        <w:ind w:firstLineChars="220" w:firstLine="718"/>
        <w:rPr>
          <w:bCs/>
          <w:lang w:eastAsia="ru-RU"/>
        </w:rPr>
      </w:pPr>
      <w:bookmarkStart w:id="1" w:name="_Toc209735954"/>
      <w:r w:rsidRPr="0073148E">
        <w:rPr>
          <w:bCs/>
          <w:lang w:eastAsia="ru-RU"/>
        </w:rPr>
        <w:lastRenderedPageBreak/>
        <w:t>Цель</w:t>
      </w:r>
    </w:p>
    <w:p w14:paraId="7078E7CB" w14:textId="77777777" w:rsidR="00B43A12" w:rsidRPr="0073148E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73148E" w:rsidRDefault="00881F50" w:rsidP="0073148E">
      <w:pPr>
        <w:ind w:firstLineChars="0" w:firstLine="709"/>
        <w:rPr>
          <w:szCs w:val="28"/>
        </w:rPr>
      </w:pPr>
      <w:r w:rsidRPr="0073148E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73148E">
        <w:rPr>
          <w:szCs w:val="28"/>
          <w:lang w:val="en-US"/>
        </w:rPr>
        <w:t>GitHub</w:t>
      </w:r>
      <w:r w:rsidRPr="0073148E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73148E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73148E" w:rsidRDefault="00AB3A71" w:rsidP="0073148E">
      <w:pPr>
        <w:pStyle w:val="1"/>
        <w:spacing w:line="240" w:lineRule="auto"/>
        <w:ind w:firstLineChars="220" w:firstLine="718"/>
        <w:rPr>
          <w:bCs/>
          <w:lang w:eastAsia="ru-RU"/>
        </w:rPr>
      </w:pPr>
      <w:r w:rsidRPr="0073148E">
        <w:rPr>
          <w:bCs/>
          <w:lang w:eastAsia="ru-RU"/>
        </w:rPr>
        <w:t>Задание</w:t>
      </w:r>
      <w:bookmarkEnd w:id="1"/>
    </w:p>
    <w:p w14:paraId="217EBF12" w14:textId="77777777" w:rsidR="00B43A12" w:rsidRPr="0073148E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73148E">
        <w:rPr>
          <w:color w:val="000000"/>
          <w:szCs w:val="28"/>
        </w:rPr>
        <w:t>markdown</w:t>
      </w:r>
      <w:proofErr w:type="spellEnd"/>
      <w:r w:rsidRPr="0073148E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198093BD" w14:textId="259D6F41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73148E">
        <w:rPr>
          <w:color w:val="000000"/>
          <w:szCs w:val="28"/>
        </w:rPr>
        <w:t>GitHub</w:t>
      </w:r>
      <w:proofErr w:type="spellEnd"/>
      <w:r w:rsidRPr="0073148E">
        <w:rPr>
          <w:color w:val="000000"/>
          <w:szCs w:val="28"/>
        </w:rPr>
        <w:t>.</w:t>
      </w:r>
    </w:p>
    <w:p w14:paraId="30F2B6E5" w14:textId="2444E184" w:rsidR="00881F50" w:rsidRPr="0073148E" w:rsidRDefault="00881F50" w:rsidP="0073148E">
      <w:pPr>
        <w:pStyle w:val="a8"/>
        <w:numPr>
          <w:ilvl w:val="0"/>
          <w:numId w:val="2"/>
        </w:numPr>
        <w:ind w:firstLineChars="0"/>
        <w:rPr>
          <w:color w:val="000000"/>
          <w:szCs w:val="28"/>
        </w:rPr>
      </w:pPr>
      <w:r w:rsidRPr="0073148E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73148E">
        <w:rPr>
          <w:color w:val="000000"/>
          <w:szCs w:val="28"/>
          <w:lang w:val="en-US"/>
        </w:rPr>
        <w:t>issues</w:t>
      </w:r>
      <w:r w:rsidRPr="0073148E">
        <w:rPr>
          <w:color w:val="000000"/>
          <w:szCs w:val="28"/>
        </w:rPr>
        <w:t xml:space="preserve"> для каждого).</w:t>
      </w:r>
    </w:p>
    <w:p w14:paraId="45F87AB4" w14:textId="7A6A1F73" w:rsidR="00C465F7" w:rsidRPr="00D1219F" w:rsidRDefault="00C465F7" w:rsidP="00D1219F">
      <w:pPr>
        <w:ind w:left="1069" w:firstLineChars="0" w:firstLine="0"/>
        <w:rPr>
          <w:color w:val="000000"/>
          <w:szCs w:val="28"/>
          <w:lang w:val="en-GB"/>
        </w:rPr>
      </w:pPr>
      <w:r w:rsidRPr="0073148E">
        <w:rPr>
          <w:color w:val="000000"/>
          <w:szCs w:val="28"/>
        </w:rPr>
        <w:br w:type="page"/>
      </w:r>
    </w:p>
    <w:p w14:paraId="39C92318" w14:textId="77777777" w:rsidR="00B43A12" w:rsidRPr="0073148E" w:rsidRDefault="00AB3A71" w:rsidP="0073148E">
      <w:pPr>
        <w:pStyle w:val="1"/>
        <w:spacing w:line="240" w:lineRule="auto"/>
        <w:ind w:firstLine="408"/>
        <w:rPr>
          <w:bCs/>
          <w:lang w:eastAsia="ru-RU"/>
        </w:rPr>
      </w:pPr>
      <w:bookmarkStart w:id="2" w:name="_Toc209735956"/>
      <w:r w:rsidRPr="0073148E">
        <w:rPr>
          <w:bCs/>
          <w:lang w:eastAsia="ru-RU"/>
        </w:rPr>
        <w:lastRenderedPageBreak/>
        <w:t>Введение</w:t>
      </w:r>
    </w:p>
    <w:p w14:paraId="74542E20" w14:textId="77777777" w:rsidR="00B43A12" w:rsidRPr="0073148E" w:rsidRDefault="00B43A12" w:rsidP="0073148E">
      <w:pPr>
        <w:spacing w:line="240" w:lineRule="auto"/>
        <w:ind w:firstLineChars="0" w:firstLine="426"/>
        <w:rPr>
          <w:szCs w:val="28"/>
        </w:rPr>
      </w:pPr>
    </w:p>
    <w:p w14:paraId="6B98F73C" w14:textId="77777777" w:rsidR="001C3F66" w:rsidRPr="001C3F66" w:rsidRDefault="001C3F66" w:rsidP="001C3F66">
      <w:pPr>
        <w:ind w:firstLineChars="202" w:firstLine="566"/>
        <w:rPr>
          <w:szCs w:val="28"/>
        </w:rPr>
      </w:pPr>
      <w:bookmarkStart w:id="3" w:name="_Ref209809657"/>
      <w:proofErr w:type="spellStart"/>
      <w:r w:rsidRPr="001C3F66">
        <w:rPr>
          <w:szCs w:val="28"/>
        </w:rPr>
        <w:t>RESTful</w:t>
      </w:r>
      <w:proofErr w:type="spellEnd"/>
      <w:r w:rsidRPr="001C3F66">
        <w:rPr>
          <w:szCs w:val="28"/>
        </w:rPr>
        <w:t xml:space="preserve"> API являются основой взаимодействия между клиентами и серверными приложениями в современных информационных системах. Через API осуществляется обмен данными между веб-приложениями, мобильными клиентами и </w:t>
      </w:r>
      <w:proofErr w:type="spellStart"/>
      <w:r w:rsidRPr="001C3F66">
        <w:rPr>
          <w:szCs w:val="28"/>
        </w:rPr>
        <w:t>микросервисами</w:t>
      </w:r>
      <w:proofErr w:type="spellEnd"/>
      <w:r w:rsidRPr="001C3F66">
        <w:rPr>
          <w:szCs w:val="28"/>
        </w:rPr>
        <w:t>, что делает вопросы безопасности критически важными.</w:t>
      </w:r>
    </w:p>
    <w:p w14:paraId="13CF2992" w14:textId="6651B3FA" w:rsidR="00E70B04" w:rsidRPr="0073148E" w:rsidRDefault="001C3F66" w:rsidP="001C3F66">
      <w:pPr>
        <w:ind w:firstLineChars="202" w:firstLine="566"/>
        <w:rPr>
          <w:szCs w:val="28"/>
        </w:rPr>
      </w:pPr>
      <w:r w:rsidRPr="001C3F66">
        <w:rPr>
          <w:szCs w:val="28"/>
        </w:rPr>
        <w:t xml:space="preserve">Ключевыми аспектами защиты </w:t>
      </w:r>
      <w:proofErr w:type="spellStart"/>
      <w:r w:rsidRPr="001C3F66">
        <w:rPr>
          <w:szCs w:val="28"/>
        </w:rPr>
        <w:t>RESTful</w:t>
      </w:r>
      <w:proofErr w:type="spellEnd"/>
      <w:r w:rsidRPr="001C3F66">
        <w:rPr>
          <w:szCs w:val="28"/>
        </w:rPr>
        <w:t xml:space="preserve"> API являются аутентификация — подтверждение личности пользователя или сервиса, и авторизация — определение прав доступа к ресурсам. На практике применяются различные подходы, среди которых наиболее распространены сессионная аутентификация, JWT и протокол </w:t>
      </w:r>
      <w:proofErr w:type="spellStart"/>
      <w:r w:rsidRPr="001C3F66">
        <w:rPr>
          <w:szCs w:val="28"/>
        </w:rPr>
        <w:t>OAuth</w:t>
      </w:r>
      <w:proofErr w:type="spellEnd"/>
      <w:r w:rsidRPr="001C3F66">
        <w:rPr>
          <w:szCs w:val="28"/>
        </w:rPr>
        <w:t xml:space="preserve"> 2.0. Каждый из них имеет свои особенности, преимущества и ограничения.</w:t>
      </w:r>
    </w:p>
    <w:p w14:paraId="0271FB13" w14:textId="77777777" w:rsidR="00B43A12" w:rsidRPr="0073148E" w:rsidRDefault="00B43A12" w:rsidP="0073148E">
      <w:pPr>
        <w:pStyle w:val="a5"/>
        <w:keepNext/>
        <w:ind w:firstLineChars="202" w:firstLine="566"/>
        <w:jc w:val="both"/>
        <w:rPr>
          <w:b w:val="0"/>
          <w:szCs w:val="28"/>
        </w:rPr>
      </w:pPr>
    </w:p>
    <w:p w14:paraId="69B9C6C4" w14:textId="77777777" w:rsidR="00B43A12" w:rsidRPr="0073148E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73148E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73148E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73148E">
        <w:rPr>
          <w:szCs w:val="28"/>
        </w:rPr>
        <w:br w:type="page"/>
      </w:r>
    </w:p>
    <w:bookmarkEnd w:id="2"/>
    <w:p w14:paraId="7AD91797" w14:textId="535A9476" w:rsidR="00B43A12" w:rsidRPr="00871D20" w:rsidRDefault="001C3F66" w:rsidP="0073148E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val="en-GB" w:eastAsia="en-US"/>
        </w:rPr>
      </w:pPr>
      <w:r w:rsidRPr="001C3F66">
        <w:rPr>
          <w:rFonts w:cs="Times New Roman"/>
          <w:lang w:eastAsia="en-US"/>
        </w:rPr>
        <w:lastRenderedPageBreak/>
        <w:t>Основные понятия аутентификации и авторизации</w:t>
      </w:r>
    </w:p>
    <w:bookmarkEnd w:id="0"/>
    <w:p w14:paraId="33297CFB" w14:textId="77777777" w:rsidR="00921604" w:rsidRDefault="00921604" w:rsidP="00921604">
      <w:pPr>
        <w:ind w:firstLineChars="202" w:firstLine="566"/>
        <w:rPr>
          <w:szCs w:val="28"/>
        </w:rPr>
      </w:pPr>
    </w:p>
    <w:p w14:paraId="4E5F085F" w14:textId="6A529C10" w:rsidR="00921604" w:rsidRDefault="001C3F66" w:rsidP="00871D20">
      <w:pPr>
        <w:ind w:firstLineChars="202" w:firstLine="566"/>
        <w:rPr>
          <w:szCs w:val="28"/>
        </w:rPr>
      </w:pPr>
      <w:r w:rsidRPr="001C3F66">
        <w:rPr>
          <w:szCs w:val="28"/>
        </w:rPr>
        <w:t>Аутентификация представляет собой процесс проверки подлинности субъекта, запрашивающего доступ к системе. Обычно она основывается на логине и пароле, токене или сертификате.</w:t>
      </w:r>
    </w:p>
    <w:p w14:paraId="53AFA4EB" w14:textId="77777777" w:rsidR="00871D20" w:rsidRDefault="00871D20" w:rsidP="00871D20">
      <w:pPr>
        <w:ind w:firstLineChars="202" w:firstLine="566"/>
        <w:rPr>
          <w:szCs w:val="28"/>
        </w:rPr>
      </w:pPr>
      <w:r w:rsidRPr="001C3F66">
        <w:rPr>
          <w:szCs w:val="28"/>
        </w:rPr>
        <w:t>Авторизация выполняется после успешной аутентификации и определяет, какие действия разрешены пользователю: доступ к данным, выполнение операций или изменение ресурсов.</w:t>
      </w:r>
    </w:p>
    <w:p w14:paraId="15255161" w14:textId="77777777" w:rsidR="00871D20" w:rsidRPr="00871D20" w:rsidRDefault="00871D20" w:rsidP="00871D20">
      <w:pPr>
        <w:ind w:firstLineChars="202" w:firstLine="566"/>
        <w:rPr>
          <w:szCs w:val="28"/>
        </w:rPr>
      </w:pPr>
    </w:p>
    <w:p w14:paraId="22C19BCA" w14:textId="77777777" w:rsidR="001C3F66" w:rsidRPr="001C3F66" w:rsidRDefault="001C3F66" w:rsidP="00921604">
      <w:pPr>
        <w:spacing w:line="240" w:lineRule="auto"/>
        <w:ind w:firstLineChars="0" w:firstLine="0"/>
        <w:jc w:val="left"/>
        <w:rPr>
          <w:szCs w:val="28"/>
        </w:rPr>
      </w:pPr>
    </w:p>
    <w:p w14:paraId="29C8E518" w14:textId="63ABDD6D" w:rsidR="00881F50" w:rsidRPr="00871D20" w:rsidRDefault="00871D20" w:rsidP="00921604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val="en-GB" w:eastAsia="en-US"/>
        </w:rPr>
      </w:pPr>
      <w:r w:rsidRPr="00871D20">
        <w:rPr>
          <w:rFonts w:cs="Times New Roman"/>
          <w:lang w:eastAsia="en-US"/>
        </w:rPr>
        <w:t>Сессионная аутентификация</w:t>
      </w:r>
    </w:p>
    <w:p w14:paraId="22DFF2B0" w14:textId="77777777" w:rsidR="00921604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046785D8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  <w:r w:rsidRPr="00871D20">
        <w:rPr>
          <w:szCs w:val="28"/>
          <w:lang w:eastAsia="en-US"/>
        </w:rPr>
        <w:t xml:space="preserve">Сессионная аутентификация является классическим подходом, широко применяемым в веб-приложениях. После успешного входа сервер создаёт сессию и хранит её состояние, а клиент получает идентификатор сессии, который передаётся с каждым запросом (обычно через </w:t>
      </w:r>
      <w:proofErr w:type="spellStart"/>
      <w:r w:rsidRPr="00871D20">
        <w:rPr>
          <w:szCs w:val="28"/>
          <w:lang w:eastAsia="en-US"/>
        </w:rPr>
        <w:t>cookies</w:t>
      </w:r>
      <w:proofErr w:type="spellEnd"/>
      <w:r w:rsidRPr="00871D20">
        <w:rPr>
          <w:szCs w:val="28"/>
          <w:lang w:eastAsia="en-US"/>
        </w:rPr>
        <w:t>).</w:t>
      </w:r>
    </w:p>
    <w:p w14:paraId="4AC4F850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  <w:r w:rsidRPr="00871D20">
        <w:rPr>
          <w:szCs w:val="28"/>
          <w:lang w:eastAsia="en-US"/>
        </w:rPr>
        <w:t xml:space="preserve">Данный метод прост в реализации и хорошо подходит для монолитных систем. Однако он плохо масштабируется в распределённых и </w:t>
      </w:r>
      <w:proofErr w:type="spellStart"/>
      <w:r w:rsidRPr="00871D20">
        <w:rPr>
          <w:szCs w:val="28"/>
          <w:lang w:eastAsia="en-US"/>
        </w:rPr>
        <w:t>микросервисных</w:t>
      </w:r>
      <w:proofErr w:type="spellEnd"/>
      <w:r w:rsidRPr="00871D20">
        <w:rPr>
          <w:szCs w:val="28"/>
          <w:lang w:eastAsia="en-US"/>
        </w:rPr>
        <w:t xml:space="preserve"> архитектурах, так как требует хранения состояния на сервере или использования централизованного хранилища сессий.</w:t>
      </w:r>
    </w:p>
    <w:p w14:paraId="2718761A" w14:textId="2EC80718" w:rsidR="00921604" w:rsidRPr="00921604" w:rsidRDefault="00871D20" w:rsidP="00871D20">
      <w:pPr>
        <w:ind w:firstLineChars="202" w:firstLine="566"/>
        <w:rPr>
          <w:szCs w:val="28"/>
        </w:rPr>
      </w:pPr>
      <w:r w:rsidRPr="00871D20">
        <w:rPr>
          <w:szCs w:val="28"/>
          <w:lang w:eastAsia="en-US"/>
        </w:rPr>
        <w:t xml:space="preserve">Для </w:t>
      </w:r>
      <w:proofErr w:type="spellStart"/>
      <w:r w:rsidRPr="00871D20">
        <w:rPr>
          <w:szCs w:val="28"/>
          <w:lang w:eastAsia="en-US"/>
        </w:rPr>
        <w:t>RESTful</w:t>
      </w:r>
      <w:proofErr w:type="spellEnd"/>
      <w:r w:rsidRPr="00871D20">
        <w:rPr>
          <w:szCs w:val="28"/>
          <w:lang w:eastAsia="en-US"/>
        </w:rPr>
        <w:t xml:space="preserve"> API сессионный подход считается менее предпочтительным из-за нарушения принципа </w:t>
      </w:r>
      <w:r>
        <w:rPr>
          <w:szCs w:val="28"/>
          <w:lang w:eastAsia="en-US"/>
        </w:rPr>
        <w:t>«отсутствия состояния»</w:t>
      </w:r>
      <w:r w:rsidR="00921604" w:rsidRPr="00921604">
        <w:rPr>
          <w:szCs w:val="28"/>
          <w:lang w:eastAsia="en-US"/>
        </w:rPr>
        <w:t>.</w:t>
      </w:r>
    </w:p>
    <w:p w14:paraId="5D1A4F72" w14:textId="329E4775" w:rsidR="00881F50" w:rsidRPr="000C6C50" w:rsidRDefault="00881F50" w:rsidP="0073148E">
      <w:pPr>
        <w:pStyle w:val="tdtext"/>
        <w:ind w:firstLineChars="0" w:firstLine="708"/>
        <w:rPr>
          <w:szCs w:val="28"/>
          <w:lang w:eastAsia="en-US"/>
        </w:rPr>
      </w:pPr>
    </w:p>
    <w:p w14:paraId="44A5440F" w14:textId="77777777" w:rsidR="00921604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0DDA297E" w14:textId="673E7F70" w:rsidR="00871D20" w:rsidRPr="00871D20" w:rsidRDefault="00871D20" w:rsidP="00871D20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val="en-GB" w:eastAsia="en-US"/>
        </w:rPr>
      </w:pPr>
      <w:r w:rsidRPr="00871D20">
        <w:rPr>
          <w:rFonts w:cs="Times New Roman"/>
          <w:lang w:eastAsia="en-US"/>
        </w:rPr>
        <w:t xml:space="preserve">JWT (JSON Web </w:t>
      </w:r>
      <w:proofErr w:type="spellStart"/>
      <w:r w:rsidRPr="00871D20">
        <w:rPr>
          <w:rFonts w:cs="Times New Roman"/>
          <w:lang w:eastAsia="en-US"/>
        </w:rPr>
        <w:t>Token</w:t>
      </w:r>
      <w:proofErr w:type="spellEnd"/>
      <w:r w:rsidRPr="00871D20">
        <w:rPr>
          <w:rFonts w:cs="Times New Roman"/>
          <w:lang w:eastAsia="en-US"/>
        </w:rPr>
        <w:t>)</w:t>
      </w:r>
    </w:p>
    <w:p w14:paraId="057677C8" w14:textId="77777777" w:rsidR="00871D20" w:rsidRDefault="00871D20" w:rsidP="00871D20">
      <w:pPr>
        <w:pStyle w:val="tdtext"/>
        <w:ind w:firstLineChars="0" w:firstLine="708"/>
        <w:rPr>
          <w:szCs w:val="28"/>
          <w:lang w:eastAsia="en-US"/>
        </w:rPr>
      </w:pPr>
    </w:p>
    <w:p w14:paraId="37BBA053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  <w:r w:rsidRPr="00871D20">
        <w:rPr>
          <w:szCs w:val="28"/>
          <w:lang w:eastAsia="en-US"/>
        </w:rPr>
        <w:t xml:space="preserve">JWT представляет собой компактный токен в формате JSON, подписанный с использованием криптографических алгоритмов. Токен содержит информацию о пользователе и его правах и передаётся клиентом с каждым запросом, как правило, в заголовке </w:t>
      </w:r>
      <w:proofErr w:type="spellStart"/>
      <w:r w:rsidRPr="00871D20">
        <w:rPr>
          <w:szCs w:val="28"/>
          <w:lang w:eastAsia="en-US"/>
        </w:rPr>
        <w:t>Authorization.</w:t>
      </w:r>
      <w:proofErr w:type="spellEnd"/>
    </w:p>
    <w:p w14:paraId="6B392873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  <w:r w:rsidRPr="00871D20">
        <w:rPr>
          <w:szCs w:val="28"/>
          <w:lang w:eastAsia="en-US"/>
        </w:rPr>
        <w:lastRenderedPageBreak/>
        <w:t xml:space="preserve">Основным преимуществом JWT является отсутствие необходимости хранить состояние на сервере. Это делает данный подход удобным для масштабируемых </w:t>
      </w:r>
      <w:proofErr w:type="spellStart"/>
      <w:r w:rsidRPr="00871D20">
        <w:rPr>
          <w:szCs w:val="28"/>
          <w:lang w:eastAsia="en-US"/>
        </w:rPr>
        <w:t>RESTful</w:t>
      </w:r>
      <w:proofErr w:type="spellEnd"/>
      <w:r w:rsidRPr="00871D20">
        <w:rPr>
          <w:szCs w:val="28"/>
          <w:lang w:eastAsia="en-US"/>
        </w:rPr>
        <w:t xml:space="preserve"> API и </w:t>
      </w:r>
      <w:proofErr w:type="spellStart"/>
      <w:r w:rsidRPr="00871D20">
        <w:rPr>
          <w:szCs w:val="28"/>
          <w:lang w:eastAsia="en-US"/>
        </w:rPr>
        <w:t>микросервисов.</w:t>
      </w:r>
      <w:proofErr w:type="spellEnd"/>
    </w:p>
    <w:p w14:paraId="5F990ED0" w14:textId="5913E4B0" w:rsidR="00871D20" w:rsidRDefault="00871D20" w:rsidP="00871D20">
      <w:pPr>
        <w:ind w:firstLineChars="202" w:firstLine="566"/>
        <w:rPr>
          <w:szCs w:val="28"/>
        </w:rPr>
      </w:pPr>
      <w:r w:rsidRPr="00871D20">
        <w:rPr>
          <w:szCs w:val="28"/>
          <w:lang w:eastAsia="en-US"/>
        </w:rPr>
        <w:t>Недостатком JWT является сложность отзыва токенов до истечения срока действия, а также повышенные требования к безопасности хранения токена на стороне клиента.</w:t>
      </w:r>
    </w:p>
    <w:p w14:paraId="323E00C2" w14:textId="77777777" w:rsidR="00871D20" w:rsidRDefault="00871D20" w:rsidP="00871D20">
      <w:pPr>
        <w:pStyle w:val="tdtext"/>
        <w:ind w:firstLine="350"/>
        <w:rPr>
          <w:szCs w:val="28"/>
          <w:lang w:eastAsia="en-US"/>
        </w:rPr>
      </w:pPr>
    </w:p>
    <w:p w14:paraId="56AB99C1" w14:textId="77777777" w:rsidR="00035C08" w:rsidRDefault="00035C08" w:rsidP="00871D20">
      <w:pPr>
        <w:pStyle w:val="tdtext"/>
        <w:ind w:firstLine="350"/>
        <w:rPr>
          <w:szCs w:val="28"/>
          <w:lang w:eastAsia="en-US"/>
        </w:rPr>
      </w:pPr>
    </w:p>
    <w:p w14:paraId="0838BA37" w14:textId="38105FF8" w:rsidR="00871D20" w:rsidRPr="00871D20" w:rsidRDefault="00871D20" w:rsidP="00871D20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val="en-GB" w:eastAsia="en-US"/>
        </w:rPr>
      </w:pPr>
      <w:proofErr w:type="spellStart"/>
      <w:r w:rsidRPr="00871D20">
        <w:rPr>
          <w:rFonts w:cs="Times New Roman"/>
          <w:lang w:eastAsia="en-US"/>
        </w:rPr>
        <w:t>OAuth</w:t>
      </w:r>
      <w:proofErr w:type="spellEnd"/>
      <w:r w:rsidRPr="00871D20">
        <w:rPr>
          <w:rFonts w:cs="Times New Roman"/>
          <w:lang w:eastAsia="en-US"/>
        </w:rPr>
        <w:t xml:space="preserve"> 2.0</w:t>
      </w:r>
    </w:p>
    <w:p w14:paraId="79D018CA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</w:p>
    <w:p w14:paraId="00CFC878" w14:textId="77777777" w:rsidR="00871D20" w:rsidRDefault="00871D20" w:rsidP="00871D20">
      <w:pPr>
        <w:ind w:firstLineChars="202" w:firstLine="566"/>
        <w:rPr>
          <w:szCs w:val="28"/>
          <w:lang w:eastAsia="en-US"/>
        </w:rPr>
      </w:pPr>
      <w:proofErr w:type="spellStart"/>
      <w:r w:rsidRPr="00871D20">
        <w:rPr>
          <w:szCs w:val="28"/>
          <w:lang w:eastAsia="en-US"/>
        </w:rPr>
        <w:t>OAuth</w:t>
      </w:r>
      <w:proofErr w:type="spellEnd"/>
      <w:r w:rsidRPr="00871D20">
        <w:rPr>
          <w:szCs w:val="28"/>
          <w:lang w:eastAsia="en-US"/>
        </w:rPr>
        <w:t xml:space="preserve"> 2.0 — это протокол авторизации, предназначенный для делегирования доступа к ресурсам без передачи учётных данных пользователя. Он широко используется для интеграции сторонних сервисов и реализации Single </w:t>
      </w:r>
      <w:proofErr w:type="spellStart"/>
      <w:r w:rsidRPr="00871D20">
        <w:rPr>
          <w:szCs w:val="28"/>
          <w:lang w:eastAsia="en-US"/>
        </w:rPr>
        <w:t>Sign-On.</w:t>
      </w:r>
      <w:proofErr w:type="spellEnd"/>
    </w:p>
    <w:p w14:paraId="3C2CBC37" w14:textId="77777777" w:rsidR="00035C08" w:rsidRDefault="00871D20" w:rsidP="00035C08">
      <w:pPr>
        <w:ind w:firstLineChars="202" w:firstLine="566"/>
        <w:rPr>
          <w:szCs w:val="28"/>
          <w:lang w:eastAsia="en-US"/>
        </w:rPr>
      </w:pPr>
      <w:r w:rsidRPr="00871D20">
        <w:rPr>
          <w:szCs w:val="28"/>
          <w:lang w:eastAsia="en-US"/>
        </w:rPr>
        <w:t xml:space="preserve">В </w:t>
      </w:r>
      <w:proofErr w:type="spellStart"/>
      <w:r w:rsidRPr="00871D20">
        <w:rPr>
          <w:szCs w:val="28"/>
          <w:lang w:eastAsia="en-US"/>
        </w:rPr>
        <w:t>OAuth</w:t>
      </w:r>
      <w:proofErr w:type="spellEnd"/>
      <w:r w:rsidRPr="00871D20">
        <w:rPr>
          <w:szCs w:val="28"/>
          <w:lang w:eastAsia="en-US"/>
        </w:rPr>
        <w:t xml:space="preserve"> 2.0 участвуют несколько ролей: владелец ресурса, клиент, сервер авторизации и сервер ресурсов. Доступ предоставляется с помощью </w:t>
      </w:r>
      <w:proofErr w:type="spellStart"/>
      <w:r w:rsidRPr="00871D20">
        <w:rPr>
          <w:szCs w:val="28"/>
          <w:lang w:eastAsia="en-US"/>
        </w:rPr>
        <w:t>access</w:t>
      </w:r>
      <w:proofErr w:type="spellEnd"/>
      <w:r w:rsidRPr="00871D20">
        <w:rPr>
          <w:szCs w:val="28"/>
          <w:lang w:eastAsia="en-US"/>
        </w:rPr>
        <w:t xml:space="preserve"> </w:t>
      </w:r>
      <w:proofErr w:type="spellStart"/>
      <w:r w:rsidRPr="00871D20">
        <w:rPr>
          <w:szCs w:val="28"/>
          <w:lang w:eastAsia="en-US"/>
        </w:rPr>
        <w:t>token</w:t>
      </w:r>
      <w:proofErr w:type="spellEnd"/>
      <w:r w:rsidRPr="00871D20">
        <w:rPr>
          <w:szCs w:val="28"/>
          <w:lang w:eastAsia="en-US"/>
        </w:rPr>
        <w:t>, который может быть ограничен по времени и области действия</w:t>
      </w:r>
      <w:r w:rsidRPr="00871D20">
        <w:rPr>
          <w:szCs w:val="28"/>
          <w:lang w:eastAsia="en-US"/>
        </w:rPr>
        <w:t>.</w:t>
      </w:r>
    </w:p>
    <w:p w14:paraId="22829FCA" w14:textId="0F7FFD7F" w:rsidR="00871D20" w:rsidRPr="00035C08" w:rsidRDefault="00871D20" w:rsidP="00035C08">
      <w:pPr>
        <w:ind w:firstLineChars="202" w:firstLine="566"/>
        <w:rPr>
          <w:szCs w:val="28"/>
        </w:rPr>
      </w:pPr>
      <w:proofErr w:type="spellStart"/>
      <w:r w:rsidRPr="00871D20">
        <w:rPr>
          <w:szCs w:val="28"/>
          <w:lang w:eastAsia="en-US"/>
        </w:rPr>
        <w:t>OAuth</w:t>
      </w:r>
      <w:proofErr w:type="spellEnd"/>
      <w:r w:rsidRPr="00871D20">
        <w:rPr>
          <w:szCs w:val="28"/>
          <w:lang w:eastAsia="en-US"/>
        </w:rPr>
        <w:t xml:space="preserve"> 2.0 сложнее в реализации по сравнению с JWT и сессиями, но обеспечивает высокий уровень безопасности и гибкости при работе с распределёнными системами.</w:t>
      </w:r>
    </w:p>
    <w:p w14:paraId="39367FEC" w14:textId="77777777" w:rsidR="00871D20" w:rsidRPr="00035C08" w:rsidRDefault="00871D20" w:rsidP="00871D20">
      <w:pPr>
        <w:pStyle w:val="tdtext"/>
        <w:ind w:firstLine="350"/>
        <w:rPr>
          <w:szCs w:val="28"/>
          <w:lang w:eastAsia="en-US"/>
        </w:rPr>
      </w:pPr>
    </w:p>
    <w:p w14:paraId="08A05625" w14:textId="77777777" w:rsidR="00871D20" w:rsidRPr="00035C08" w:rsidRDefault="00871D20" w:rsidP="00871D20">
      <w:pPr>
        <w:pStyle w:val="tdtext"/>
        <w:ind w:firstLine="350"/>
        <w:rPr>
          <w:szCs w:val="28"/>
          <w:lang w:eastAsia="en-US"/>
        </w:rPr>
      </w:pPr>
    </w:p>
    <w:p w14:paraId="4E525C00" w14:textId="43B633D2" w:rsidR="001E0CD0" w:rsidRPr="00871D20" w:rsidRDefault="00D1219F" w:rsidP="001E0CD0">
      <w:pPr>
        <w:pStyle w:val="tdtoccaptionlevel1"/>
        <w:numPr>
          <w:ilvl w:val="0"/>
          <w:numId w:val="0"/>
        </w:numPr>
        <w:spacing w:line="240" w:lineRule="auto"/>
        <w:ind w:left="-3"/>
        <w:jc w:val="center"/>
        <w:rPr>
          <w:rFonts w:cs="Times New Roman"/>
          <w:lang w:eastAsia="en-US"/>
        </w:rPr>
      </w:pPr>
      <w:r>
        <w:rPr>
          <w:rFonts w:cs="Times New Roman"/>
          <w:lang w:eastAsia="en-US"/>
        </w:rPr>
        <w:t>Сравнение подходов</w:t>
      </w:r>
    </w:p>
    <w:p w14:paraId="3203B1AD" w14:textId="77777777" w:rsidR="001E0CD0" w:rsidRPr="001E0CD0" w:rsidRDefault="001E0CD0" w:rsidP="001E0CD0">
      <w:pPr>
        <w:pStyle w:val="tdtext"/>
        <w:ind w:firstLine="350"/>
        <w:rPr>
          <w:lang w:eastAsia="en-US"/>
        </w:rPr>
      </w:pPr>
    </w:p>
    <w:p w14:paraId="537C9F70" w14:textId="12E8ACAA" w:rsidR="00881F50" w:rsidRPr="00871D20" w:rsidRDefault="00035C08" w:rsidP="00035C08">
      <w:pPr>
        <w:ind w:firstLineChars="202" w:firstLine="566"/>
        <w:rPr>
          <w:szCs w:val="28"/>
        </w:rPr>
      </w:pPr>
      <w:r>
        <w:rPr>
          <w:szCs w:val="28"/>
          <w:lang w:eastAsia="en-US"/>
        </w:rPr>
        <w:t>Сравнение</w:t>
      </w:r>
      <w:r w:rsidR="00871D20">
        <w:rPr>
          <w:szCs w:val="28"/>
          <w:lang w:eastAsia="en-US"/>
        </w:rPr>
        <w:t xml:space="preserve"> подходов аутентификации и авторизации представлен</w:t>
      </w:r>
      <w:r>
        <w:rPr>
          <w:szCs w:val="28"/>
          <w:lang w:eastAsia="en-US"/>
        </w:rPr>
        <w:t>о</w:t>
      </w:r>
      <w:r w:rsidR="00871D20">
        <w:rPr>
          <w:szCs w:val="28"/>
          <w:lang w:eastAsia="en-US"/>
        </w:rPr>
        <w:t xml:space="preserve"> в таблице 1</w:t>
      </w:r>
      <w:r w:rsidR="00871D20" w:rsidRPr="00871D20">
        <w:rPr>
          <w:szCs w:val="28"/>
          <w:lang w:eastAsia="en-US"/>
        </w:rPr>
        <w:t>.</w:t>
      </w:r>
    </w:p>
    <w:p w14:paraId="0C92B8DE" w14:textId="77777777" w:rsidR="00921604" w:rsidRPr="00921604" w:rsidRDefault="00921604" w:rsidP="0073148E">
      <w:pPr>
        <w:pStyle w:val="tdtext"/>
        <w:ind w:firstLineChars="0" w:firstLine="708"/>
        <w:rPr>
          <w:szCs w:val="28"/>
          <w:lang w:eastAsia="en-US"/>
        </w:rPr>
      </w:pPr>
    </w:p>
    <w:p w14:paraId="69468CA9" w14:textId="0127E06A" w:rsidR="00881F50" w:rsidRPr="0073148E" w:rsidRDefault="00881F50" w:rsidP="00097718">
      <w:pPr>
        <w:pStyle w:val="tdtext"/>
        <w:ind w:firstLineChars="0" w:firstLine="0"/>
        <w:jc w:val="right"/>
        <w:rPr>
          <w:szCs w:val="28"/>
          <w:lang w:eastAsia="en-US"/>
        </w:rPr>
      </w:pPr>
      <w:r w:rsidRPr="0073148E">
        <w:rPr>
          <w:szCs w:val="28"/>
          <w:lang w:eastAsia="en-US"/>
        </w:rPr>
        <w:t>Таблица</w:t>
      </w:r>
      <w:r w:rsidR="0052106E">
        <w:rPr>
          <w:szCs w:val="28"/>
          <w:lang w:eastAsia="en-US"/>
        </w:rPr>
        <w:t xml:space="preserve"> 1</w:t>
      </w:r>
      <w:r w:rsidRPr="0073148E">
        <w:rPr>
          <w:szCs w:val="28"/>
          <w:lang w:eastAsia="en-US"/>
        </w:rPr>
        <w:t xml:space="preserve">. </w:t>
      </w:r>
      <w:r w:rsidR="0052106E" w:rsidRPr="0052106E">
        <w:rPr>
          <w:szCs w:val="28"/>
          <w:lang w:eastAsia="en-US"/>
        </w:rPr>
        <w:t>Сравнение технологий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64"/>
        <w:gridCol w:w="2561"/>
        <w:gridCol w:w="2327"/>
        <w:gridCol w:w="2176"/>
      </w:tblGrid>
      <w:tr w:rsidR="00871D20" w:rsidRPr="0073148E" w14:paraId="3EFA47C4" w14:textId="0C6DC403" w:rsidTr="00871D20">
        <w:tc>
          <w:tcPr>
            <w:tcW w:w="2564" w:type="dxa"/>
            <w:vAlign w:val="center"/>
            <w:hideMark/>
          </w:tcPr>
          <w:p w14:paraId="2EC9C409" w14:textId="77777777" w:rsidR="00871D20" w:rsidRDefault="00871D20" w:rsidP="00871D2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Характеристика/</w:t>
            </w:r>
          </w:p>
          <w:p w14:paraId="5918A4A8" w14:textId="6292A4D1" w:rsidR="00871D20" w:rsidRPr="00871D20" w:rsidRDefault="00871D20" w:rsidP="00871D20">
            <w:pPr>
              <w:ind w:firstLineChars="0" w:firstLine="0"/>
              <w:jc w:val="left"/>
              <w:rPr>
                <w:sz w:val="24"/>
                <w:lang w:val="en-GB"/>
              </w:rPr>
            </w:pPr>
            <w:r>
              <w:rPr>
                <w:b/>
                <w:bCs/>
              </w:rPr>
              <w:t>Подход</w:t>
            </w:r>
          </w:p>
        </w:tc>
        <w:tc>
          <w:tcPr>
            <w:tcW w:w="2716" w:type="dxa"/>
            <w:vAlign w:val="center"/>
            <w:hideMark/>
          </w:tcPr>
          <w:p w14:paraId="2171A54A" w14:textId="50A204B2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rPr>
                <w:b/>
                <w:bCs/>
              </w:rPr>
              <w:t>Сессии</w:t>
            </w:r>
          </w:p>
        </w:tc>
        <w:tc>
          <w:tcPr>
            <w:tcW w:w="2086" w:type="dxa"/>
            <w:vAlign w:val="center"/>
            <w:hideMark/>
          </w:tcPr>
          <w:p w14:paraId="1FDEBCB6" w14:textId="40F2FCB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rPr>
                <w:b/>
                <w:bCs/>
              </w:rPr>
              <w:t>JWT</w:t>
            </w:r>
          </w:p>
        </w:tc>
        <w:tc>
          <w:tcPr>
            <w:tcW w:w="2262" w:type="dxa"/>
            <w:vAlign w:val="center"/>
          </w:tcPr>
          <w:p w14:paraId="6A05680D" w14:textId="44D667BA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proofErr w:type="spellStart"/>
            <w:r>
              <w:rPr>
                <w:b/>
                <w:bCs/>
              </w:rPr>
              <w:t>OAuth</w:t>
            </w:r>
            <w:proofErr w:type="spellEnd"/>
            <w:r>
              <w:rPr>
                <w:b/>
                <w:bCs/>
              </w:rPr>
              <w:t xml:space="preserve"> 2.0</w:t>
            </w:r>
          </w:p>
        </w:tc>
      </w:tr>
      <w:tr w:rsidR="00871D20" w:rsidRPr="0073148E" w14:paraId="3BDFAD91" w14:textId="6C75A711" w:rsidTr="00871D20">
        <w:tc>
          <w:tcPr>
            <w:tcW w:w="2564" w:type="dxa"/>
            <w:vAlign w:val="center"/>
            <w:hideMark/>
          </w:tcPr>
          <w:p w14:paraId="22A00624" w14:textId="33A0033D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lastRenderedPageBreak/>
              <w:t>Принцип работы</w:t>
            </w:r>
          </w:p>
        </w:tc>
        <w:tc>
          <w:tcPr>
            <w:tcW w:w="2716" w:type="dxa"/>
            <w:vAlign w:val="center"/>
            <w:hideMark/>
          </w:tcPr>
          <w:p w14:paraId="7018680B" w14:textId="1E94674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Сервер хранит состояние сессии пользователя</w:t>
            </w:r>
          </w:p>
        </w:tc>
        <w:tc>
          <w:tcPr>
            <w:tcW w:w="2086" w:type="dxa"/>
            <w:vAlign w:val="center"/>
            <w:hideMark/>
          </w:tcPr>
          <w:p w14:paraId="735C6D72" w14:textId="6F1E3671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Клиент передаёт самодостаточный токен</w:t>
            </w:r>
          </w:p>
        </w:tc>
        <w:tc>
          <w:tcPr>
            <w:tcW w:w="2262" w:type="dxa"/>
            <w:vAlign w:val="center"/>
          </w:tcPr>
          <w:p w14:paraId="78972A0A" w14:textId="751B7C2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Делегирование доступа через сервер авторизации</w:t>
            </w:r>
          </w:p>
        </w:tc>
      </w:tr>
      <w:tr w:rsidR="00871D20" w:rsidRPr="0073148E" w14:paraId="1A73F8BB" w14:textId="5A34AD01" w:rsidTr="00871D20">
        <w:tc>
          <w:tcPr>
            <w:tcW w:w="2564" w:type="dxa"/>
            <w:vAlign w:val="center"/>
            <w:hideMark/>
          </w:tcPr>
          <w:p w14:paraId="0F1276F6" w14:textId="118B02C9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Хранение состояния</w:t>
            </w:r>
          </w:p>
        </w:tc>
        <w:tc>
          <w:tcPr>
            <w:tcW w:w="2716" w:type="dxa"/>
            <w:vAlign w:val="center"/>
            <w:hideMark/>
          </w:tcPr>
          <w:p w14:paraId="526A6254" w14:textId="3C9AB1BA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На сервере</w:t>
            </w:r>
          </w:p>
        </w:tc>
        <w:tc>
          <w:tcPr>
            <w:tcW w:w="2086" w:type="dxa"/>
            <w:vAlign w:val="center"/>
            <w:hideMark/>
          </w:tcPr>
          <w:p w14:paraId="564B1BBD" w14:textId="763203F7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 xml:space="preserve">Отсутствует </w:t>
            </w:r>
          </w:p>
        </w:tc>
        <w:tc>
          <w:tcPr>
            <w:tcW w:w="2262" w:type="dxa"/>
            <w:vAlign w:val="center"/>
          </w:tcPr>
          <w:p w14:paraId="31DDE471" w14:textId="5F601389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 xml:space="preserve">Отсутствует </w:t>
            </w:r>
          </w:p>
        </w:tc>
      </w:tr>
      <w:tr w:rsidR="00871D20" w:rsidRPr="0073148E" w14:paraId="1DF6019F" w14:textId="28919E2A" w:rsidTr="00871D20">
        <w:tc>
          <w:tcPr>
            <w:tcW w:w="2564" w:type="dxa"/>
            <w:vAlign w:val="center"/>
            <w:hideMark/>
          </w:tcPr>
          <w:p w14:paraId="6E19D3F4" w14:textId="27A65BBE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Масштабируемость</w:t>
            </w:r>
          </w:p>
        </w:tc>
        <w:tc>
          <w:tcPr>
            <w:tcW w:w="2716" w:type="dxa"/>
            <w:vAlign w:val="center"/>
            <w:hideMark/>
          </w:tcPr>
          <w:p w14:paraId="6FE5366B" w14:textId="7209B9E3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Низкая, требует синхронизации сессий</w:t>
            </w:r>
          </w:p>
        </w:tc>
        <w:tc>
          <w:tcPr>
            <w:tcW w:w="2086" w:type="dxa"/>
            <w:vAlign w:val="center"/>
            <w:hideMark/>
          </w:tcPr>
          <w:p w14:paraId="47658D99" w14:textId="327D78B7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Высокая</w:t>
            </w:r>
          </w:p>
        </w:tc>
        <w:tc>
          <w:tcPr>
            <w:tcW w:w="2262" w:type="dxa"/>
            <w:vAlign w:val="center"/>
          </w:tcPr>
          <w:p w14:paraId="756D864C" w14:textId="128CDE2C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Высокая</w:t>
            </w:r>
          </w:p>
        </w:tc>
      </w:tr>
      <w:tr w:rsidR="00871D20" w:rsidRPr="0073148E" w14:paraId="5DE39C3C" w14:textId="05C61809" w:rsidTr="00871D20">
        <w:tc>
          <w:tcPr>
            <w:tcW w:w="2564" w:type="dxa"/>
            <w:vAlign w:val="center"/>
            <w:hideMark/>
          </w:tcPr>
          <w:p w14:paraId="01A8FED7" w14:textId="0332D17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Сложность реализации</w:t>
            </w:r>
          </w:p>
        </w:tc>
        <w:tc>
          <w:tcPr>
            <w:tcW w:w="2716" w:type="dxa"/>
            <w:vAlign w:val="center"/>
            <w:hideMark/>
          </w:tcPr>
          <w:p w14:paraId="4B453BEC" w14:textId="08C71EE9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Низкая</w:t>
            </w:r>
          </w:p>
        </w:tc>
        <w:tc>
          <w:tcPr>
            <w:tcW w:w="2086" w:type="dxa"/>
            <w:vAlign w:val="center"/>
            <w:hideMark/>
          </w:tcPr>
          <w:p w14:paraId="3A18A0F5" w14:textId="561A563E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Средняя</w:t>
            </w:r>
          </w:p>
        </w:tc>
        <w:tc>
          <w:tcPr>
            <w:tcW w:w="2262" w:type="dxa"/>
            <w:vAlign w:val="center"/>
          </w:tcPr>
          <w:p w14:paraId="1B94BF81" w14:textId="4B6B5AB8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Высокая</w:t>
            </w:r>
          </w:p>
        </w:tc>
      </w:tr>
      <w:tr w:rsidR="00871D20" w:rsidRPr="0073148E" w14:paraId="55F97B87" w14:textId="77777777" w:rsidTr="00871D20">
        <w:tc>
          <w:tcPr>
            <w:tcW w:w="2564" w:type="dxa"/>
            <w:vAlign w:val="center"/>
          </w:tcPr>
          <w:p w14:paraId="3978447C" w14:textId="708428A5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Безопасность</w:t>
            </w:r>
          </w:p>
        </w:tc>
        <w:tc>
          <w:tcPr>
            <w:tcW w:w="2716" w:type="dxa"/>
            <w:vAlign w:val="center"/>
          </w:tcPr>
          <w:p w14:paraId="55E81A91" w14:textId="1918400C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 xml:space="preserve">Зависит от защиты </w:t>
            </w:r>
            <w:proofErr w:type="spellStart"/>
            <w:r>
              <w:t>cookies</w:t>
            </w:r>
            <w:proofErr w:type="spellEnd"/>
            <w:r>
              <w:t xml:space="preserve"> и сервера</w:t>
            </w:r>
          </w:p>
        </w:tc>
        <w:tc>
          <w:tcPr>
            <w:tcW w:w="2086" w:type="dxa"/>
            <w:vAlign w:val="center"/>
          </w:tcPr>
          <w:p w14:paraId="44501E7E" w14:textId="525DDACF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Высокая при правильной настройке</w:t>
            </w:r>
          </w:p>
        </w:tc>
        <w:tc>
          <w:tcPr>
            <w:tcW w:w="2262" w:type="dxa"/>
            <w:vAlign w:val="center"/>
          </w:tcPr>
          <w:p w14:paraId="50AE9E3D" w14:textId="75A017D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Очень высокая</w:t>
            </w:r>
          </w:p>
        </w:tc>
      </w:tr>
      <w:tr w:rsidR="00871D20" w:rsidRPr="0073148E" w14:paraId="601B99A0" w14:textId="77777777" w:rsidTr="00871D20">
        <w:tc>
          <w:tcPr>
            <w:tcW w:w="2564" w:type="dxa"/>
            <w:vAlign w:val="center"/>
          </w:tcPr>
          <w:p w14:paraId="5F04BD10" w14:textId="19C0128A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Отзыв доступа</w:t>
            </w:r>
          </w:p>
        </w:tc>
        <w:tc>
          <w:tcPr>
            <w:tcW w:w="2716" w:type="dxa"/>
            <w:vAlign w:val="center"/>
          </w:tcPr>
          <w:p w14:paraId="53D5F28B" w14:textId="78F1FADE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proofErr w:type="spellStart"/>
            <w:r>
              <w:t xml:space="preserve">Немедлительный (удаление </w:t>
            </w:r>
            <w:proofErr w:type="spellEnd"/>
            <w:r>
              <w:t>сессии)</w:t>
            </w:r>
          </w:p>
        </w:tc>
        <w:tc>
          <w:tcPr>
            <w:tcW w:w="2086" w:type="dxa"/>
            <w:vAlign w:val="center"/>
          </w:tcPr>
          <w:p w14:paraId="51C68F45" w14:textId="5EFEC31E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Затруднён до истечения срока токена</w:t>
            </w:r>
          </w:p>
        </w:tc>
        <w:tc>
          <w:tcPr>
            <w:tcW w:w="2262" w:type="dxa"/>
            <w:vAlign w:val="center"/>
          </w:tcPr>
          <w:p w14:paraId="49731C90" w14:textId="6E903654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Управляемый через сервер авторизации</w:t>
            </w:r>
          </w:p>
        </w:tc>
      </w:tr>
      <w:tr w:rsidR="00871D20" w:rsidRPr="0073148E" w14:paraId="4ED75AA3" w14:textId="77777777" w:rsidTr="00871D20">
        <w:tc>
          <w:tcPr>
            <w:tcW w:w="2564" w:type="dxa"/>
            <w:vAlign w:val="center"/>
          </w:tcPr>
          <w:p w14:paraId="1DE17CBF" w14:textId="2D812BF4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 xml:space="preserve">Использование в </w:t>
            </w:r>
            <w:proofErr w:type="spellStart"/>
            <w:r>
              <w:t>RESTful</w:t>
            </w:r>
            <w:proofErr w:type="spellEnd"/>
            <w:r>
              <w:t xml:space="preserve"> API</w:t>
            </w:r>
          </w:p>
        </w:tc>
        <w:tc>
          <w:tcPr>
            <w:tcW w:w="2716" w:type="dxa"/>
            <w:vAlign w:val="center"/>
          </w:tcPr>
          <w:p w14:paraId="6E7B7B42" w14:textId="4F7FF7A5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Ограничено</w:t>
            </w:r>
          </w:p>
        </w:tc>
        <w:tc>
          <w:tcPr>
            <w:tcW w:w="2086" w:type="dxa"/>
            <w:vAlign w:val="center"/>
          </w:tcPr>
          <w:p w14:paraId="123484F2" w14:textId="7B4C6422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Оптимально</w:t>
            </w:r>
          </w:p>
        </w:tc>
        <w:tc>
          <w:tcPr>
            <w:tcW w:w="2262" w:type="dxa"/>
            <w:vAlign w:val="center"/>
          </w:tcPr>
          <w:p w14:paraId="03DCF609" w14:textId="3CAA5B79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Оптимально для сложных систем</w:t>
            </w:r>
          </w:p>
        </w:tc>
      </w:tr>
      <w:tr w:rsidR="00871D20" w:rsidRPr="0073148E" w14:paraId="4C1DDAF2" w14:textId="77777777" w:rsidTr="00871D20">
        <w:tc>
          <w:tcPr>
            <w:tcW w:w="2564" w:type="dxa"/>
            <w:vAlign w:val="center"/>
          </w:tcPr>
          <w:p w14:paraId="36BCEEDD" w14:textId="6E83F2D1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Поддержка сторонних сервисов</w:t>
            </w:r>
          </w:p>
        </w:tc>
        <w:tc>
          <w:tcPr>
            <w:tcW w:w="2716" w:type="dxa"/>
            <w:vAlign w:val="center"/>
          </w:tcPr>
          <w:p w14:paraId="0924715A" w14:textId="57072F2A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Отсутствует</w:t>
            </w:r>
          </w:p>
        </w:tc>
        <w:tc>
          <w:tcPr>
            <w:tcW w:w="2086" w:type="dxa"/>
            <w:vAlign w:val="center"/>
          </w:tcPr>
          <w:p w14:paraId="561D2DBC" w14:textId="49A94609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Ограниченная</w:t>
            </w:r>
          </w:p>
        </w:tc>
        <w:tc>
          <w:tcPr>
            <w:tcW w:w="2262" w:type="dxa"/>
            <w:vAlign w:val="center"/>
          </w:tcPr>
          <w:p w14:paraId="38706D4C" w14:textId="7DF090B2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Полная</w:t>
            </w:r>
          </w:p>
        </w:tc>
      </w:tr>
      <w:tr w:rsidR="00871D20" w:rsidRPr="0073148E" w14:paraId="2B999FDC" w14:textId="77777777" w:rsidTr="00871D20">
        <w:tc>
          <w:tcPr>
            <w:tcW w:w="2564" w:type="dxa"/>
            <w:vAlign w:val="center"/>
          </w:tcPr>
          <w:p w14:paraId="306543B1" w14:textId="10EBFD2B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Типичные области применения</w:t>
            </w:r>
          </w:p>
        </w:tc>
        <w:tc>
          <w:tcPr>
            <w:tcW w:w="2716" w:type="dxa"/>
            <w:vAlign w:val="center"/>
          </w:tcPr>
          <w:p w14:paraId="37E2A59B" w14:textId="485C21E1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Классические веб-приложения</w:t>
            </w:r>
          </w:p>
        </w:tc>
        <w:tc>
          <w:tcPr>
            <w:tcW w:w="2086" w:type="dxa"/>
            <w:vAlign w:val="center"/>
          </w:tcPr>
          <w:p w14:paraId="0CF81004" w14:textId="118C849D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 xml:space="preserve">REST API, </w:t>
            </w:r>
            <w:proofErr w:type="spellStart"/>
            <w:r>
              <w:t>микросервисы</w:t>
            </w:r>
            <w:proofErr w:type="spellEnd"/>
          </w:p>
        </w:tc>
        <w:tc>
          <w:tcPr>
            <w:tcW w:w="2262" w:type="dxa"/>
            <w:vAlign w:val="center"/>
          </w:tcPr>
          <w:p w14:paraId="238B21BA" w14:textId="54E3B533" w:rsidR="00871D20" w:rsidRPr="001E0CD0" w:rsidRDefault="00871D20" w:rsidP="00871D20">
            <w:pPr>
              <w:ind w:firstLineChars="0" w:firstLine="0"/>
              <w:jc w:val="left"/>
              <w:rPr>
                <w:sz w:val="24"/>
              </w:rPr>
            </w:pPr>
            <w:r>
              <w:t>SSO, крупные системы</w:t>
            </w:r>
          </w:p>
        </w:tc>
      </w:tr>
    </w:tbl>
    <w:p w14:paraId="24B82ADC" w14:textId="46FB16E2" w:rsidR="004E459A" w:rsidRDefault="004E459A" w:rsidP="0073148E">
      <w:pPr>
        <w:ind w:firstLineChars="0" w:firstLine="0"/>
        <w:rPr>
          <w:b/>
          <w:szCs w:val="28"/>
        </w:rPr>
      </w:pPr>
    </w:p>
    <w:p w14:paraId="686FDB57" w14:textId="7DF2B401" w:rsidR="00E41141" w:rsidRPr="00035C08" w:rsidRDefault="00871D20" w:rsidP="00035C08">
      <w:pPr>
        <w:ind w:firstLineChars="202" w:firstLine="566"/>
        <w:rPr>
          <w:szCs w:val="28"/>
        </w:rPr>
      </w:pPr>
      <w:r w:rsidRPr="00871D20">
        <w:rPr>
          <w:bCs/>
          <w:szCs w:val="28"/>
        </w:rPr>
        <w:t xml:space="preserve">Сессионная аутентификация удобна для простых систем, JWT хорошо подходит для </w:t>
      </w:r>
      <w:proofErr w:type="spellStart"/>
      <w:r w:rsidRPr="00871D20">
        <w:rPr>
          <w:bCs/>
          <w:szCs w:val="28"/>
        </w:rPr>
        <w:t>RESTful</w:t>
      </w:r>
      <w:proofErr w:type="spellEnd"/>
      <w:r w:rsidRPr="00871D20">
        <w:rPr>
          <w:bCs/>
          <w:szCs w:val="28"/>
        </w:rPr>
        <w:t xml:space="preserve"> API, а </w:t>
      </w:r>
      <w:proofErr w:type="spellStart"/>
      <w:r w:rsidRPr="00871D20">
        <w:rPr>
          <w:bCs/>
          <w:szCs w:val="28"/>
        </w:rPr>
        <w:t>OAuth</w:t>
      </w:r>
      <w:proofErr w:type="spellEnd"/>
      <w:r w:rsidRPr="00871D20">
        <w:rPr>
          <w:bCs/>
          <w:szCs w:val="28"/>
        </w:rPr>
        <w:t xml:space="preserve"> 2.0 является стандартом для сложных распределённых архитектур и интеграций.</w:t>
      </w:r>
    </w:p>
    <w:p w14:paraId="0F6562CE" w14:textId="77777777" w:rsidR="00C03C88" w:rsidRPr="0073148E" w:rsidRDefault="00C03C88" w:rsidP="0073148E">
      <w:pPr>
        <w:ind w:firstLineChars="0" w:firstLine="0"/>
        <w:rPr>
          <w:b/>
          <w:szCs w:val="28"/>
        </w:rPr>
      </w:pPr>
    </w:p>
    <w:p w14:paraId="79DA7792" w14:textId="77777777" w:rsidR="00035C08" w:rsidRPr="006B1984" w:rsidRDefault="00035C08" w:rsidP="00035C08">
      <w:pPr>
        <w:pStyle w:val="1"/>
        <w:spacing w:line="240" w:lineRule="auto"/>
        <w:ind w:firstLineChars="0" w:firstLine="0"/>
        <w:rPr>
          <w:bCs/>
          <w:lang w:eastAsia="ru-RU"/>
        </w:rPr>
      </w:pPr>
      <w:r>
        <w:rPr>
          <w:bCs/>
          <w:lang w:eastAsia="ru-RU"/>
        </w:rPr>
        <w:lastRenderedPageBreak/>
        <w:t>Заключение</w:t>
      </w:r>
    </w:p>
    <w:p w14:paraId="4D2A1E1D" w14:textId="77777777" w:rsidR="00035C08" w:rsidRPr="0073148E" w:rsidRDefault="00035C08" w:rsidP="00035C08">
      <w:pPr>
        <w:spacing w:line="240" w:lineRule="auto"/>
        <w:ind w:firstLineChars="253" w:firstLine="708"/>
        <w:rPr>
          <w:szCs w:val="28"/>
        </w:rPr>
      </w:pPr>
    </w:p>
    <w:p w14:paraId="63D224F6" w14:textId="77777777" w:rsidR="00035C08" w:rsidRPr="0052106E" w:rsidRDefault="00035C08" w:rsidP="00035C08">
      <w:pPr>
        <w:ind w:firstLineChars="0" w:firstLine="708"/>
        <w:rPr>
          <w:szCs w:val="28"/>
        </w:rPr>
      </w:pPr>
      <w:proofErr w:type="spellStart"/>
      <w:r w:rsidRPr="0052106E">
        <w:rPr>
          <w:szCs w:val="28"/>
        </w:rPr>
        <w:t>Docker</w:t>
      </w:r>
      <w:proofErr w:type="spellEnd"/>
      <w:r w:rsidRPr="0052106E">
        <w:rPr>
          <w:szCs w:val="28"/>
        </w:rPr>
        <w:t xml:space="preserve"> стал одним из ключевых инструментов современной разработки благодаря своей возможности ускорять работу, стандартизировать окружения и уменьшать нагрузку на инфраструктуру.</w:t>
      </w:r>
    </w:p>
    <w:p w14:paraId="0FE0D6D3" w14:textId="77777777" w:rsidR="00035C08" w:rsidRPr="0052106E" w:rsidRDefault="00035C08" w:rsidP="00035C08">
      <w:pPr>
        <w:ind w:firstLineChars="0" w:firstLine="708"/>
        <w:rPr>
          <w:szCs w:val="28"/>
        </w:rPr>
      </w:pPr>
      <w:r w:rsidRPr="0052106E">
        <w:rPr>
          <w:szCs w:val="28"/>
        </w:rPr>
        <w:t>Контейнеризация не вытеснила виртуализацию, но стала логичным её развитием. Оба подхода используются сегодня в комплексе и позволяют строить гибкие, надёжные и управляемые ИТ-системы.</w:t>
      </w:r>
    </w:p>
    <w:p w14:paraId="475FB291" w14:textId="22DBD07A" w:rsidR="00E41141" w:rsidRPr="00035C08" w:rsidRDefault="00E41141" w:rsidP="00035C08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</w:p>
    <w:p w14:paraId="2E240258" w14:textId="77777777" w:rsidR="006B1984" w:rsidRPr="000B1702" w:rsidRDefault="006B1984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2BBE9BFF" w14:textId="40E0D5AB" w:rsidR="005152D6" w:rsidRPr="005152D6" w:rsidRDefault="00035C08" w:rsidP="00F07263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035C08">
        <w:rPr>
          <w:szCs w:val="28"/>
        </w:rPr>
        <w:t>RFC 7519:</w:t>
      </w:r>
      <w:r>
        <w:rPr>
          <w:szCs w:val="28"/>
        </w:rPr>
        <w:t xml:space="preserve"> </w:t>
      </w:r>
      <w:r w:rsidRPr="00035C08">
        <w:rPr>
          <w:szCs w:val="28"/>
        </w:rPr>
        <w:t xml:space="preserve">JSON Web </w:t>
      </w:r>
      <w:proofErr w:type="spellStart"/>
      <w:r w:rsidRPr="00035C08">
        <w:rPr>
          <w:szCs w:val="28"/>
        </w:rPr>
        <w:t>Token</w:t>
      </w:r>
      <w:proofErr w:type="spellEnd"/>
      <w:r w:rsidRPr="00035C08">
        <w:rPr>
          <w:szCs w:val="28"/>
        </w:rPr>
        <w:t xml:space="preserve"> (JWT) [Электронный ресурс] // IETF. URL: </w:t>
      </w:r>
      <w:hyperlink r:id="rId9" w:tgtFrame="_new" w:history="1">
        <w:r w:rsidRPr="00035C08">
          <w:rPr>
            <w:rStyle w:val="a3"/>
            <w:szCs w:val="28"/>
          </w:rPr>
          <w:t>https://datatr</w:t>
        </w:r>
        <w:r w:rsidRPr="00035C08">
          <w:rPr>
            <w:rStyle w:val="a3"/>
            <w:szCs w:val="28"/>
          </w:rPr>
          <w:t>a</w:t>
        </w:r>
        <w:r w:rsidRPr="00035C08">
          <w:rPr>
            <w:rStyle w:val="a3"/>
            <w:szCs w:val="28"/>
          </w:rPr>
          <w:t>cker.ietf.org/doc/html/rfc7519</w:t>
        </w:r>
      </w:hyperlink>
      <w:r w:rsidRPr="00035C08">
        <w:rPr>
          <w:szCs w:val="28"/>
        </w:rPr>
        <w:t xml:space="preserve"> (дата обращения: </w:t>
      </w:r>
      <w:r>
        <w:rPr>
          <w:szCs w:val="28"/>
        </w:rPr>
        <w:t>10</w:t>
      </w:r>
      <w:r w:rsidRPr="00035C08">
        <w:rPr>
          <w:szCs w:val="28"/>
        </w:rPr>
        <w:t>.1</w:t>
      </w:r>
      <w:r>
        <w:rPr>
          <w:szCs w:val="28"/>
        </w:rPr>
        <w:t>2</w:t>
      </w:r>
      <w:r w:rsidRPr="00035C08">
        <w:rPr>
          <w:szCs w:val="28"/>
        </w:rPr>
        <w:t>.2025).</w:t>
      </w:r>
    </w:p>
    <w:p w14:paraId="088E516C" w14:textId="28ACC8E8" w:rsidR="00035C08" w:rsidRDefault="00035C08" w:rsidP="00A56B1B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035C08">
        <w:rPr>
          <w:szCs w:val="28"/>
          <w:lang w:val="en-US"/>
        </w:rPr>
        <w:t>RFC 6749: OAuth 2.0 Authorization Framework [</w:t>
      </w:r>
      <w:r w:rsidRPr="00035C08">
        <w:rPr>
          <w:szCs w:val="28"/>
        </w:rPr>
        <w:t>Электронный</w:t>
      </w:r>
      <w:r w:rsidRPr="00035C08">
        <w:rPr>
          <w:szCs w:val="28"/>
          <w:lang w:val="en-US"/>
        </w:rPr>
        <w:t xml:space="preserve"> </w:t>
      </w:r>
      <w:r w:rsidRPr="00035C08">
        <w:rPr>
          <w:szCs w:val="28"/>
        </w:rPr>
        <w:t>ресурс</w:t>
      </w:r>
      <w:r w:rsidRPr="00035C08">
        <w:rPr>
          <w:szCs w:val="28"/>
          <w:lang w:val="en-US"/>
        </w:rPr>
        <w:t xml:space="preserve">] // IETF. </w:t>
      </w:r>
      <w:r w:rsidRPr="00035C08">
        <w:rPr>
          <w:szCs w:val="28"/>
        </w:rPr>
        <w:t xml:space="preserve">URL: </w:t>
      </w:r>
      <w:hyperlink r:id="rId10" w:tgtFrame="_new" w:history="1">
        <w:r w:rsidRPr="00035C08">
          <w:rPr>
            <w:rStyle w:val="a3"/>
            <w:szCs w:val="28"/>
          </w:rPr>
          <w:t>https://datatracker.ietf.org/doc/html/rfc6</w:t>
        </w:r>
        <w:r w:rsidRPr="00035C08">
          <w:rPr>
            <w:rStyle w:val="a3"/>
            <w:szCs w:val="28"/>
          </w:rPr>
          <w:t>7</w:t>
        </w:r>
        <w:r w:rsidRPr="00035C08">
          <w:rPr>
            <w:rStyle w:val="a3"/>
            <w:szCs w:val="28"/>
          </w:rPr>
          <w:t>49</w:t>
        </w:r>
      </w:hyperlink>
      <w:r w:rsidRPr="00035C08">
        <w:rPr>
          <w:szCs w:val="28"/>
        </w:rPr>
        <w:t xml:space="preserve"> (дата обращения: </w:t>
      </w:r>
      <w:r>
        <w:rPr>
          <w:szCs w:val="28"/>
        </w:rPr>
        <w:t>10</w:t>
      </w:r>
      <w:r w:rsidRPr="00035C08">
        <w:rPr>
          <w:szCs w:val="28"/>
        </w:rPr>
        <w:t>.12</w:t>
      </w:r>
      <w:r w:rsidRPr="00035C08">
        <w:rPr>
          <w:szCs w:val="28"/>
        </w:rPr>
        <w:t>.2025).</w:t>
      </w:r>
    </w:p>
    <w:p w14:paraId="41C707BB" w14:textId="5A898460" w:rsidR="00035C08" w:rsidRPr="00035C08" w:rsidRDefault="00035C08" w:rsidP="00A56B1B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035C08">
        <w:rPr>
          <w:szCs w:val="28"/>
          <w:lang w:val="en-US"/>
        </w:rPr>
        <w:t>REST API Security Essentials [</w:t>
      </w:r>
      <w:r w:rsidRPr="00035C08">
        <w:rPr>
          <w:szCs w:val="28"/>
        </w:rPr>
        <w:t>Электронный</w:t>
      </w:r>
      <w:r w:rsidRPr="00035C08">
        <w:rPr>
          <w:szCs w:val="28"/>
          <w:lang w:val="en-US"/>
        </w:rPr>
        <w:t xml:space="preserve"> </w:t>
      </w:r>
      <w:r w:rsidRPr="00035C08">
        <w:rPr>
          <w:szCs w:val="28"/>
        </w:rPr>
        <w:t>ресурс</w:t>
      </w:r>
      <w:r w:rsidRPr="00035C08">
        <w:rPr>
          <w:szCs w:val="28"/>
          <w:lang w:val="en-US"/>
        </w:rPr>
        <w:t xml:space="preserve">] // OWASP Foundation. </w:t>
      </w:r>
      <w:r w:rsidRPr="00035C08">
        <w:rPr>
          <w:szCs w:val="28"/>
        </w:rPr>
        <w:t xml:space="preserve">URL: </w:t>
      </w:r>
      <w:hyperlink r:id="rId11" w:tgtFrame="_new" w:history="1">
        <w:r w:rsidRPr="00035C08">
          <w:rPr>
            <w:rStyle w:val="a3"/>
            <w:szCs w:val="28"/>
          </w:rPr>
          <w:t>https://owasp.org/www-project-api-security/</w:t>
        </w:r>
      </w:hyperlink>
      <w:r w:rsidRPr="00035C08">
        <w:rPr>
          <w:szCs w:val="28"/>
        </w:rPr>
        <w:t xml:space="preserve"> (дата обращения: </w:t>
      </w:r>
      <w:r w:rsidRPr="00035C08">
        <w:rPr>
          <w:szCs w:val="28"/>
        </w:rPr>
        <w:t>10</w:t>
      </w:r>
      <w:r w:rsidRPr="00035C08">
        <w:rPr>
          <w:szCs w:val="28"/>
        </w:rPr>
        <w:t>.1</w:t>
      </w:r>
      <w:r w:rsidRPr="00035C08">
        <w:rPr>
          <w:szCs w:val="28"/>
        </w:rPr>
        <w:t>2</w:t>
      </w:r>
      <w:r w:rsidRPr="00035C08">
        <w:rPr>
          <w:szCs w:val="28"/>
        </w:rPr>
        <w:t>.2025).</w:t>
      </w:r>
    </w:p>
    <w:p w14:paraId="7698646D" w14:textId="3DC4A48A" w:rsidR="005152D6" w:rsidRPr="00A56B1B" w:rsidRDefault="00CE3A89" w:rsidP="00A56B1B">
      <w:pPr>
        <w:pStyle w:val="a8"/>
        <w:numPr>
          <w:ilvl w:val="0"/>
          <w:numId w:val="8"/>
        </w:numPr>
        <w:ind w:firstLineChars="0"/>
        <w:rPr>
          <w:szCs w:val="28"/>
        </w:rPr>
      </w:pPr>
      <w:r w:rsidRPr="00CE3A89">
        <w:rPr>
          <w:szCs w:val="28"/>
        </w:rPr>
        <w:t xml:space="preserve">Бёрнс Б. Распределенные системы. Паттерны проектирования. — М.: </w:t>
      </w:r>
      <w:proofErr w:type="spellStart"/>
      <w:r w:rsidRPr="00CE3A89">
        <w:rPr>
          <w:szCs w:val="28"/>
        </w:rPr>
        <w:t>O’Reilly</w:t>
      </w:r>
      <w:proofErr w:type="spellEnd"/>
      <w:r w:rsidRPr="00CE3A89">
        <w:rPr>
          <w:szCs w:val="28"/>
        </w:rPr>
        <w:t xml:space="preserve"> Media, 2019. — 328 с.</w:t>
      </w:r>
      <w:r w:rsidR="00A56B1B" w:rsidRPr="00A56B1B">
        <w:rPr>
          <w:szCs w:val="28"/>
        </w:rPr>
        <w:t xml:space="preserve"> (дата обращения: 1</w:t>
      </w:r>
      <w:r>
        <w:rPr>
          <w:szCs w:val="28"/>
        </w:rPr>
        <w:t>0</w:t>
      </w:r>
      <w:r w:rsidR="00A56B1B" w:rsidRPr="00A56B1B">
        <w:rPr>
          <w:szCs w:val="28"/>
        </w:rPr>
        <w:t>.1</w:t>
      </w:r>
      <w:r>
        <w:rPr>
          <w:szCs w:val="28"/>
        </w:rPr>
        <w:t>2</w:t>
      </w:r>
      <w:r w:rsidR="00A56B1B" w:rsidRPr="00A56B1B">
        <w:rPr>
          <w:szCs w:val="28"/>
        </w:rPr>
        <w:t>.2025).</w:t>
      </w:r>
    </w:p>
    <w:p w14:paraId="73F3A481" w14:textId="641BF696" w:rsidR="00AA412E" w:rsidRDefault="00AA412E" w:rsidP="00AA412E">
      <w:pPr>
        <w:ind w:firstLineChars="0" w:firstLine="0"/>
        <w:rPr>
          <w:szCs w:val="28"/>
        </w:rPr>
      </w:pPr>
    </w:p>
    <w:p w14:paraId="734C4155" w14:textId="50D60BE9" w:rsidR="00AA412E" w:rsidRPr="00CE3A89" w:rsidRDefault="00AA412E" w:rsidP="008C185D">
      <w:pPr>
        <w:ind w:firstLineChars="0" w:firstLine="360"/>
        <w:rPr>
          <w:szCs w:val="28"/>
          <w:lang w:val="en-GB"/>
        </w:rPr>
      </w:pPr>
      <w:r w:rsidRPr="00AA412E">
        <w:rPr>
          <w:szCs w:val="28"/>
        </w:rPr>
        <w:t>Реферат размещен по ссылке</w:t>
      </w:r>
      <w:proofErr w:type="gramStart"/>
      <w:r w:rsidRPr="00AA412E">
        <w:rPr>
          <w:szCs w:val="28"/>
        </w:rPr>
        <w:t xml:space="preserve">: </w:t>
      </w:r>
      <w:r w:rsidR="00CE3A89">
        <w:rPr>
          <w:lang w:val="en-GB"/>
        </w:rPr>
        <w:t>.</w:t>
      </w:r>
      <w:proofErr w:type="gramEnd"/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12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B96FCB" w14:textId="77777777" w:rsidR="00455BA0" w:rsidRDefault="00455BA0">
      <w:pPr>
        <w:spacing w:line="240" w:lineRule="auto"/>
        <w:ind w:firstLine="350"/>
      </w:pPr>
      <w:r>
        <w:separator/>
      </w:r>
    </w:p>
  </w:endnote>
  <w:endnote w:type="continuationSeparator" w:id="0">
    <w:p w14:paraId="064EF616" w14:textId="77777777" w:rsidR="00455BA0" w:rsidRDefault="00455BA0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&#13;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362038" w14:textId="77777777" w:rsidR="00455BA0" w:rsidRDefault="00455BA0">
      <w:pPr>
        <w:ind w:firstLine="350"/>
      </w:pPr>
      <w:r>
        <w:separator/>
      </w:r>
    </w:p>
  </w:footnote>
  <w:footnote w:type="continuationSeparator" w:id="0">
    <w:p w14:paraId="69693F62" w14:textId="77777777" w:rsidR="00455BA0" w:rsidRDefault="00455BA0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4" w15:restartNumberingAfterBreak="0">
    <w:nsid w:val="49296AD5"/>
    <w:multiLevelType w:val="multilevel"/>
    <w:tmpl w:val="883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10EF"/>
    <w:multiLevelType w:val="multilevel"/>
    <w:tmpl w:val="AB4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7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F454BB"/>
    <w:multiLevelType w:val="multilevel"/>
    <w:tmpl w:val="C0425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5565458">
    <w:abstractNumId w:val="3"/>
  </w:num>
  <w:num w:numId="2" w16cid:durableId="421344856">
    <w:abstractNumId w:val="8"/>
  </w:num>
  <w:num w:numId="3" w16cid:durableId="6837112">
    <w:abstractNumId w:val="6"/>
  </w:num>
  <w:num w:numId="4" w16cid:durableId="1562787615">
    <w:abstractNumId w:val="0"/>
  </w:num>
  <w:num w:numId="5" w16cid:durableId="1979727586">
    <w:abstractNumId w:val="2"/>
  </w:num>
  <w:num w:numId="6" w16cid:durableId="1774780754">
    <w:abstractNumId w:val="7"/>
  </w:num>
  <w:num w:numId="7" w16cid:durableId="1600986509">
    <w:abstractNumId w:val="10"/>
  </w:num>
  <w:num w:numId="8" w16cid:durableId="985277851">
    <w:abstractNumId w:val="1"/>
  </w:num>
  <w:num w:numId="9" w16cid:durableId="1504928819">
    <w:abstractNumId w:val="5"/>
  </w:num>
  <w:num w:numId="10" w16cid:durableId="602420431">
    <w:abstractNumId w:val="4"/>
  </w:num>
  <w:num w:numId="11" w16cid:durableId="1582368965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35C08"/>
    <w:rsid w:val="00045297"/>
    <w:rsid w:val="00067C86"/>
    <w:rsid w:val="00074382"/>
    <w:rsid w:val="00097718"/>
    <w:rsid w:val="000B1702"/>
    <w:rsid w:val="000C6C50"/>
    <w:rsid w:val="000D68E7"/>
    <w:rsid w:val="00121A1E"/>
    <w:rsid w:val="00132C70"/>
    <w:rsid w:val="00161F5E"/>
    <w:rsid w:val="0016647C"/>
    <w:rsid w:val="00182991"/>
    <w:rsid w:val="00186180"/>
    <w:rsid w:val="001A5D7C"/>
    <w:rsid w:val="001C3F66"/>
    <w:rsid w:val="001E0CD0"/>
    <w:rsid w:val="00221A3F"/>
    <w:rsid w:val="00250474"/>
    <w:rsid w:val="00272391"/>
    <w:rsid w:val="00275243"/>
    <w:rsid w:val="002D43C0"/>
    <w:rsid w:val="002F11B6"/>
    <w:rsid w:val="002F1BB3"/>
    <w:rsid w:val="00310C42"/>
    <w:rsid w:val="00337996"/>
    <w:rsid w:val="003763E7"/>
    <w:rsid w:val="003F65CC"/>
    <w:rsid w:val="004024F2"/>
    <w:rsid w:val="00411E9A"/>
    <w:rsid w:val="00426003"/>
    <w:rsid w:val="00444240"/>
    <w:rsid w:val="00455BA0"/>
    <w:rsid w:val="00470411"/>
    <w:rsid w:val="004A4FE3"/>
    <w:rsid w:val="004E459A"/>
    <w:rsid w:val="00502BBE"/>
    <w:rsid w:val="00514968"/>
    <w:rsid w:val="005152D6"/>
    <w:rsid w:val="0052106E"/>
    <w:rsid w:val="005420CF"/>
    <w:rsid w:val="00544208"/>
    <w:rsid w:val="00591A23"/>
    <w:rsid w:val="005D13BA"/>
    <w:rsid w:val="00600356"/>
    <w:rsid w:val="006259D3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22D81"/>
    <w:rsid w:val="00871D20"/>
    <w:rsid w:val="00881F50"/>
    <w:rsid w:val="008A201A"/>
    <w:rsid w:val="008C185D"/>
    <w:rsid w:val="008F30E6"/>
    <w:rsid w:val="009111C0"/>
    <w:rsid w:val="00921604"/>
    <w:rsid w:val="0092545B"/>
    <w:rsid w:val="00971F04"/>
    <w:rsid w:val="009B3905"/>
    <w:rsid w:val="009C53EC"/>
    <w:rsid w:val="00A139A1"/>
    <w:rsid w:val="00A477E5"/>
    <w:rsid w:val="00A56B1B"/>
    <w:rsid w:val="00A87813"/>
    <w:rsid w:val="00AA412E"/>
    <w:rsid w:val="00AB3A71"/>
    <w:rsid w:val="00AD77F6"/>
    <w:rsid w:val="00AD7A8D"/>
    <w:rsid w:val="00B43A12"/>
    <w:rsid w:val="00B528D2"/>
    <w:rsid w:val="00BB60CE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CE3A89"/>
    <w:rsid w:val="00D1219F"/>
    <w:rsid w:val="00D76D75"/>
    <w:rsid w:val="00DB2F4F"/>
    <w:rsid w:val="00DE2A31"/>
    <w:rsid w:val="00E367BB"/>
    <w:rsid w:val="00E41141"/>
    <w:rsid w:val="00E548C2"/>
    <w:rsid w:val="00E70B04"/>
    <w:rsid w:val="00E70F18"/>
    <w:rsid w:val="00E938CA"/>
    <w:rsid w:val="00EE4539"/>
    <w:rsid w:val="00F07263"/>
    <w:rsid w:val="00F1312D"/>
    <w:rsid w:val="00F14379"/>
    <w:rsid w:val="00F321EE"/>
    <w:rsid w:val="00F50E55"/>
    <w:rsid w:val="00F6443B"/>
    <w:rsid w:val="00F71F6F"/>
    <w:rsid w:val="00F72CA4"/>
    <w:rsid w:val="00F8285F"/>
    <w:rsid w:val="00F912EE"/>
    <w:rsid w:val="00FA46BA"/>
    <w:rsid w:val="00FB0E76"/>
    <w:rsid w:val="00FE5BE4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owasp.org/www-project-api-security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datatracker.ietf.org/doc/html/rfc6749" TargetMode="External"/><Relationship Id="rId4" Type="http://schemas.openxmlformats.org/officeDocument/2006/relationships/styles" Target="styles.xml"/><Relationship Id="rId9" Type="http://schemas.openxmlformats.org/officeDocument/2006/relationships/hyperlink" Target="https://datatracker.ietf.org/doc/html/rfc75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987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Денис Султанов</cp:lastModifiedBy>
  <cp:revision>3</cp:revision>
  <dcterms:created xsi:type="dcterms:W3CDTF">2025-12-12T15:22:00Z</dcterms:created>
  <dcterms:modified xsi:type="dcterms:W3CDTF">2025-12-12T15:50:00Z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