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D2D99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Министерство науки и высшего образования Российской Федерации</w:t>
      </w:r>
    </w:p>
    <w:p w14:paraId="5ACB175A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Федеральное государственное бюджетное образовательное учреждение</w:t>
      </w:r>
    </w:p>
    <w:p w14:paraId="3C4BD08E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высшего образования</w:t>
      </w:r>
    </w:p>
    <w:p w14:paraId="438CB0E7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«Уфимский университет науки и технологии»</w:t>
      </w:r>
    </w:p>
    <w:p w14:paraId="076B552E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</w:p>
    <w:p w14:paraId="3BAF6F39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</w:p>
    <w:p w14:paraId="544AA94F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b/>
          <w:bCs/>
          <w:sz w:val="28"/>
          <w:szCs w:val="28"/>
          <w:lang w:val="wo-SN"/>
        </w:rPr>
      </w:pPr>
    </w:p>
    <w:p w14:paraId="4F4E201A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b/>
          <w:bCs/>
          <w:sz w:val="28"/>
          <w:szCs w:val="28"/>
          <w:lang w:val="wo-SN"/>
        </w:rPr>
      </w:pPr>
      <w:r w:rsidRPr="00D31BB5">
        <w:rPr>
          <w:rFonts w:eastAsia="Calibri" w:cs="Times New Roman"/>
          <w:b/>
          <w:bCs/>
          <w:sz w:val="28"/>
          <w:szCs w:val="28"/>
          <w:lang w:val="wo-SN"/>
        </w:rPr>
        <w:t>РЕФЕРАТ</w:t>
      </w:r>
    </w:p>
    <w:p w14:paraId="03326E93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по дисциплине «Администрирование информационных систем»</w:t>
      </w:r>
    </w:p>
    <w:p w14:paraId="40C8AACF" w14:textId="395B86E5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Тема: «</w:t>
      </w:r>
      <w:r w:rsidR="00F96E79" w:rsidRPr="00F96E79">
        <w:rPr>
          <w:lang w:val="ru-RU"/>
        </w:rPr>
        <w:t xml:space="preserve"> </w:t>
      </w:r>
      <w:r w:rsidR="00F96E79" w:rsidRPr="00F96E79">
        <w:rPr>
          <w:sz w:val="28"/>
          <w:szCs w:val="28"/>
          <w:lang w:val="ru-RU"/>
        </w:rPr>
        <w:t xml:space="preserve">Разработка клиент-серверных приложений: взаимодействие </w:t>
      </w:r>
      <w:r w:rsidR="00F96E79" w:rsidRPr="00F96E79">
        <w:rPr>
          <w:sz w:val="28"/>
          <w:szCs w:val="28"/>
        </w:rPr>
        <w:t>React</w:t>
      </w:r>
      <w:r w:rsidR="00F96E79" w:rsidRPr="00F96E79">
        <w:rPr>
          <w:sz w:val="28"/>
          <w:szCs w:val="28"/>
          <w:lang w:val="ru-RU"/>
        </w:rPr>
        <w:t>.</w:t>
      </w:r>
      <w:proofErr w:type="spellStart"/>
      <w:r w:rsidR="00F96E79" w:rsidRPr="00F96E79">
        <w:rPr>
          <w:sz w:val="28"/>
          <w:szCs w:val="28"/>
        </w:rPr>
        <w:t>js</w:t>
      </w:r>
      <w:proofErr w:type="spellEnd"/>
      <w:r w:rsidR="00F96E79" w:rsidRPr="00F96E79">
        <w:rPr>
          <w:sz w:val="28"/>
          <w:szCs w:val="28"/>
          <w:lang w:val="ru-RU"/>
        </w:rPr>
        <w:t xml:space="preserve"> </w:t>
      </w:r>
      <w:proofErr w:type="spellStart"/>
      <w:r w:rsidR="00F96E79" w:rsidRPr="00F96E79">
        <w:rPr>
          <w:sz w:val="28"/>
          <w:szCs w:val="28"/>
          <w:lang w:val="ru-RU"/>
        </w:rPr>
        <w:t>фронтенда</w:t>
      </w:r>
      <w:proofErr w:type="spellEnd"/>
      <w:r w:rsidR="00F96E79" w:rsidRPr="00F96E79">
        <w:rPr>
          <w:sz w:val="28"/>
          <w:szCs w:val="28"/>
          <w:lang w:val="ru-RU"/>
        </w:rPr>
        <w:t xml:space="preserve"> с </w:t>
      </w:r>
      <w:r w:rsidR="00F96E79" w:rsidRPr="00F96E79">
        <w:rPr>
          <w:sz w:val="28"/>
          <w:szCs w:val="28"/>
        </w:rPr>
        <w:t>Django</w:t>
      </w:r>
      <w:r w:rsidR="00F96E79" w:rsidRPr="00F96E79">
        <w:rPr>
          <w:sz w:val="28"/>
          <w:szCs w:val="28"/>
          <w:lang w:val="ru-RU"/>
        </w:rPr>
        <w:t>/</w:t>
      </w:r>
      <w:proofErr w:type="spellStart"/>
      <w:r w:rsidR="00F96E79" w:rsidRPr="00F96E79">
        <w:rPr>
          <w:sz w:val="28"/>
          <w:szCs w:val="28"/>
        </w:rPr>
        <w:t>FastAPI</w:t>
      </w:r>
      <w:proofErr w:type="spellEnd"/>
      <w:r w:rsidR="00F96E79" w:rsidRPr="00F96E79">
        <w:rPr>
          <w:sz w:val="28"/>
          <w:szCs w:val="28"/>
          <w:lang w:val="ru-RU"/>
        </w:rPr>
        <w:t>/</w:t>
      </w:r>
      <w:r w:rsidR="00F96E79" w:rsidRPr="00F96E79">
        <w:rPr>
          <w:sz w:val="28"/>
          <w:szCs w:val="28"/>
        </w:rPr>
        <w:t>Spring</w:t>
      </w:r>
      <w:r w:rsidR="00F96E79" w:rsidRPr="00F96E79">
        <w:rPr>
          <w:sz w:val="28"/>
          <w:szCs w:val="28"/>
          <w:lang w:val="ru-RU"/>
        </w:rPr>
        <w:t xml:space="preserve"> бэкендом</w:t>
      </w:r>
      <w:r w:rsidRPr="00D31BB5">
        <w:rPr>
          <w:rFonts w:eastAsia="Calibri" w:cs="Times New Roman"/>
          <w:sz w:val="28"/>
          <w:szCs w:val="28"/>
          <w:lang w:val="wo-SN"/>
        </w:rPr>
        <w:t>»</w:t>
      </w:r>
    </w:p>
    <w:p w14:paraId="6D4DA3E3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</w:p>
    <w:p w14:paraId="56952064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</w:p>
    <w:p w14:paraId="32088FF2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</w:p>
    <w:p w14:paraId="0D86F4CF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</w:p>
    <w:p w14:paraId="0D6A5E07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</w:p>
    <w:p w14:paraId="44A5E831" w14:textId="77777777" w:rsidR="00D31BB5" w:rsidRPr="00D31BB5" w:rsidRDefault="00D31BB5" w:rsidP="00D31BB5">
      <w:pPr>
        <w:spacing w:after="0" w:line="360" w:lineRule="auto"/>
        <w:jc w:val="right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Выполнил: ст. гр. ПРО-439Б</w:t>
      </w:r>
    </w:p>
    <w:p w14:paraId="2BC97BBD" w14:textId="04FD271D" w:rsidR="00D31BB5" w:rsidRPr="00D31BB5" w:rsidRDefault="00D31BB5" w:rsidP="00D31BB5">
      <w:pPr>
        <w:spacing w:after="0" w:line="360" w:lineRule="auto"/>
        <w:jc w:val="right"/>
        <w:rPr>
          <w:rFonts w:eastAsia="Calibri" w:cs="Times New Roman"/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Молчанов Д. И.</w:t>
      </w:r>
    </w:p>
    <w:p w14:paraId="6B9CD6A0" w14:textId="77777777" w:rsidR="00D31BB5" w:rsidRPr="00D31BB5" w:rsidRDefault="00D31BB5" w:rsidP="00D31BB5">
      <w:pPr>
        <w:spacing w:after="0" w:line="360" w:lineRule="auto"/>
        <w:jc w:val="right"/>
        <w:rPr>
          <w:rFonts w:eastAsia="Calibri" w:cs="Times New Roman"/>
          <w:sz w:val="28"/>
          <w:szCs w:val="28"/>
          <w:lang w:val="wo-SN"/>
        </w:rPr>
      </w:pPr>
    </w:p>
    <w:p w14:paraId="7AE2B793" w14:textId="77777777" w:rsidR="00D31BB5" w:rsidRPr="00D31BB5" w:rsidRDefault="00D31BB5" w:rsidP="00D31BB5">
      <w:pPr>
        <w:spacing w:after="0" w:line="360" w:lineRule="auto"/>
        <w:jc w:val="right"/>
        <w:rPr>
          <w:rFonts w:eastAsia="Calibri" w:cs="Times New Roman"/>
          <w:sz w:val="28"/>
          <w:szCs w:val="28"/>
          <w:lang w:val="wo-SN"/>
        </w:rPr>
      </w:pPr>
    </w:p>
    <w:p w14:paraId="66A9818E" w14:textId="77777777" w:rsidR="00D31BB5" w:rsidRPr="00D31BB5" w:rsidRDefault="00D31BB5" w:rsidP="00D31BB5">
      <w:pPr>
        <w:spacing w:after="0" w:line="360" w:lineRule="auto"/>
        <w:jc w:val="right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Руководитель:</w:t>
      </w:r>
    </w:p>
    <w:p w14:paraId="0FDC07DF" w14:textId="77777777" w:rsidR="00D31BB5" w:rsidRPr="00D31BB5" w:rsidRDefault="00D31BB5" w:rsidP="00D31BB5">
      <w:pPr>
        <w:spacing w:after="0" w:line="360" w:lineRule="auto"/>
        <w:jc w:val="right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к.т.н.,</w:t>
      </w:r>
    </w:p>
    <w:p w14:paraId="07269CFA" w14:textId="77777777" w:rsidR="00D31BB5" w:rsidRPr="00D31BB5" w:rsidRDefault="00D31BB5" w:rsidP="00D31BB5">
      <w:pPr>
        <w:spacing w:after="0" w:line="360" w:lineRule="auto"/>
        <w:jc w:val="right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доцент кафедры ВМиК</w:t>
      </w:r>
    </w:p>
    <w:p w14:paraId="6F60E7AD" w14:textId="77777777" w:rsidR="00D31BB5" w:rsidRPr="00D31BB5" w:rsidRDefault="00D31BB5" w:rsidP="00D31BB5">
      <w:pPr>
        <w:spacing w:after="0" w:line="360" w:lineRule="auto"/>
        <w:jc w:val="right"/>
        <w:rPr>
          <w:rFonts w:eastAsia="Calibri" w:cs="Times New Roman"/>
          <w:sz w:val="28"/>
          <w:szCs w:val="28"/>
          <w:lang w:val="wo-SN"/>
        </w:rPr>
      </w:pPr>
      <w:r w:rsidRPr="00D31BB5">
        <w:rPr>
          <w:rFonts w:eastAsia="Calibri" w:cs="Times New Roman"/>
          <w:sz w:val="28"/>
          <w:szCs w:val="28"/>
          <w:lang w:val="wo-SN"/>
        </w:rPr>
        <w:t>Чернышев Е.С.</w:t>
      </w:r>
    </w:p>
    <w:p w14:paraId="73A4D546" w14:textId="77777777" w:rsidR="00D31BB5" w:rsidRPr="00D31BB5" w:rsidRDefault="00D31BB5" w:rsidP="00D31BB5">
      <w:pPr>
        <w:spacing w:after="0" w:line="360" w:lineRule="auto"/>
        <w:jc w:val="right"/>
        <w:rPr>
          <w:rFonts w:eastAsia="Calibri" w:cs="Times New Roman"/>
          <w:sz w:val="28"/>
          <w:szCs w:val="28"/>
          <w:lang w:val="wo-SN"/>
        </w:rPr>
      </w:pPr>
    </w:p>
    <w:p w14:paraId="1596E155" w14:textId="77777777" w:rsidR="00D31BB5" w:rsidRPr="00D31BB5" w:rsidRDefault="00D31BB5" w:rsidP="00D31BB5">
      <w:pPr>
        <w:spacing w:after="0" w:line="360" w:lineRule="auto"/>
        <w:jc w:val="right"/>
        <w:rPr>
          <w:rFonts w:eastAsia="Calibri" w:cs="Times New Roman"/>
          <w:sz w:val="28"/>
          <w:szCs w:val="28"/>
          <w:lang w:val="wo-SN"/>
        </w:rPr>
      </w:pPr>
    </w:p>
    <w:p w14:paraId="584F39F1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</w:p>
    <w:p w14:paraId="726EB800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</w:p>
    <w:p w14:paraId="1C95D5F5" w14:textId="77777777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wo-SN"/>
        </w:rPr>
      </w:pPr>
    </w:p>
    <w:p w14:paraId="3B3DD885" w14:textId="47A45082" w:rsidR="00D31BB5" w:rsidRPr="00D31BB5" w:rsidRDefault="00D31BB5" w:rsidP="00D31BB5">
      <w:pPr>
        <w:spacing w:after="0" w:line="360" w:lineRule="auto"/>
        <w:jc w:val="center"/>
        <w:rPr>
          <w:rFonts w:eastAsia="Calibri" w:cs="Times New Roman"/>
          <w:sz w:val="28"/>
          <w:szCs w:val="28"/>
          <w:lang w:val="ru-RU"/>
        </w:rPr>
      </w:pPr>
      <w:r w:rsidRPr="00D31BB5">
        <w:rPr>
          <w:rFonts w:eastAsia="Calibri" w:cs="Times New Roman"/>
          <w:sz w:val="28"/>
          <w:szCs w:val="28"/>
          <w:lang w:val="wo-SN"/>
        </w:rPr>
        <w:t>Уфа 202</w:t>
      </w:r>
      <w:r w:rsidR="00F96E79">
        <w:rPr>
          <w:rFonts w:eastAsia="Calibri" w:cs="Times New Roman"/>
          <w:sz w:val="28"/>
          <w:szCs w:val="28"/>
          <w:lang w:val="ru-RU"/>
        </w:rPr>
        <w:t>6</w:t>
      </w:r>
    </w:p>
    <w:sdt>
      <w:sdtPr>
        <w:rPr>
          <w:lang w:val="ru-RU"/>
        </w:rPr>
        <w:id w:val="559298983"/>
        <w:docPartObj>
          <w:docPartGallery w:val="Table of Contents"/>
          <w:docPartUnique/>
        </w:docPartObj>
      </w:sdtPr>
      <w:sdtEndPr>
        <w:rPr>
          <w:rFonts w:eastAsia="Times New Roman" w:cstheme="minorBidi"/>
          <w:sz w:val="24"/>
          <w:szCs w:val="22"/>
          <w:lang w:val="en-US"/>
        </w:rPr>
      </w:sdtEndPr>
      <w:sdtContent>
        <w:p w14:paraId="6BCEF9F6" w14:textId="77497DC0" w:rsidR="00F96E79" w:rsidRPr="00F96E79" w:rsidRDefault="00F96E79" w:rsidP="00F96E79">
          <w:pPr>
            <w:pStyle w:val="aff"/>
            <w:jc w:val="center"/>
            <w:rPr>
              <w:szCs w:val="32"/>
              <w:lang w:val="ru-RU"/>
            </w:rPr>
          </w:pPr>
          <w:r>
            <w:rPr>
              <w:szCs w:val="32"/>
              <w:lang w:val="ru-RU"/>
            </w:rPr>
            <w:t>Содержание</w:t>
          </w:r>
        </w:p>
        <w:p w14:paraId="4CDCAEE8" w14:textId="53F48D50" w:rsidR="00F96E79" w:rsidRPr="00F96E79" w:rsidRDefault="00F96E79">
          <w:pPr>
            <w:pStyle w:val="2c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r w:rsidRPr="00F96E79">
            <w:rPr>
              <w:sz w:val="28"/>
              <w:szCs w:val="28"/>
            </w:rPr>
            <w:fldChar w:fldCharType="begin"/>
          </w:r>
          <w:r w:rsidRPr="00F96E79">
            <w:rPr>
              <w:sz w:val="28"/>
              <w:szCs w:val="28"/>
            </w:rPr>
            <w:instrText xml:space="preserve"> TOC \o "1-3" \h \z \u </w:instrText>
          </w:r>
          <w:r w:rsidRPr="00F96E79">
            <w:rPr>
              <w:sz w:val="28"/>
              <w:szCs w:val="28"/>
            </w:rPr>
            <w:fldChar w:fldCharType="separate"/>
          </w:r>
          <w:hyperlink w:anchor="_Toc219666986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ВВЕДЕНИЕ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_Toc219666986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3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2EDA57" w14:textId="4BCA5176" w:rsidR="00F96E79" w:rsidRPr="00F96E79" w:rsidRDefault="00F96E79">
          <w:pPr>
            <w:pStyle w:val="2c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87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1. АРХИТЕКТУРНЫЕ ПРИНЦИПЫ ПОСТРОЕНИЯ РАСПРЕДЕЛЁННЫХ ВЕБ-СИСТЕМ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_Toc219666987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4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7B1034" w14:textId="4E0CFBCB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88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1.1. Эволюция архитектур: от монолитных систем к сервис-ориентированным решениям и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SPA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_Toc219666988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4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95123" w14:textId="09B043A0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89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1.2. Протокол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HTTP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как транспортный уровень взаимодействия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_Toc219666989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4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A9909" w14:textId="20851633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90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1.3. Архитектурный стиль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REST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: ограничения и ключевые принципы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_Toc219666990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5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DC8B5" w14:textId="2E6D65CC" w:rsidR="00F96E79" w:rsidRPr="00F96E79" w:rsidRDefault="00F96E79">
          <w:pPr>
            <w:pStyle w:val="2c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91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2. ТЕХНОЛОГИЧЕСКИЕ ПЛАТФОРМЫ РЕАЛИЗАЦИИ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_Toc219666991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6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9AAD0" w14:textId="7DD88D40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92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2.1. Клиентский уровень: декларативный подход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React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.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js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и модель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Virtual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DOM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_Toc219666992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6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DAA5FC" w14:textId="2B5ECC09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93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2.2. Серверный уровень (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Python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): сравнительный анализ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Django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REST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Framework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и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FastAPI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_Toc219666993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7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E85C5" w14:textId="45605EAD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94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2.3. Серверный уровень (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Java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): экосистема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Spring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Boot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для корпоративных приложений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_Toc219666994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8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EAC82" w14:textId="7A23E86F" w:rsidR="00F96E79" w:rsidRPr="00F96E79" w:rsidRDefault="00F96E79">
          <w:pPr>
            <w:pStyle w:val="2c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95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3. ПРОГРАММНЫЕ МЕХАНИЗМЫ ВЗАИМОДЕЙСТВИЯ КОМПОНЕНТОВ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_Toc219666995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10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CDE2E" w14:textId="59A3E339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96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3.1. Асинхронная передача данных: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AJAX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,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Fetch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API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и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Axios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_Toc219666996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10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545438" w14:textId="5CD53217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97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3.2. Сериализация и унификация форматов данных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_Toc219666997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10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FA316" w14:textId="7370A401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98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3.3. Политика единого источника (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SOP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),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CORS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и вопросы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CSRF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_Toc219666998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11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06C6A" w14:textId="0A1529CF" w:rsidR="00F96E79" w:rsidRPr="00F96E79" w:rsidRDefault="00F96E79">
          <w:pPr>
            <w:pStyle w:val="2c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6999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4. АДМИНИСТРИРОВАНИЕ И ОБЕСПЕЧЕНИЕ БЕЗОПАСНОСТИ ИНТЕГРАЦИИ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_Toc219666999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12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C0E27" w14:textId="1610007B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7000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4.1. Конфигурирование обратного прокси-сервера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Nginx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для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SPA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 и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API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_Toc219667000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12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7BA5E" w14:textId="3B2300D9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7001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4.2. Механизмы аутентификации и авторизации: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JWT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 xml:space="preserve">, 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OAuth</w:t>
            </w:r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2 и сопоставимые подходы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_Toc219667001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12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59DF0" w14:textId="78566917" w:rsidR="00F96E79" w:rsidRPr="00F96E79" w:rsidRDefault="00F96E79">
          <w:pPr>
            <w:pStyle w:val="38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7002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4.3. Мониторинг, логирование и трассировка распределённых транзакций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_Toc219667002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13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8C858" w14:textId="7D6571B6" w:rsidR="00F96E79" w:rsidRPr="00F96E79" w:rsidRDefault="00F96E79">
          <w:pPr>
            <w:pStyle w:val="2c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7003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ДОПОЛНИТЕЛЬНЫЕ ПРАКТИЧЕСКИЕ АСПЕКТЫ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_Toc219667003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14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AAEBB" w14:textId="1CDD8F32" w:rsidR="00F96E79" w:rsidRPr="00F96E79" w:rsidRDefault="00F96E79">
          <w:pPr>
            <w:pStyle w:val="2c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7004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</w:rPr>
              <w:t>ЗАКЛЮЧЕНИЕ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_Toc219667004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16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E492C" w14:textId="5E2F9A6A" w:rsidR="00F96E79" w:rsidRPr="00F96E79" w:rsidRDefault="00F96E79">
          <w:pPr>
            <w:pStyle w:val="2c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9667005" w:history="1">
            <w:r w:rsidRPr="00F96E79">
              <w:rPr>
                <w:rStyle w:val="aff9"/>
                <w:rFonts w:eastAsiaTheme="majorEastAsia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F96E79">
              <w:rPr>
                <w:noProof/>
                <w:webHidden/>
                <w:sz w:val="28"/>
                <w:szCs w:val="28"/>
              </w:rPr>
              <w:tab/>
            </w:r>
            <w:r w:rsidRPr="00F96E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6E79">
              <w:rPr>
                <w:noProof/>
                <w:webHidden/>
                <w:sz w:val="28"/>
                <w:szCs w:val="28"/>
              </w:rPr>
              <w:instrText xml:space="preserve"> PAGEREF _Toc219667005 \h </w:instrText>
            </w:r>
            <w:r w:rsidRPr="00F96E79">
              <w:rPr>
                <w:noProof/>
                <w:webHidden/>
                <w:sz w:val="28"/>
                <w:szCs w:val="28"/>
              </w:rPr>
            </w:r>
            <w:r w:rsidRPr="00F96E7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11E6">
              <w:rPr>
                <w:noProof/>
                <w:webHidden/>
                <w:sz w:val="28"/>
                <w:szCs w:val="28"/>
              </w:rPr>
              <w:t>17</w:t>
            </w:r>
            <w:r w:rsidRPr="00F96E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84202" w14:textId="0CB9914C" w:rsidR="00F96E79" w:rsidRDefault="00F96E79">
          <w:r w:rsidRPr="00F96E7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9191FCD" w14:textId="14033C4A" w:rsidR="00D31BB5" w:rsidRDefault="00D31BB5">
      <w:pPr>
        <w:rPr>
          <w:lang w:val="ru-RU"/>
        </w:rPr>
      </w:pPr>
      <w:r w:rsidRPr="00D31BB5">
        <w:rPr>
          <w:rFonts w:eastAsia="Calibri" w:cs="Times New Roman"/>
          <w:sz w:val="28"/>
          <w:szCs w:val="28"/>
          <w:lang w:val="wo-SN"/>
        </w:rPr>
        <w:br w:type="page"/>
      </w:r>
    </w:p>
    <w:p w14:paraId="57F8A19B" w14:textId="4068A1EF" w:rsidR="007A341F" w:rsidRPr="007A341F" w:rsidRDefault="007A341F" w:rsidP="00D31BB5">
      <w:pPr>
        <w:pStyle w:val="21"/>
        <w:ind w:firstLine="720"/>
        <w:rPr>
          <w:sz w:val="36"/>
          <w:lang w:val="ru-RU"/>
        </w:rPr>
      </w:pPr>
      <w:bookmarkStart w:id="0" w:name="_Toc219666986"/>
      <w:r w:rsidRPr="007A341F">
        <w:rPr>
          <w:lang w:val="ru-RU"/>
        </w:rPr>
        <w:lastRenderedPageBreak/>
        <w:t>ВВЕДЕНИЕ</w:t>
      </w:r>
      <w:bookmarkEnd w:id="0"/>
    </w:p>
    <w:p w14:paraId="785CA500" w14:textId="78F27D08" w:rsidR="007A341F" w:rsidRPr="00F96E79" w:rsidRDefault="00F96E79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>В современной индустрии разработки программного обеспечения</w:t>
      </w:r>
      <w:r>
        <w:rPr>
          <w:sz w:val="28"/>
          <w:szCs w:val="28"/>
        </w:rPr>
        <w:t xml:space="preserve"> </w:t>
      </w:r>
      <w:r w:rsidR="007A341F" w:rsidRPr="00F96E79">
        <w:rPr>
          <w:sz w:val="28"/>
          <w:szCs w:val="28"/>
        </w:rPr>
        <w:t xml:space="preserve">наблюдается устойчивый переход отрасли веб-разработки к архитектурам, подразумевающим чёткое разделение представления и бизнес-логики. Одностраничные приложения (Single Page Applications, SPA), реализуемые с использованием современных JavaScript-библиотек и фреймворков, позволяют обеспечить высокий уровень интерактивности пользовательского интерфейса и гибкость разработки. Параллельно с развитием клиентских технологий эволюционировали средства создания прикладных интерфейсов на сервере: фреймворки на языке Python, такие как </w:t>
      </w:r>
      <w:proofErr w:type="spellStart"/>
      <w:r w:rsidR="007A341F" w:rsidRPr="00F96E79">
        <w:rPr>
          <w:sz w:val="28"/>
          <w:szCs w:val="28"/>
        </w:rPr>
        <w:t>Django</w:t>
      </w:r>
      <w:proofErr w:type="spellEnd"/>
      <w:r w:rsidR="007A341F" w:rsidRPr="00F96E79">
        <w:rPr>
          <w:sz w:val="28"/>
          <w:szCs w:val="28"/>
        </w:rPr>
        <w:t xml:space="preserve"> и </w:t>
      </w:r>
      <w:proofErr w:type="spellStart"/>
      <w:r w:rsidR="007A341F" w:rsidRPr="00F96E79">
        <w:rPr>
          <w:sz w:val="28"/>
          <w:szCs w:val="28"/>
        </w:rPr>
        <w:t>FastAPI</w:t>
      </w:r>
      <w:proofErr w:type="spellEnd"/>
      <w:r w:rsidR="007A341F" w:rsidRPr="00F96E79">
        <w:rPr>
          <w:sz w:val="28"/>
          <w:szCs w:val="28"/>
        </w:rPr>
        <w:t>, а также платформа Spring Boot на языке Java предлагают разнообразие инструментов для построения REST-совместимых API.</w:t>
      </w:r>
    </w:p>
    <w:p w14:paraId="5DE92ECF" w14:textId="5DC180F8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Предметом данного исследования являются протоколы, архитектурные принципы и практические механизмы, обеспечивающие взаимодействие между </w:t>
      </w:r>
      <w:proofErr w:type="spellStart"/>
      <w:r w:rsidRPr="00F96E79">
        <w:rPr>
          <w:sz w:val="28"/>
          <w:szCs w:val="28"/>
        </w:rPr>
        <w:t>фронтендом</w:t>
      </w:r>
      <w:proofErr w:type="spellEnd"/>
      <w:r w:rsidRPr="00F96E79">
        <w:rPr>
          <w:sz w:val="28"/>
          <w:szCs w:val="28"/>
        </w:rPr>
        <w:t xml:space="preserve"> на базе React.js и серверными решениями, реализованными с использованием </w:t>
      </w:r>
      <w:proofErr w:type="spellStart"/>
      <w:r w:rsidRPr="00F96E79">
        <w:rPr>
          <w:sz w:val="28"/>
          <w:szCs w:val="28"/>
        </w:rPr>
        <w:t>Django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FastAPI</w:t>
      </w:r>
      <w:proofErr w:type="spellEnd"/>
      <w:r w:rsidRPr="00F96E79">
        <w:rPr>
          <w:sz w:val="28"/>
          <w:szCs w:val="28"/>
        </w:rPr>
        <w:t xml:space="preserve"> или Spring Boot. Цель реферата заключается в комплексном анализе этих механизмов и выработке практических рекомендаций по проектированию, внедрению и сопровождению клиент-серверных приложений. Для достижения цели выполняется анализ теоретических основ, сравнительная оценка платформ, рассмотрение механизмов </w:t>
      </w:r>
      <w:proofErr w:type="spellStart"/>
      <w:r w:rsidRPr="00F96E79">
        <w:rPr>
          <w:sz w:val="28"/>
          <w:szCs w:val="28"/>
        </w:rPr>
        <w:t>сериализации</w:t>
      </w:r>
      <w:proofErr w:type="spellEnd"/>
      <w:r w:rsidRPr="00F96E79">
        <w:rPr>
          <w:sz w:val="28"/>
          <w:szCs w:val="28"/>
        </w:rPr>
        <w:t xml:space="preserve"> и безопасного взаимодействия, а также обсуждение вопросов администрирования, наблюдаемости и обеспечения бесперебойной работы.</w:t>
      </w:r>
    </w:p>
    <w:p w14:paraId="55B5A6F2" w14:textId="77777777" w:rsidR="007A341F" w:rsidRPr="007A341F" w:rsidRDefault="007A341F" w:rsidP="00D31BB5">
      <w:pPr>
        <w:pStyle w:val="21"/>
        <w:spacing w:line="360" w:lineRule="auto"/>
        <w:ind w:firstLine="720"/>
        <w:jc w:val="both"/>
        <w:rPr>
          <w:lang w:val="ru-RU"/>
        </w:rPr>
      </w:pPr>
      <w:bookmarkStart w:id="1" w:name="_Toc219666987"/>
      <w:r w:rsidRPr="007A341F">
        <w:rPr>
          <w:lang w:val="ru-RU"/>
        </w:rPr>
        <w:lastRenderedPageBreak/>
        <w:t>1. АРХИТЕКТУРНЫЕ ПРИНЦИПЫ ПОСТРОЕНИЯ РАСПРЕДЕЛЁННЫХ ВЕБ-СИСТЕМ</w:t>
      </w:r>
      <w:bookmarkEnd w:id="1"/>
    </w:p>
    <w:p w14:paraId="34D27366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2" w:name="_Toc219666988"/>
      <w:r w:rsidRPr="007A341F">
        <w:rPr>
          <w:lang w:val="ru-RU"/>
        </w:rPr>
        <w:t xml:space="preserve">1.1. Эволюция архитектур: от монолитных систем к сервис-ориентированным решениям и </w:t>
      </w:r>
      <w:r>
        <w:t>SPA</w:t>
      </w:r>
      <w:bookmarkEnd w:id="2"/>
    </w:p>
    <w:p w14:paraId="08A1CF99" w14:textId="77777777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Исторически в разработке веб-приложений преобладала парадигма, при которой сервер осуществлял формирование представления и реализацию бизнес-логики в рамках единого монолитного приложения. Данный подход обеспечивал простоту разработки и деплоя на ранних этапах, однако со временем выявил существенные ограничения в масштабируемости, гибкости и скорости релизов. В ответ на эти ограничения получили распространение архитектуры, опирающиеся на разбиение монолита на отдельные сервисы: сначала сервис-ориентальная архитектура (SOA), затем </w:t>
      </w:r>
      <w:proofErr w:type="spellStart"/>
      <w:r w:rsidRPr="00F96E79">
        <w:rPr>
          <w:sz w:val="28"/>
          <w:szCs w:val="28"/>
        </w:rPr>
        <w:t>микросервисная</w:t>
      </w:r>
      <w:proofErr w:type="spellEnd"/>
      <w:r w:rsidRPr="00F96E79">
        <w:rPr>
          <w:sz w:val="28"/>
          <w:szCs w:val="28"/>
        </w:rPr>
        <w:t xml:space="preserve"> модель. Одновременно с эволюцией серверной архитектуры произошёл переход в клиентской части от серверного рендеринга к одностраничным приложениям. В модели SPA значительная доля логики представления переносится в браузер, что позволяет минимизировать объём данных, передаваемых при обновлениях, и обеспечить более плавный пользовательский опыт. Однако такое разделение влечёт за собой необходимость строгого определения контрактов API, </w:t>
      </w:r>
      <w:proofErr w:type="spellStart"/>
      <w:r w:rsidRPr="00F96E79">
        <w:rPr>
          <w:sz w:val="28"/>
          <w:szCs w:val="28"/>
        </w:rPr>
        <w:t>версионирования</w:t>
      </w:r>
      <w:proofErr w:type="spellEnd"/>
      <w:r w:rsidRPr="00F96E79">
        <w:rPr>
          <w:sz w:val="28"/>
          <w:szCs w:val="28"/>
        </w:rPr>
        <w:t xml:space="preserve"> интерфейсов и обеспечения согласованности данных между компонентами распределённой системы.</w:t>
      </w:r>
    </w:p>
    <w:p w14:paraId="42A5D542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3" w:name="_Toc219666989"/>
      <w:r w:rsidRPr="007A341F">
        <w:rPr>
          <w:lang w:val="ru-RU"/>
        </w:rPr>
        <w:t xml:space="preserve">1.2. Протокол </w:t>
      </w:r>
      <w:r>
        <w:t>HTTP</w:t>
      </w:r>
      <w:r w:rsidRPr="007A341F">
        <w:rPr>
          <w:lang w:val="ru-RU"/>
        </w:rPr>
        <w:t xml:space="preserve"> как транспортный уровень взаимодействия</w:t>
      </w:r>
      <w:bookmarkEnd w:id="3"/>
    </w:p>
    <w:p w14:paraId="6EF3130D" w14:textId="77777777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Протокол HTTP остаётся базовым средством коммуникации между клиентом и сервером в рассматриваемой архитектуре. Практическое администрирование веб-системы предполагает глубокое понимание семантики HTTP-методов, статусов, заголовков и тел запросов. Корректное использование методов GET, POST, PUT, PATCH и DELETE способствует ясности намерений при взаимодействии с ресурсами. Возвращаемые сервером коды состояния позволяют клиенту корректно реагировать на результат выполнения запроса; при </w:t>
      </w:r>
      <w:r w:rsidRPr="00F96E79">
        <w:rPr>
          <w:sz w:val="28"/>
          <w:szCs w:val="28"/>
        </w:rPr>
        <w:lastRenderedPageBreak/>
        <w:t xml:space="preserve">этом рекомендуется стандартизировать форму ошибок в JSON-формате для упрощения обработки на стороне клиента. Заголовки HTTP, такие как Content-Type, </w:t>
      </w:r>
      <w:proofErr w:type="spellStart"/>
      <w:r w:rsidRPr="00F96E79">
        <w:rPr>
          <w:sz w:val="28"/>
          <w:szCs w:val="28"/>
        </w:rPr>
        <w:t>Accept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Authorization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Cache</w:t>
      </w:r>
      <w:proofErr w:type="spellEnd"/>
      <w:r w:rsidRPr="00F96E79">
        <w:rPr>
          <w:sz w:val="28"/>
          <w:szCs w:val="28"/>
        </w:rPr>
        <w:t xml:space="preserve">-Control и </w:t>
      </w:r>
      <w:proofErr w:type="spellStart"/>
      <w:r w:rsidRPr="00F96E79">
        <w:rPr>
          <w:sz w:val="28"/>
          <w:szCs w:val="28"/>
        </w:rPr>
        <w:t>ETag</w:t>
      </w:r>
      <w:proofErr w:type="spellEnd"/>
      <w:r w:rsidRPr="00F96E79">
        <w:rPr>
          <w:sz w:val="28"/>
          <w:szCs w:val="28"/>
        </w:rPr>
        <w:t>, играют ключевую роль в вопросах формата, аутентификации и производительности. Администрирование транспортного уровня включает настройку параметров таймаутов, управления соединениями, поддержки современных версий протокола (HTTP/2, HTTP/3) и оптимизации TLS-конфигурации.</w:t>
      </w:r>
    </w:p>
    <w:p w14:paraId="7E2EBDE6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4" w:name="_Toc219666990"/>
      <w:r w:rsidRPr="007A341F">
        <w:rPr>
          <w:lang w:val="ru-RU"/>
        </w:rPr>
        <w:t xml:space="preserve">1.3. Архитектурный стиль </w:t>
      </w:r>
      <w:r>
        <w:t>REST</w:t>
      </w:r>
      <w:r w:rsidRPr="007A341F">
        <w:rPr>
          <w:lang w:val="ru-RU"/>
        </w:rPr>
        <w:t>: ограничения и ключевые принципы</w:t>
      </w:r>
      <w:bookmarkEnd w:id="4"/>
    </w:p>
    <w:p w14:paraId="1D78CDCC" w14:textId="45C97CB2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Архитектурный стиль REST предоставляет набор ограничений и рекомендаций, направленных на упрощение масштабируемости и переносимости распределённых приложений. К числу наиболее значимых принципов относится требование </w:t>
      </w:r>
      <w:proofErr w:type="spellStart"/>
      <w:r w:rsidRPr="00F96E79">
        <w:rPr>
          <w:sz w:val="28"/>
          <w:szCs w:val="28"/>
        </w:rPr>
        <w:t>stateless</w:t>
      </w:r>
      <w:proofErr w:type="spellEnd"/>
      <w:r w:rsidRPr="00F96E79">
        <w:rPr>
          <w:sz w:val="28"/>
          <w:szCs w:val="28"/>
        </w:rPr>
        <w:t xml:space="preserve">, согласно которому сервер не должен хранить состояние сессии между запросами, а каждое взаимодействие содержит всю информацию, необходимую для обработки. Такой подход облегчает горизонтальное масштабирование, но требует продуманных подходов к аутентификации и поддержанию согласованности. Кроме того, REST предполагает использование </w:t>
      </w:r>
      <w:proofErr w:type="spellStart"/>
      <w:r w:rsidRPr="00F96E79">
        <w:rPr>
          <w:sz w:val="28"/>
          <w:szCs w:val="28"/>
        </w:rPr>
        <w:t>uniform</w:t>
      </w:r>
      <w:proofErr w:type="spellEnd"/>
      <w:r w:rsidRPr="00F96E79">
        <w:rPr>
          <w:sz w:val="28"/>
          <w:szCs w:val="28"/>
        </w:rPr>
        <w:t xml:space="preserve"> </w:t>
      </w:r>
      <w:proofErr w:type="spellStart"/>
      <w:r w:rsidRPr="00F96E79">
        <w:rPr>
          <w:sz w:val="28"/>
          <w:szCs w:val="28"/>
        </w:rPr>
        <w:t>interface</w:t>
      </w:r>
      <w:proofErr w:type="spellEnd"/>
      <w:r w:rsidRPr="00F96E79">
        <w:rPr>
          <w:sz w:val="28"/>
          <w:szCs w:val="28"/>
        </w:rPr>
        <w:t xml:space="preserve">, что обеспечивает единообразие обращения к ресурсам, и </w:t>
      </w:r>
      <w:proofErr w:type="spellStart"/>
      <w:r w:rsidRPr="00F96E79">
        <w:rPr>
          <w:sz w:val="28"/>
          <w:szCs w:val="28"/>
        </w:rPr>
        <w:t>cacheable</w:t>
      </w:r>
      <w:proofErr w:type="spellEnd"/>
      <w:r w:rsidRPr="00F96E79">
        <w:rPr>
          <w:sz w:val="28"/>
          <w:szCs w:val="28"/>
        </w:rPr>
        <w:t xml:space="preserve"> </w:t>
      </w:r>
      <w:proofErr w:type="spellStart"/>
      <w:r w:rsidRPr="00F96E79">
        <w:rPr>
          <w:sz w:val="28"/>
          <w:szCs w:val="28"/>
        </w:rPr>
        <w:t>responses</w:t>
      </w:r>
      <w:proofErr w:type="spellEnd"/>
      <w:r w:rsidRPr="00F96E79">
        <w:rPr>
          <w:sz w:val="28"/>
          <w:szCs w:val="28"/>
        </w:rPr>
        <w:t xml:space="preserve">, что открывает потенциал для существенного снижения нагрузки через корректно настроенное кеширование. На практике также обязателен контроль </w:t>
      </w:r>
      <w:proofErr w:type="spellStart"/>
      <w:r w:rsidRPr="00F96E79">
        <w:rPr>
          <w:sz w:val="28"/>
          <w:szCs w:val="28"/>
        </w:rPr>
        <w:t>версионирования</w:t>
      </w:r>
      <w:proofErr w:type="spellEnd"/>
      <w:r w:rsidRPr="00F96E79">
        <w:rPr>
          <w:sz w:val="28"/>
          <w:szCs w:val="28"/>
        </w:rPr>
        <w:t xml:space="preserve"> интерфейсов и документирование API с использованием </w:t>
      </w:r>
      <w:proofErr w:type="spellStart"/>
      <w:r w:rsidRPr="00F96E79">
        <w:rPr>
          <w:sz w:val="28"/>
          <w:szCs w:val="28"/>
        </w:rPr>
        <w:t>OpenAPI</w:t>
      </w:r>
      <w:proofErr w:type="spellEnd"/>
      <w:r w:rsidRPr="00F96E79">
        <w:rPr>
          <w:sz w:val="28"/>
          <w:szCs w:val="28"/>
        </w:rPr>
        <w:t xml:space="preserve"> (</w:t>
      </w:r>
      <w:proofErr w:type="spellStart"/>
      <w:r w:rsidRPr="00F96E79">
        <w:rPr>
          <w:sz w:val="28"/>
          <w:szCs w:val="28"/>
        </w:rPr>
        <w:t>Swagger</w:t>
      </w:r>
      <w:proofErr w:type="spellEnd"/>
      <w:r w:rsidRPr="00F96E79">
        <w:rPr>
          <w:sz w:val="28"/>
          <w:szCs w:val="28"/>
        </w:rPr>
        <w:t>) или аналогичных инструментов.</w:t>
      </w:r>
    </w:p>
    <w:p w14:paraId="3E7BC328" w14:textId="77777777" w:rsidR="007A341F" w:rsidRPr="007A341F" w:rsidRDefault="007A341F" w:rsidP="00D31BB5">
      <w:pPr>
        <w:pStyle w:val="21"/>
        <w:spacing w:line="360" w:lineRule="auto"/>
        <w:ind w:firstLine="720"/>
        <w:jc w:val="both"/>
        <w:rPr>
          <w:lang w:val="ru-RU"/>
        </w:rPr>
      </w:pPr>
      <w:bookmarkStart w:id="5" w:name="_Toc219666991"/>
      <w:r w:rsidRPr="007A341F">
        <w:rPr>
          <w:lang w:val="ru-RU"/>
        </w:rPr>
        <w:lastRenderedPageBreak/>
        <w:t>2. ТЕХНОЛОГИЧЕСКИЕ ПЛАТФОРМЫ РЕАЛИЗАЦИИ</w:t>
      </w:r>
      <w:bookmarkEnd w:id="5"/>
    </w:p>
    <w:p w14:paraId="2CFAAA47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6" w:name="_Toc219666992"/>
      <w:r w:rsidRPr="007A341F">
        <w:rPr>
          <w:lang w:val="ru-RU"/>
        </w:rPr>
        <w:t xml:space="preserve">2.1. Клиентский уровень: декларативный подход </w:t>
      </w:r>
      <w:r>
        <w:t>React</w:t>
      </w:r>
      <w:r w:rsidRPr="007A341F">
        <w:rPr>
          <w:lang w:val="ru-RU"/>
        </w:rPr>
        <w:t>.</w:t>
      </w:r>
      <w:proofErr w:type="spellStart"/>
      <w:r>
        <w:t>js</w:t>
      </w:r>
      <w:proofErr w:type="spellEnd"/>
      <w:r w:rsidRPr="007A341F">
        <w:rPr>
          <w:lang w:val="ru-RU"/>
        </w:rPr>
        <w:t xml:space="preserve"> и модель </w:t>
      </w:r>
      <w:r>
        <w:t>Virtual</w:t>
      </w:r>
      <w:r w:rsidRPr="007A341F">
        <w:rPr>
          <w:lang w:val="ru-RU"/>
        </w:rPr>
        <w:t xml:space="preserve"> </w:t>
      </w:r>
      <w:r>
        <w:t>DOM</w:t>
      </w:r>
      <w:bookmarkEnd w:id="6"/>
    </w:p>
    <w:p w14:paraId="276329FB" w14:textId="6AE3C8B3" w:rsidR="007A341F" w:rsidRDefault="007A341F" w:rsidP="009E11E6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>React.js реализует декларативную модель создания пользовательских интерфейсов посредством композиции компонентов. Ключевым элементом его архитектуры является Virtual DOM, который обеспечивает минимальные и оптимальные изменения в реальном DOM, тем самым снижая издержки на перерисовку интерфейса. Для управления состоянием приложения применяются как встроенные механизмы (</w:t>
      </w:r>
      <w:proofErr w:type="spellStart"/>
      <w:r w:rsidRPr="00F96E79">
        <w:rPr>
          <w:sz w:val="28"/>
          <w:szCs w:val="28"/>
        </w:rPr>
        <w:t>useState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useReducer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Context</w:t>
      </w:r>
      <w:proofErr w:type="spellEnd"/>
      <w:r w:rsidRPr="00F96E79">
        <w:rPr>
          <w:sz w:val="28"/>
          <w:szCs w:val="28"/>
        </w:rPr>
        <w:t xml:space="preserve"> API), так и сторонние библиотеки (</w:t>
      </w:r>
      <w:proofErr w:type="spellStart"/>
      <w:r w:rsidRPr="00F96E79">
        <w:rPr>
          <w:sz w:val="28"/>
          <w:szCs w:val="28"/>
        </w:rPr>
        <w:t>Redux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MobX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Recoil</w:t>
      </w:r>
      <w:proofErr w:type="spellEnd"/>
      <w:r w:rsidRPr="00F96E79">
        <w:rPr>
          <w:sz w:val="28"/>
          <w:szCs w:val="28"/>
        </w:rPr>
        <w:t xml:space="preserve"> и т.д.), выбор которых определяется сложностью клиентского состояния и требованиями к предсказуемости поведения. </w:t>
      </w:r>
      <w:r w:rsidR="009E11E6">
        <w:rPr>
          <w:sz w:val="28"/>
          <w:szCs w:val="28"/>
        </w:rPr>
        <w:t>Б</w:t>
      </w:r>
      <w:r w:rsidR="009E11E6" w:rsidRPr="003F0185">
        <w:rPr>
          <w:sz w:val="28"/>
          <w:szCs w:val="28"/>
        </w:rPr>
        <w:t>иблиотека React.js достигла версии 19, вводя существенные усовершенствования в области производительности и методологии разработки. Среди ключевых инноваций — расширенные возможности параллельного выполнения (</w:t>
      </w:r>
      <w:proofErr w:type="spellStart"/>
      <w:r w:rsidR="009E11E6" w:rsidRPr="003F0185">
        <w:rPr>
          <w:sz w:val="28"/>
          <w:szCs w:val="28"/>
        </w:rPr>
        <w:t>concurrent</w:t>
      </w:r>
      <w:proofErr w:type="spellEnd"/>
      <w:r w:rsidR="009E11E6" w:rsidRPr="003F0185">
        <w:rPr>
          <w:sz w:val="28"/>
          <w:szCs w:val="28"/>
        </w:rPr>
        <w:t xml:space="preserve"> </w:t>
      </w:r>
      <w:proofErr w:type="spellStart"/>
      <w:r w:rsidR="009E11E6" w:rsidRPr="003F0185">
        <w:rPr>
          <w:sz w:val="28"/>
          <w:szCs w:val="28"/>
        </w:rPr>
        <w:t>features</w:t>
      </w:r>
      <w:proofErr w:type="spellEnd"/>
      <w:r w:rsidR="009E11E6" w:rsidRPr="003F0185">
        <w:rPr>
          <w:sz w:val="28"/>
          <w:szCs w:val="28"/>
        </w:rPr>
        <w:t xml:space="preserve">), включая оптимизированный хук </w:t>
      </w:r>
      <w:proofErr w:type="spellStart"/>
      <w:r w:rsidR="009E11E6" w:rsidRPr="003F0185">
        <w:rPr>
          <w:sz w:val="28"/>
          <w:szCs w:val="28"/>
        </w:rPr>
        <w:t>useTransition</w:t>
      </w:r>
      <w:proofErr w:type="spellEnd"/>
      <w:r w:rsidR="009E11E6" w:rsidRPr="003F0185">
        <w:rPr>
          <w:sz w:val="28"/>
          <w:szCs w:val="28"/>
        </w:rPr>
        <w:t xml:space="preserve">, обеспечивающий плавные обновления пользовательского интерфейса без блокировки ввода, а также </w:t>
      </w:r>
      <w:proofErr w:type="spellStart"/>
      <w:r w:rsidR="009E11E6" w:rsidRPr="003F0185">
        <w:rPr>
          <w:sz w:val="28"/>
          <w:szCs w:val="28"/>
        </w:rPr>
        <w:t>React</w:t>
      </w:r>
      <w:proofErr w:type="spellEnd"/>
      <w:r w:rsidR="009E11E6" w:rsidRPr="003F0185">
        <w:rPr>
          <w:sz w:val="28"/>
          <w:szCs w:val="28"/>
        </w:rPr>
        <w:t xml:space="preserve"> </w:t>
      </w:r>
      <w:proofErr w:type="spellStart"/>
      <w:r w:rsidR="009E11E6" w:rsidRPr="003F0185">
        <w:rPr>
          <w:sz w:val="28"/>
          <w:szCs w:val="28"/>
        </w:rPr>
        <w:t>Compiler</w:t>
      </w:r>
      <w:proofErr w:type="spellEnd"/>
      <w:r w:rsidR="009E11E6" w:rsidRPr="003F0185">
        <w:rPr>
          <w:sz w:val="28"/>
          <w:szCs w:val="28"/>
        </w:rPr>
        <w:t xml:space="preserve"> для автоматической оптимизации кода и минимизации ненужных перерисовок. Серверные компоненты (Server </w:t>
      </w:r>
      <w:proofErr w:type="spellStart"/>
      <w:r w:rsidR="009E11E6" w:rsidRPr="003F0185">
        <w:rPr>
          <w:sz w:val="28"/>
          <w:szCs w:val="28"/>
        </w:rPr>
        <w:t>Components</w:t>
      </w:r>
      <w:proofErr w:type="spellEnd"/>
      <w:r w:rsidR="009E11E6" w:rsidRPr="003F0185">
        <w:rPr>
          <w:sz w:val="28"/>
          <w:szCs w:val="28"/>
        </w:rPr>
        <w:t xml:space="preserve">, RSC) стали стандартом де-факто, позволяя рендеринг компонентов на стороне сервера, что снижает нагрузку на клиентское устройство и особенно актуально при интеграции с серверными фреймворками, такими как </w:t>
      </w:r>
      <w:proofErr w:type="spellStart"/>
      <w:r w:rsidR="009E11E6" w:rsidRPr="003F0185">
        <w:rPr>
          <w:sz w:val="28"/>
          <w:szCs w:val="28"/>
        </w:rPr>
        <w:t>Django</w:t>
      </w:r>
      <w:proofErr w:type="spellEnd"/>
      <w:r w:rsidR="009E11E6" w:rsidRPr="003F0185">
        <w:rPr>
          <w:sz w:val="28"/>
          <w:szCs w:val="28"/>
        </w:rPr>
        <w:t xml:space="preserve"> или </w:t>
      </w:r>
      <w:proofErr w:type="spellStart"/>
      <w:r w:rsidR="009E11E6" w:rsidRPr="003F0185">
        <w:rPr>
          <w:sz w:val="28"/>
          <w:szCs w:val="28"/>
        </w:rPr>
        <w:t>FastAPI</w:t>
      </w:r>
      <w:proofErr w:type="spellEnd"/>
      <w:r w:rsidR="009E11E6" w:rsidRPr="003F0185">
        <w:rPr>
          <w:sz w:val="28"/>
          <w:szCs w:val="28"/>
        </w:rPr>
        <w:t xml:space="preserve">. Кроме того, интеграция инструментов на базе искусственного интеллекта, подобных </w:t>
      </w:r>
      <w:proofErr w:type="spellStart"/>
      <w:r w:rsidR="009E11E6" w:rsidRPr="003F0185">
        <w:rPr>
          <w:sz w:val="28"/>
          <w:szCs w:val="28"/>
        </w:rPr>
        <w:t>GitHub</w:t>
      </w:r>
      <w:proofErr w:type="spellEnd"/>
      <w:r w:rsidR="009E11E6" w:rsidRPr="003F0185">
        <w:rPr>
          <w:sz w:val="28"/>
          <w:szCs w:val="28"/>
        </w:rPr>
        <w:t xml:space="preserve"> </w:t>
      </w:r>
      <w:proofErr w:type="spellStart"/>
      <w:r w:rsidR="009E11E6" w:rsidRPr="003F0185">
        <w:rPr>
          <w:sz w:val="28"/>
          <w:szCs w:val="28"/>
        </w:rPr>
        <w:t>Copilot</w:t>
      </w:r>
      <w:proofErr w:type="spellEnd"/>
      <w:r w:rsidR="009E11E6" w:rsidRPr="003F0185">
        <w:rPr>
          <w:sz w:val="28"/>
          <w:szCs w:val="28"/>
        </w:rPr>
        <w:t xml:space="preserve">, способствует автоматизации генерации кода компонентов. Эти эволюционные изменения отражают тенденцию к гибридным архитектурам, где </w:t>
      </w:r>
      <w:proofErr w:type="spellStart"/>
      <w:r w:rsidR="009E11E6" w:rsidRPr="003F0185">
        <w:rPr>
          <w:sz w:val="28"/>
          <w:szCs w:val="28"/>
        </w:rPr>
        <w:t>фронтенд</w:t>
      </w:r>
      <w:proofErr w:type="spellEnd"/>
      <w:r w:rsidR="009E11E6" w:rsidRPr="003F0185">
        <w:rPr>
          <w:sz w:val="28"/>
          <w:szCs w:val="28"/>
        </w:rPr>
        <w:t xml:space="preserve"> и бэкенд обеспечивают повышенную </w:t>
      </w:r>
      <w:proofErr w:type="spellStart"/>
      <w:r w:rsidR="009E11E6" w:rsidRPr="003F0185">
        <w:rPr>
          <w:sz w:val="28"/>
          <w:szCs w:val="28"/>
        </w:rPr>
        <w:t>типобезопасность</w:t>
      </w:r>
      <w:proofErr w:type="spellEnd"/>
      <w:r w:rsidR="009E11E6" w:rsidRPr="003F0185">
        <w:rPr>
          <w:sz w:val="28"/>
          <w:szCs w:val="28"/>
        </w:rPr>
        <w:t xml:space="preserve"> с использованием </w:t>
      </w:r>
      <w:proofErr w:type="spellStart"/>
      <w:r w:rsidR="009E11E6" w:rsidRPr="003F0185">
        <w:rPr>
          <w:sz w:val="28"/>
          <w:szCs w:val="28"/>
        </w:rPr>
        <w:t>TypeScript</w:t>
      </w:r>
      <w:proofErr w:type="spellEnd"/>
      <w:r w:rsidR="009E11E6" w:rsidRPr="003F0185">
        <w:rPr>
          <w:sz w:val="28"/>
          <w:szCs w:val="28"/>
        </w:rPr>
        <w:t xml:space="preserve"> версии 5.x. В практическом аспекте рекомендуется применять инструмент сборки </w:t>
      </w:r>
      <w:proofErr w:type="spellStart"/>
      <w:r w:rsidR="009E11E6" w:rsidRPr="003F0185">
        <w:rPr>
          <w:sz w:val="28"/>
          <w:szCs w:val="28"/>
        </w:rPr>
        <w:t>Vite</w:t>
      </w:r>
      <w:proofErr w:type="spellEnd"/>
      <w:r w:rsidR="009E11E6" w:rsidRPr="003F0185">
        <w:rPr>
          <w:sz w:val="28"/>
          <w:szCs w:val="28"/>
        </w:rPr>
        <w:t xml:space="preserve"> в сочетании с </w:t>
      </w:r>
      <w:proofErr w:type="spellStart"/>
      <w:r w:rsidR="009E11E6" w:rsidRPr="003F0185">
        <w:rPr>
          <w:sz w:val="28"/>
          <w:szCs w:val="28"/>
        </w:rPr>
        <w:t>React</w:t>
      </w:r>
      <w:proofErr w:type="spellEnd"/>
      <w:r w:rsidR="009E11E6" w:rsidRPr="003F0185">
        <w:rPr>
          <w:sz w:val="28"/>
          <w:szCs w:val="28"/>
        </w:rPr>
        <w:t xml:space="preserve"> </w:t>
      </w:r>
      <w:proofErr w:type="spellStart"/>
      <w:r w:rsidR="009E11E6" w:rsidRPr="003F0185">
        <w:rPr>
          <w:sz w:val="28"/>
          <w:szCs w:val="28"/>
        </w:rPr>
        <w:t>Router</w:t>
      </w:r>
      <w:proofErr w:type="spellEnd"/>
      <w:r w:rsidR="009E11E6" w:rsidRPr="003F0185">
        <w:rPr>
          <w:sz w:val="28"/>
          <w:szCs w:val="28"/>
        </w:rPr>
        <w:t xml:space="preserve"> для эффективного </w:t>
      </w:r>
      <w:proofErr w:type="spellStart"/>
      <w:r w:rsidR="009E11E6" w:rsidRPr="003F0185">
        <w:rPr>
          <w:sz w:val="28"/>
          <w:szCs w:val="28"/>
        </w:rPr>
        <w:t>роутинга</w:t>
      </w:r>
      <w:proofErr w:type="spellEnd"/>
      <w:r w:rsidR="009E11E6" w:rsidRPr="003F0185">
        <w:rPr>
          <w:sz w:val="28"/>
          <w:szCs w:val="28"/>
        </w:rPr>
        <w:t xml:space="preserve"> в одностраничных</w:t>
      </w:r>
      <w:r w:rsidR="009E11E6">
        <w:rPr>
          <w:sz w:val="28"/>
          <w:szCs w:val="28"/>
        </w:rPr>
        <w:t xml:space="preserve"> приложениях</w:t>
      </w:r>
      <w:r w:rsidR="009E11E6" w:rsidRPr="003F0185">
        <w:rPr>
          <w:sz w:val="28"/>
          <w:szCs w:val="28"/>
        </w:rPr>
        <w:t>.</w:t>
      </w:r>
      <w:r w:rsidR="009E11E6">
        <w:rPr>
          <w:sz w:val="28"/>
          <w:szCs w:val="28"/>
        </w:rPr>
        <w:t xml:space="preserve"> </w:t>
      </w:r>
      <w:r w:rsidRPr="00F96E79">
        <w:rPr>
          <w:sz w:val="28"/>
          <w:szCs w:val="28"/>
        </w:rPr>
        <w:t xml:space="preserve">Важной практической составляющей является организация взаимодействия с сервером: </w:t>
      </w:r>
      <w:r w:rsidRPr="00F96E79">
        <w:rPr>
          <w:sz w:val="28"/>
          <w:szCs w:val="28"/>
        </w:rPr>
        <w:lastRenderedPageBreak/>
        <w:t xml:space="preserve">рекомендуется применять специализированные библиотеки для работы с удалённым состоянием, такие как </w:t>
      </w:r>
      <w:proofErr w:type="spellStart"/>
      <w:r w:rsidRPr="00F96E79">
        <w:rPr>
          <w:sz w:val="28"/>
          <w:szCs w:val="28"/>
        </w:rPr>
        <w:t>React</w:t>
      </w:r>
      <w:proofErr w:type="spellEnd"/>
      <w:r w:rsidRPr="00F96E79">
        <w:rPr>
          <w:sz w:val="28"/>
          <w:szCs w:val="28"/>
        </w:rPr>
        <w:t xml:space="preserve"> </w:t>
      </w:r>
      <w:proofErr w:type="spellStart"/>
      <w:r w:rsidRPr="00F96E79">
        <w:rPr>
          <w:sz w:val="28"/>
          <w:szCs w:val="28"/>
        </w:rPr>
        <w:t>Query</w:t>
      </w:r>
      <w:proofErr w:type="spellEnd"/>
      <w:r w:rsidRPr="00F96E79">
        <w:rPr>
          <w:sz w:val="28"/>
          <w:szCs w:val="28"/>
        </w:rPr>
        <w:t xml:space="preserve"> или SWR, которые обеспечивают кэширование, управление временем жизни данных и автоматическое обновление. При проектировании </w:t>
      </w:r>
      <w:proofErr w:type="spellStart"/>
      <w:r w:rsidRPr="00F96E79">
        <w:rPr>
          <w:sz w:val="28"/>
          <w:szCs w:val="28"/>
        </w:rPr>
        <w:t>фронтенда</w:t>
      </w:r>
      <w:proofErr w:type="spellEnd"/>
      <w:r w:rsidRPr="00F96E79">
        <w:rPr>
          <w:sz w:val="28"/>
          <w:szCs w:val="28"/>
        </w:rPr>
        <w:t xml:space="preserve"> следует сочетать клиентскую валидацию данных с серверной валидацией; это обеспечивает качественный пользовательский опыт и безопасность.</w:t>
      </w:r>
    </w:p>
    <w:p w14:paraId="224E40E7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7" w:name="_Toc219666993"/>
      <w:r w:rsidRPr="007A341F">
        <w:rPr>
          <w:lang w:val="ru-RU"/>
        </w:rPr>
        <w:t>2.2. Серверный уровень (</w:t>
      </w:r>
      <w:r>
        <w:t>Python</w:t>
      </w:r>
      <w:r w:rsidRPr="007A341F">
        <w:rPr>
          <w:lang w:val="ru-RU"/>
        </w:rPr>
        <w:t xml:space="preserve">): сравнительный анализ </w:t>
      </w:r>
      <w:r>
        <w:t>Django</w:t>
      </w:r>
      <w:r w:rsidRPr="007A341F">
        <w:rPr>
          <w:lang w:val="ru-RU"/>
        </w:rPr>
        <w:t xml:space="preserve"> </w:t>
      </w:r>
      <w:r>
        <w:t>REST</w:t>
      </w:r>
      <w:r w:rsidRPr="007A341F">
        <w:rPr>
          <w:lang w:val="ru-RU"/>
        </w:rPr>
        <w:t xml:space="preserve"> </w:t>
      </w:r>
      <w:r>
        <w:t>Framework</w:t>
      </w:r>
      <w:r w:rsidRPr="007A341F">
        <w:rPr>
          <w:lang w:val="ru-RU"/>
        </w:rPr>
        <w:t xml:space="preserve"> и </w:t>
      </w:r>
      <w:proofErr w:type="spellStart"/>
      <w:r>
        <w:t>FastAPI</w:t>
      </w:r>
      <w:bookmarkEnd w:id="7"/>
      <w:proofErr w:type="spellEnd"/>
    </w:p>
    <w:p w14:paraId="2F1C92AB" w14:textId="377622B2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Фреймворк </w:t>
      </w:r>
      <w:proofErr w:type="spellStart"/>
      <w:r w:rsidRPr="00F96E79">
        <w:rPr>
          <w:sz w:val="28"/>
          <w:szCs w:val="28"/>
        </w:rPr>
        <w:t>Django</w:t>
      </w:r>
      <w:proofErr w:type="spellEnd"/>
      <w:r w:rsidRPr="00F96E79">
        <w:rPr>
          <w:sz w:val="28"/>
          <w:szCs w:val="28"/>
        </w:rPr>
        <w:t xml:space="preserve"> предоставляет зрелую платформу для создания полнофункциональных приложений и поддерживает богатую экосистему инструментов, включая ORM, систему миграций, административный интерфейс и встроенные механизмы аутентификации. Расширение </w:t>
      </w:r>
      <w:proofErr w:type="spellStart"/>
      <w:r w:rsidRPr="00F96E79">
        <w:rPr>
          <w:sz w:val="28"/>
          <w:szCs w:val="28"/>
        </w:rPr>
        <w:t>Django</w:t>
      </w:r>
      <w:proofErr w:type="spellEnd"/>
      <w:r w:rsidRPr="00F96E79">
        <w:rPr>
          <w:sz w:val="28"/>
          <w:szCs w:val="28"/>
        </w:rPr>
        <w:t xml:space="preserve"> REST Framework (DRF) упрощает создание REST-совместимых API посредством </w:t>
      </w:r>
      <w:proofErr w:type="spellStart"/>
      <w:r w:rsidRPr="00F96E79">
        <w:rPr>
          <w:sz w:val="28"/>
          <w:szCs w:val="28"/>
        </w:rPr>
        <w:t>сериализаторов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viewset-ов</w:t>
      </w:r>
      <w:proofErr w:type="spellEnd"/>
      <w:r w:rsidRPr="00F96E79">
        <w:rPr>
          <w:sz w:val="28"/>
          <w:szCs w:val="28"/>
        </w:rPr>
        <w:t xml:space="preserve"> и гибкой системы аутентификации. DRF преимущественно ориентирован на синхронную модель исполнения, что в ряде сценариев требует архитектурных решений для обеспечения высокой пропускной способности, например, использования пулов </w:t>
      </w:r>
      <w:proofErr w:type="spellStart"/>
      <w:r w:rsidRPr="00F96E79">
        <w:rPr>
          <w:sz w:val="28"/>
          <w:szCs w:val="28"/>
        </w:rPr>
        <w:t>воркеров</w:t>
      </w:r>
      <w:proofErr w:type="spellEnd"/>
      <w:r w:rsidRPr="00F96E79">
        <w:rPr>
          <w:sz w:val="28"/>
          <w:szCs w:val="28"/>
        </w:rPr>
        <w:t xml:space="preserve">. </w:t>
      </w:r>
      <w:proofErr w:type="spellStart"/>
      <w:r w:rsidRPr="00F96E79">
        <w:rPr>
          <w:sz w:val="28"/>
          <w:szCs w:val="28"/>
        </w:rPr>
        <w:t>FastAPI</w:t>
      </w:r>
      <w:proofErr w:type="spellEnd"/>
      <w:r w:rsidRPr="00F96E79">
        <w:rPr>
          <w:sz w:val="28"/>
          <w:szCs w:val="28"/>
        </w:rPr>
        <w:t xml:space="preserve">, напротив, базируется на асинхронной модели исполнения, использует возможности ASGI и учитывает преимущества типизации посредством </w:t>
      </w:r>
      <w:proofErr w:type="spellStart"/>
      <w:r w:rsidRPr="00F96E79">
        <w:rPr>
          <w:sz w:val="28"/>
          <w:szCs w:val="28"/>
        </w:rPr>
        <w:t>Pydantic</w:t>
      </w:r>
      <w:proofErr w:type="spellEnd"/>
      <w:r w:rsidRPr="00F96E79">
        <w:rPr>
          <w:sz w:val="28"/>
          <w:szCs w:val="28"/>
        </w:rPr>
        <w:t>. Это обеспечивает высокую производительность при обработке большого числа I/O-операций и удобство автоматической генерации документации.</w:t>
      </w:r>
      <w:r w:rsidR="009E11E6">
        <w:rPr>
          <w:sz w:val="28"/>
          <w:szCs w:val="28"/>
        </w:rPr>
        <w:t xml:space="preserve"> Ф</w:t>
      </w:r>
      <w:r w:rsidR="009E11E6" w:rsidRPr="009E11E6">
        <w:rPr>
          <w:sz w:val="28"/>
          <w:szCs w:val="28"/>
        </w:rPr>
        <w:t xml:space="preserve">реймворк </w:t>
      </w:r>
      <w:proofErr w:type="spellStart"/>
      <w:r w:rsidR="009E11E6" w:rsidRPr="009E11E6">
        <w:rPr>
          <w:sz w:val="28"/>
          <w:szCs w:val="28"/>
        </w:rPr>
        <w:t>Django</w:t>
      </w:r>
      <w:proofErr w:type="spellEnd"/>
      <w:r w:rsidR="009E11E6" w:rsidRPr="009E11E6">
        <w:rPr>
          <w:sz w:val="28"/>
          <w:szCs w:val="28"/>
        </w:rPr>
        <w:t xml:space="preserve"> эволюционировал до версии 6.0, интегрируя встроенные механизмы для фоновых задач (</w:t>
      </w:r>
      <w:proofErr w:type="spellStart"/>
      <w:r w:rsidR="009E11E6" w:rsidRPr="009E11E6">
        <w:rPr>
          <w:sz w:val="28"/>
          <w:szCs w:val="28"/>
        </w:rPr>
        <w:t>background</w:t>
      </w:r>
      <w:proofErr w:type="spellEnd"/>
      <w:r w:rsidR="009E11E6" w:rsidRPr="009E11E6">
        <w:rPr>
          <w:sz w:val="28"/>
          <w:szCs w:val="28"/>
        </w:rPr>
        <w:t xml:space="preserve"> </w:t>
      </w:r>
      <w:proofErr w:type="spellStart"/>
      <w:r w:rsidR="009E11E6" w:rsidRPr="009E11E6">
        <w:rPr>
          <w:sz w:val="28"/>
          <w:szCs w:val="28"/>
        </w:rPr>
        <w:t>tasks</w:t>
      </w:r>
      <w:proofErr w:type="spellEnd"/>
      <w:r w:rsidR="009E11E6" w:rsidRPr="009E11E6">
        <w:rPr>
          <w:sz w:val="28"/>
          <w:szCs w:val="28"/>
        </w:rPr>
        <w:t xml:space="preserve">), нативную поддержку политик Content Security Policy (CSP) для усиления мер безопасности, а также усовершенствованную обработку асинхронных операций в расширении </w:t>
      </w:r>
      <w:proofErr w:type="spellStart"/>
      <w:r w:rsidR="009E11E6" w:rsidRPr="009E11E6">
        <w:rPr>
          <w:sz w:val="28"/>
          <w:szCs w:val="28"/>
        </w:rPr>
        <w:t>Django</w:t>
      </w:r>
      <w:proofErr w:type="spellEnd"/>
      <w:r w:rsidR="009E11E6" w:rsidRPr="009E11E6">
        <w:rPr>
          <w:sz w:val="28"/>
          <w:szCs w:val="28"/>
        </w:rPr>
        <w:t xml:space="preserve"> REST Framework. Такие нововведения делают </w:t>
      </w:r>
      <w:proofErr w:type="spellStart"/>
      <w:r w:rsidR="009E11E6" w:rsidRPr="009E11E6">
        <w:rPr>
          <w:sz w:val="28"/>
          <w:szCs w:val="28"/>
        </w:rPr>
        <w:t>Django</w:t>
      </w:r>
      <w:proofErr w:type="spellEnd"/>
      <w:r w:rsidR="009E11E6" w:rsidRPr="009E11E6">
        <w:rPr>
          <w:sz w:val="28"/>
          <w:szCs w:val="28"/>
        </w:rPr>
        <w:t xml:space="preserve"> более адаптивным к высоконагруженным системам, снижая зависимость от внешних библиотек, подобных </w:t>
      </w:r>
      <w:proofErr w:type="spellStart"/>
      <w:r w:rsidR="009E11E6" w:rsidRPr="009E11E6">
        <w:rPr>
          <w:sz w:val="28"/>
          <w:szCs w:val="28"/>
        </w:rPr>
        <w:t>Celery</w:t>
      </w:r>
      <w:proofErr w:type="spellEnd"/>
      <w:r w:rsidR="009E11E6" w:rsidRPr="009E11E6">
        <w:rPr>
          <w:sz w:val="28"/>
          <w:szCs w:val="28"/>
        </w:rPr>
        <w:t xml:space="preserve">. В свою очередь, </w:t>
      </w:r>
      <w:proofErr w:type="spellStart"/>
      <w:r w:rsidR="009E11E6" w:rsidRPr="009E11E6">
        <w:rPr>
          <w:sz w:val="28"/>
          <w:szCs w:val="28"/>
        </w:rPr>
        <w:t>FastAPI</w:t>
      </w:r>
      <w:proofErr w:type="spellEnd"/>
      <w:r w:rsidR="009E11E6" w:rsidRPr="009E11E6">
        <w:rPr>
          <w:sz w:val="28"/>
          <w:szCs w:val="28"/>
        </w:rPr>
        <w:t xml:space="preserve"> в обновлениях усилил поддержку протокола </w:t>
      </w:r>
      <w:proofErr w:type="spellStart"/>
      <w:r w:rsidR="009E11E6" w:rsidRPr="009E11E6">
        <w:rPr>
          <w:sz w:val="28"/>
          <w:szCs w:val="28"/>
        </w:rPr>
        <w:t>WebSocket</w:t>
      </w:r>
      <w:proofErr w:type="spellEnd"/>
      <w:r w:rsidR="009E11E6" w:rsidRPr="009E11E6">
        <w:rPr>
          <w:sz w:val="28"/>
          <w:szCs w:val="28"/>
        </w:rPr>
        <w:t xml:space="preserve">, фоновых задач и инъекции зависимостей, опираясь на </w:t>
      </w:r>
      <w:proofErr w:type="spellStart"/>
      <w:r w:rsidR="009E11E6" w:rsidRPr="009E11E6">
        <w:rPr>
          <w:sz w:val="28"/>
          <w:szCs w:val="28"/>
        </w:rPr>
        <w:t>Pydantic</w:t>
      </w:r>
      <w:proofErr w:type="spellEnd"/>
      <w:r w:rsidR="009E11E6" w:rsidRPr="009E11E6">
        <w:rPr>
          <w:sz w:val="28"/>
          <w:szCs w:val="28"/>
        </w:rPr>
        <w:t xml:space="preserve"> версии 2 для ускоренной валидации данных </w:t>
      </w:r>
      <w:r w:rsidR="009E11E6" w:rsidRPr="009E11E6">
        <w:rPr>
          <w:sz w:val="28"/>
          <w:szCs w:val="28"/>
        </w:rPr>
        <w:lastRenderedPageBreak/>
        <w:t xml:space="preserve">и </w:t>
      </w:r>
      <w:proofErr w:type="spellStart"/>
      <w:r w:rsidR="009E11E6" w:rsidRPr="009E11E6">
        <w:rPr>
          <w:sz w:val="28"/>
          <w:szCs w:val="28"/>
        </w:rPr>
        <w:t>uvloop</w:t>
      </w:r>
      <w:proofErr w:type="spellEnd"/>
      <w:r w:rsidR="009E11E6" w:rsidRPr="009E11E6">
        <w:rPr>
          <w:sz w:val="28"/>
          <w:szCs w:val="28"/>
        </w:rPr>
        <w:t xml:space="preserve"> для оптимизации операций ввода-вывода. Протокол HTTP/3 стал стандартом в </w:t>
      </w:r>
      <w:proofErr w:type="spellStart"/>
      <w:r w:rsidR="009E11E6" w:rsidRPr="009E11E6">
        <w:rPr>
          <w:sz w:val="28"/>
          <w:szCs w:val="28"/>
        </w:rPr>
        <w:t>FastAPI</w:t>
      </w:r>
      <w:proofErr w:type="spellEnd"/>
      <w:r w:rsidR="009E11E6" w:rsidRPr="009E11E6">
        <w:rPr>
          <w:sz w:val="28"/>
          <w:szCs w:val="28"/>
        </w:rPr>
        <w:t xml:space="preserve">, обеспечивая рост производительности до 30% в сценариях реального времени. Сравнительный анализ показывает, что </w:t>
      </w:r>
      <w:proofErr w:type="spellStart"/>
      <w:r w:rsidR="009E11E6" w:rsidRPr="009E11E6">
        <w:rPr>
          <w:sz w:val="28"/>
          <w:szCs w:val="28"/>
        </w:rPr>
        <w:t>Django</w:t>
      </w:r>
      <w:proofErr w:type="spellEnd"/>
      <w:r w:rsidR="009E11E6" w:rsidRPr="009E11E6">
        <w:rPr>
          <w:sz w:val="28"/>
          <w:szCs w:val="28"/>
        </w:rPr>
        <w:t xml:space="preserve"> предпочтителен в проектах с сложной объектно-реляционной моделью и административными панелями (например, в системах электронной коммерции), в то время как </w:t>
      </w:r>
      <w:proofErr w:type="spellStart"/>
      <w:r w:rsidR="009E11E6" w:rsidRPr="009E11E6">
        <w:rPr>
          <w:sz w:val="28"/>
          <w:szCs w:val="28"/>
        </w:rPr>
        <w:t>FastAPI</w:t>
      </w:r>
      <w:proofErr w:type="spellEnd"/>
      <w:r w:rsidR="009E11E6" w:rsidRPr="009E11E6">
        <w:rPr>
          <w:sz w:val="28"/>
          <w:szCs w:val="28"/>
        </w:rPr>
        <w:t xml:space="preserve"> оптимален для </w:t>
      </w:r>
      <w:proofErr w:type="spellStart"/>
      <w:r w:rsidR="009E11E6" w:rsidRPr="009E11E6">
        <w:rPr>
          <w:sz w:val="28"/>
          <w:szCs w:val="28"/>
        </w:rPr>
        <w:t>микросервисных</w:t>
      </w:r>
      <w:proofErr w:type="spellEnd"/>
      <w:r w:rsidR="009E11E6" w:rsidRPr="009E11E6">
        <w:rPr>
          <w:sz w:val="28"/>
          <w:szCs w:val="28"/>
        </w:rPr>
        <w:t xml:space="preserve"> архитектур с интеграцией моделей машинного обучения на базе </w:t>
      </w:r>
      <w:proofErr w:type="spellStart"/>
      <w:r w:rsidR="009E11E6" w:rsidRPr="009E11E6">
        <w:rPr>
          <w:sz w:val="28"/>
          <w:szCs w:val="28"/>
        </w:rPr>
        <w:t>TensorFlow</w:t>
      </w:r>
      <w:proofErr w:type="spellEnd"/>
      <w:r w:rsidR="009E11E6" w:rsidRPr="009E11E6">
        <w:rPr>
          <w:sz w:val="28"/>
          <w:szCs w:val="28"/>
        </w:rPr>
        <w:t xml:space="preserve">. Для оценки производительности рекомендуется применять инструменты нагрузочного тестирования, такие как </w:t>
      </w:r>
      <w:proofErr w:type="spellStart"/>
      <w:r w:rsidR="009E11E6" w:rsidRPr="009E11E6">
        <w:rPr>
          <w:sz w:val="28"/>
          <w:szCs w:val="28"/>
        </w:rPr>
        <w:t>Locust</w:t>
      </w:r>
      <w:proofErr w:type="spellEnd"/>
      <w:r w:rsidR="009E11E6" w:rsidRPr="009E11E6">
        <w:rPr>
          <w:sz w:val="28"/>
          <w:szCs w:val="28"/>
        </w:rPr>
        <w:t>.</w:t>
      </w:r>
      <w:r w:rsidRPr="00F96E79">
        <w:rPr>
          <w:sz w:val="28"/>
          <w:szCs w:val="28"/>
        </w:rPr>
        <w:t xml:space="preserve"> Выбор между DRF и </w:t>
      </w:r>
      <w:proofErr w:type="spellStart"/>
      <w:r w:rsidRPr="00F96E79">
        <w:rPr>
          <w:sz w:val="28"/>
          <w:szCs w:val="28"/>
        </w:rPr>
        <w:t>FastAPI</w:t>
      </w:r>
      <w:proofErr w:type="spellEnd"/>
      <w:r w:rsidRPr="00F96E79">
        <w:rPr>
          <w:sz w:val="28"/>
          <w:szCs w:val="28"/>
        </w:rPr>
        <w:t xml:space="preserve"> определяется требованиями проекта: DRF целесообразен при необходимости быстрого построения CRUD-ориентированных приложений с богатой поддержкой ORM, тогда как </w:t>
      </w:r>
      <w:proofErr w:type="spellStart"/>
      <w:r w:rsidRPr="00F96E79">
        <w:rPr>
          <w:sz w:val="28"/>
          <w:szCs w:val="28"/>
        </w:rPr>
        <w:t>FastAPI</w:t>
      </w:r>
      <w:proofErr w:type="spellEnd"/>
      <w:r w:rsidRPr="00F96E79">
        <w:rPr>
          <w:sz w:val="28"/>
          <w:szCs w:val="28"/>
        </w:rPr>
        <w:t xml:space="preserve"> предпочтителен для </w:t>
      </w:r>
      <w:proofErr w:type="spellStart"/>
      <w:r w:rsidRPr="00F96E79">
        <w:rPr>
          <w:sz w:val="28"/>
          <w:szCs w:val="28"/>
        </w:rPr>
        <w:t>микросервисной</w:t>
      </w:r>
      <w:proofErr w:type="spellEnd"/>
      <w:r w:rsidRPr="00F96E79">
        <w:rPr>
          <w:sz w:val="28"/>
          <w:szCs w:val="28"/>
        </w:rPr>
        <w:t xml:space="preserve"> архитектуры и высокопроизводительных API.</w:t>
      </w:r>
    </w:p>
    <w:p w14:paraId="76337F29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8" w:name="_Toc219666994"/>
      <w:r w:rsidRPr="007A341F">
        <w:rPr>
          <w:lang w:val="ru-RU"/>
        </w:rPr>
        <w:t>2.3. Серверный уровень (</w:t>
      </w:r>
      <w:r>
        <w:t>Java</w:t>
      </w:r>
      <w:r w:rsidRPr="007A341F">
        <w:rPr>
          <w:lang w:val="ru-RU"/>
        </w:rPr>
        <w:t xml:space="preserve">): экосистема </w:t>
      </w:r>
      <w:r>
        <w:t>Spring</w:t>
      </w:r>
      <w:r w:rsidRPr="007A341F">
        <w:rPr>
          <w:lang w:val="ru-RU"/>
        </w:rPr>
        <w:t xml:space="preserve"> </w:t>
      </w:r>
      <w:r>
        <w:t>Boot</w:t>
      </w:r>
      <w:r w:rsidRPr="007A341F">
        <w:rPr>
          <w:lang w:val="ru-RU"/>
        </w:rPr>
        <w:t xml:space="preserve"> для корпоративных приложений</w:t>
      </w:r>
      <w:bookmarkEnd w:id="8"/>
    </w:p>
    <w:p w14:paraId="5DA34E2B" w14:textId="08758F6A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Spring Boot предоставляет широкий набор инструментов для создания устойчивых корпоративных приложений на языке Java. Он предоставляет механизмы внедрения зависимостей, управления конфигурацией, интеграции с системами обеспечения безопасности и поддержки различных форм хранения данных. Важной составляющей Spring-стека является Spring Security, позволяющий реализовать сложные схемы аутентификации и авторизации. Корпоративные решения зачастую требуют строгой типизации, поддержания контрактов и высокой отказоустойчивости, что делает Spring Boot востребованным выбором в сегменте </w:t>
      </w:r>
      <w:proofErr w:type="spellStart"/>
      <w:r w:rsidRPr="00F96E79">
        <w:rPr>
          <w:sz w:val="28"/>
          <w:szCs w:val="28"/>
        </w:rPr>
        <w:t>enterprise</w:t>
      </w:r>
      <w:proofErr w:type="spellEnd"/>
      <w:r w:rsidRPr="00F96E79">
        <w:rPr>
          <w:sz w:val="28"/>
          <w:szCs w:val="28"/>
        </w:rPr>
        <w:t xml:space="preserve">. </w:t>
      </w:r>
      <w:r w:rsidR="009E11E6" w:rsidRPr="009E11E6">
        <w:rPr>
          <w:sz w:val="28"/>
          <w:szCs w:val="28"/>
        </w:rPr>
        <w:t>Фреймворк Spring Boot в версии 4.0</w:t>
      </w:r>
      <w:r w:rsidR="009E11E6">
        <w:rPr>
          <w:sz w:val="28"/>
          <w:szCs w:val="28"/>
        </w:rPr>
        <w:t xml:space="preserve"> </w:t>
      </w:r>
      <w:r w:rsidR="009E11E6" w:rsidRPr="009E11E6">
        <w:rPr>
          <w:sz w:val="28"/>
          <w:szCs w:val="28"/>
        </w:rPr>
        <w:t xml:space="preserve">основан на Java 21 и </w:t>
      </w:r>
      <w:proofErr w:type="spellStart"/>
      <w:r w:rsidR="009E11E6" w:rsidRPr="009E11E6">
        <w:rPr>
          <w:sz w:val="28"/>
          <w:szCs w:val="28"/>
        </w:rPr>
        <w:t>Jakarta</w:t>
      </w:r>
      <w:proofErr w:type="spellEnd"/>
      <w:r w:rsidR="009E11E6" w:rsidRPr="009E11E6">
        <w:rPr>
          <w:sz w:val="28"/>
          <w:szCs w:val="28"/>
        </w:rPr>
        <w:t xml:space="preserve"> EE 10, вводя усовершенствования в мониторинге (расширенный модуль </w:t>
      </w:r>
      <w:proofErr w:type="spellStart"/>
      <w:r w:rsidR="009E11E6" w:rsidRPr="009E11E6">
        <w:rPr>
          <w:sz w:val="28"/>
          <w:szCs w:val="28"/>
        </w:rPr>
        <w:t>Actuator</w:t>
      </w:r>
      <w:proofErr w:type="spellEnd"/>
      <w:r w:rsidR="009E11E6" w:rsidRPr="009E11E6">
        <w:rPr>
          <w:sz w:val="28"/>
          <w:szCs w:val="28"/>
        </w:rPr>
        <w:t xml:space="preserve"> с элементами анализа на базе искусственного интеллекта для метрик) и интеграции с облачными платформами (нативная поддержка </w:t>
      </w:r>
      <w:proofErr w:type="spellStart"/>
      <w:r w:rsidR="009E11E6" w:rsidRPr="009E11E6">
        <w:rPr>
          <w:sz w:val="28"/>
          <w:szCs w:val="28"/>
        </w:rPr>
        <w:t>GraalVM</w:t>
      </w:r>
      <w:proofErr w:type="spellEnd"/>
      <w:r w:rsidR="009E11E6" w:rsidRPr="009E11E6">
        <w:rPr>
          <w:sz w:val="28"/>
          <w:szCs w:val="28"/>
        </w:rPr>
        <w:t xml:space="preserve"> для </w:t>
      </w:r>
      <w:proofErr w:type="spellStart"/>
      <w:r w:rsidR="009E11E6" w:rsidRPr="009E11E6">
        <w:rPr>
          <w:sz w:val="28"/>
          <w:szCs w:val="28"/>
        </w:rPr>
        <w:t>ahead-of-time</w:t>
      </w:r>
      <w:proofErr w:type="spellEnd"/>
      <w:r w:rsidR="009E11E6" w:rsidRPr="009E11E6">
        <w:rPr>
          <w:sz w:val="28"/>
          <w:szCs w:val="28"/>
        </w:rPr>
        <w:t xml:space="preserve"> компиляции). Новые функциональные возможности включают автоматизированную обработку виртуальных потоков </w:t>
      </w:r>
      <w:r w:rsidR="009E11E6" w:rsidRPr="009E11E6">
        <w:rPr>
          <w:sz w:val="28"/>
          <w:szCs w:val="28"/>
        </w:rPr>
        <w:lastRenderedPageBreak/>
        <w:t xml:space="preserve">для асинхронных операций и усиленные меры безопасности на основе модели </w:t>
      </w:r>
      <w:proofErr w:type="spellStart"/>
      <w:r w:rsidR="009E11E6" w:rsidRPr="009E11E6">
        <w:rPr>
          <w:sz w:val="28"/>
          <w:szCs w:val="28"/>
        </w:rPr>
        <w:t>zero-trust</w:t>
      </w:r>
      <w:proofErr w:type="spellEnd"/>
      <w:r w:rsidR="009E11E6" w:rsidRPr="009E11E6">
        <w:rPr>
          <w:sz w:val="28"/>
          <w:szCs w:val="28"/>
        </w:rPr>
        <w:t xml:space="preserve">. Эти изменения позиционируют Spring Boot как предпочтительное решение для корпоративных приложений в интеграции с React.js, где требуется строгая типизация и масштабируемость, особенно в финансовом секторе. В практическом контексте рекомендуется применять Spring Boot в сочетании с API Gateway для унифицированного доступа к </w:t>
      </w:r>
      <w:proofErr w:type="spellStart"/>
      <w:r w:rsidR="009E11E6" w:rsidRPr="009E11E6">
        <w:rPr>
          <w:sz w:val="28"/>
          <w:szCs w:val="28"/>
        </w:rPr>
        <w:t>эндпоинтам</w:t>
      </w:r>
      <w:proofErr w:type="spellEnd"/>
      <w:r w:rsidR="009E11E6" w:rsidRPr="009E11E6">
        <w:rPr>
          <w:sz w:val="28"/>
          <w:szCs w:val="28"/>
        </w:rPr>
        <w:t>, с акцентом на A/B-тестирование</w:t>
      </w:r>
      <w:r w:rsidR="009E11E6">
        <w:rPr>
          <w:sz w:val="28"/>
          <w:szCs w:val="28"/>
        </w:rPr>
        <w:t>,</w:t>
      </w:r>
      <w:r w:rsidRPr="00F96E79">
        <w:rPr>
          <w:sz w:val="28"/>
          <w:szCs w:val="28"/>
        </w:rPr>
        <w:t xml:space="preserve"> использовать DTO-слой для обмена данными с </w:t>
      </w:r>
      <w:proofErr w:type="spellStart"/>
      <w:r w:rsidRPr="00F96E79">
        <w:rPr>
          <w:sz w:val="28"/>
          <w:szCs w:val="28"/>
        </w:rPr>
        <w:t>фронтендом</w:t>
      </w:r>
      <w:proofErr w:type="spellEnd"/>
      <w:r w:rsidRPr="00F96E79">
        <w:rPr>
          <w:sz w:val="28"/>
          <w:szCs w:val="28"/>
        </w:rPr>
        <w:t>, применять пул соединений для работы с базой данных и внедрять паттерны контроля транзакций для обеспечения целостности.</w:t>
      </w:r>
    </w:p>
    <w:p w14:paraId="5CFAB22B" w14:textId="77777777" w:rsidR="007A341F" w:rsidRPr="007A341F" w:rsidRDefault="007A341F" w:rsidP="00D31BB5">
      <w:pPr>
        <w:pStyle w:val="21"/>
        <w:spacing w:line="360" w:lineRule="auto"/>
        <w:ind w:firstLine="720"/>
        <w:jc w:val="both"/>
        <w:rPr>
          <w:lang w:val="ru-RU"/>
        </w:rPr>
      </w:pPr>
      <w:bookmarkStart w:id="9" w:name="_Toc219666995"/>
      <w:r w:rsidRPr="007A341F">
        <w:rPr>
          <w:lang w:val="ru-RU"/>
        </w:rPr>
        <w:lastRenderedPageBreak/>
        <w:t>3. ПРОГРАММНЫЕ МЕХАНИЗМЫ ВЗАИМОДЕЙСТВИЯ КОМПОНЕНТОВ</w:t>
      </w:r>
      <w:bookmarkEnd w:id="9"/>
    </w:p>
    <w:p w14:paraId="189200B4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10" w:name="_Toc219666996"/>
      <w:r w:rsidRPr="007A341F">
        <w:rPr>
          <w:lang w:val="ru-RU"/>
        </w:rPr>
        <w:t xml:space="preserve">3.1. Асинхронная передача данных: </w:t>
      </w:r>
      <w:r>
        <w:t>AJAX</w:t>
      </w:r>
      <w:r w:rsidRPr="007A341F">
        <w:rPr>
          <w:lang w:val="ru-RU"/>
        </w:rPr>
        <w:t xml:space="preserve">, </w:t>
      </w:r>
      <w:r>
        <w:t>Fetch</w:t>
      </w:r>
      <w:r w:rsidRPr="007A341F">
        <w:rPr>
          <w:lang w:val="ru-RU"/>
        </w:rPr>
        <w:t xml:space="preserve"> </w:t>
      </w:r>
      <w:r>
        <w:t>API</w:t>
      </w:r>
      <w:r w:rsidRPr="007A341F">
        <w:rPr>
          <w:lang w:val="ru-RU"/>
        </w:rPr>
        <w:t xml:space="preserve"> и </w:t>
      </w:r>
      <w:proofErr w:type="spellStart"/>
      <w:r>
        <w:t>Axios</w:t>
      </w:r>
      <w:bookmarkEnd w:id="10"/>
      <w:proofErr w:type="spellEnd"/>
    </w:p>
    <w:p w14:paraId="3431AE24" w14:textId="77777777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Асинхронные запросы являются основным способом обмена между клиентом и сервером в SPA. Современные браузеры поддерживают </w:t>
      </w:r>
      <w:proofErr w:type="spellStart"/>
      <w:r w:rsidRPr="00F96E79">
        <w:rPr>
          <w:sz w:val="28"/>
          <w:szCs w:val="28"/>
        </w:rPr>
        <w:t>Fetch</w:t>
      </w:r>
      <w:proofErr w:type="spellEnd"/>
      <w:r w:rsidRPr="00F96E79">
        <w:rPr>
          <w:sz w:val="28"/>
          <w:szCs w:val="28"/>
        </w:rPr>
        <w:t xml:space="preserve"> API, который опирается на </w:t>
      </w:r>
      <w:proofErr w:type="spellStart"/>
      <w:r w:rsidRPr="00F96E79">
        <w:rPr>
          <w:sz w:val="28"/>
          <w:szCs w:val="28"/>
        </w:rPr>
        <w:t>промисы</w:t>
      </w:r>
      <w:proofErr w:type="spellEnd"/>
      <w:r w:rsidRPr="00F96E79">
        <w:rPr>
          <w:sz w:val="28"/>
          <w:szCs w:val="28"/>
        </w:rPr>
        <w:t xml:space="preserve"> и предоставляет базовую функциональность для выполнения HTTP-запросов. При применении </w:t>
      </w:r>
      <w:proofErr w:type="spellStart"/>
      <w:r w:rsidRPr="00F96E79">
        <w:rPr>
          <w:sz w:val="28"/>
          <w:szCs w:val="28"/>
        </w:rPr>
        <w:t>Fetch</w:t>
      </w:r>
      <w:proofErr w:type="spellEnd"/>
      <w:r w:rsidRPr="00F96E79">
        <w:rPr>
          <w:sz w:val="28"/>
          <w:szCs w:val="28"/>
        </w:rPr>
        <w:t xml:space="preserve"> следует учитывать, что ответы с кодом ошибки HTTP не приводят к выбросу исключения; поэтому требуется явная проверка свойства </w:t>
      </w:r>
      <w:proofErr w:type="spellStart"/>
      <w:r w:rsidRPr="00F96E79">
        <w:rPr>
          <w:sz w:val="28"/>
          <w:szCs w:val="28"/>
        </w:rPr>
        <w:t>response.ok</w:t>
      </w:r>
      <w:proofErr w:type="spellEnd"/>
      <w:r w:rsidRPr="00F96E79">
        <w:rPr>
          <w:sz w:val="28"/>
          <w:szCs w:val="28"/>
        </w:rPr>
        <w:t xml:space="preserve">. Библиотека </w:t>
      </w:r>
      <w:proofErr w:type="spellStart"/>
      <w:r w:rsidRPr="00F96E79">
        <w:rPr>
          <w:sz w:val="28"/>
          <w:szCs w:val="28"/>
        </w:rPr>
        <w:t>Axios</w:t>
      </w:r>
      <w:proofErr w:type="spellEnd"/>
      <w:r w:rsidRPr="00F96E79">
        <w:rPr>
          <w:sz w:val="28"/>
          <w:szCs w:val="28"/>
        </w:rPr>
        <w:t xml:space="preserve"> представляет собой распространённую альтернативу, предоставляющую расширенные возможности, включая автоматическую </w:t>
      </w:r>
      <w:proofErr w:type="spellStart"/>
      <w:r w:rsidRPr="00F96E79">
        <w:rPr>
          <w:sz w:val="28"/>
          <w:szCs w:val="28"/>
        </w:rPr>
        <w:t>сериализацию</w:t>
      </w:r>
      <w:proofErr w:type="spellEnd"/>
      <w:r w:rsidRPr="00F96E79">
        <w:rPr>
          <w:sz w:val="28"/>
          <w:szCs w:val="28"/>
        </w:rPr>
        <w:t>/</w:t>
      </w:r>
      <w:proofErr w:type="spellStart"/>
      <w:r w:rsidRPr="00F96E79">
        <w:rPr>
          <w:sz w:val="28"/>
          <w:szCs w:val="28"/>
        </w:rPr>
        <w:t>десериализацию</w:t>
      </w:r>
      <w:proofErr w:type="spellEnd"/>
      <w:r w:rsidRPr="00F96E79">
        <w:rPr>
          <w:sz w:val="28"/>
          <w:szCs w:val="28"/>
        </w:rPr>
        <w:t xml:space="preserve"> JSON, возможность настройки таймаутов и использование перехватчиков для централизованной обработки </w:t>
      </w:r>
      <w:proofErr w:type="spellStart"/>
      <w:r w:rsidRPr="00F96E79">
        <w:rPr>
          <w:sz w:val="28"/>
          <w:szCs w:val="28"/>
        </w:rPr>
        <w:t>авторизационных</w:t>
      </w:r>
      <w:proofErr w:type="spellEnd"/>
      <w:r w:rsidRPr="00F96E79">
        <w:rPr>
          <w:sz w:val="28"/>
          <w:szCs w:val="28"/>
        </w:rPr>
        <w:t xml:space="preserve"> заголовков и ошибок. В практике разработки рекомендуется выносить слой работы с сетью в отдельный модуль, обеспечивающий единообразное логирование, повторные попытки при временных сбоях и централизованную обработку исключений.</w:t>
      </w:r>
    </w:p>
    <w:p w14:paraId="70F2701E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11" w:name="_Toc219666997"/>
      <w:r w:rsidRPr="007A341F">
        <w:rPr>
          <w:lang w:val="ru-RU"/>
        </w:rPr>
        <w:t xml:space="preserve">3.2. </w:t>
      </w:r>
      <w:proofErr w:type="spellStart"/>
      <w:r w:rsidRPr="007A341F">
        <w:rPr>
          <w:lang w:val="ru-RU"/>
        </w:rPr>
        <w:t>Сериализация</w:t>
      </w:r>
      <w:proofErr w:type="spellEnd"/>
      <w:r w:rsidRPr="007A341F">
        <w:rPr>
          <w:lang w:val="ru-RU"/>
        </w:rPr>
        <w:t xml:space="preserve"> и унификация форматов данных</w:t>
      </w:r>
      <w:bookmarkEnd w:id="11"/>
    </w:p>
    <w:p w14:paraId="1FC43552" w14:textId="77777777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JSON является де-факто стандартом для обмена данными между </w:t>
      </w:r>
      <w:proofErr w:type="spellStart"/>
      <w:r w:rsidRPr="00F96E79">
        <w:rPr>
          <w:sz w:val="28"/>
          <w:szCs w:val="28"/>
        </w:rPr>
        <w:t>фронтендом</w:t>
      </w:r>
      <w:proofErr w:type="spellEnd"/>
      <w:r w:rsidRPr="00F96E79">
        <w:rPr>
          <w:sz w:val="28"/>
          <w:szCs w:val="28"/>
        </w:rPr>
        <w:t xml:space="preserve"> и сервером в современных веб-приложениях. При проектировании API следует строго определить контракт данных, включающий типы полей, схему представления объектов, правила пагинации и формат представления временных меток. Для даты и времени рекомендуется использовать формат ISO 8601, что обеспечивает совместимость между различными языками и платформами. Для повышения надёжности и автоматизации проверки целесообразно применять схемы валидации: </w:t>
      </w:r>
      <w:proofErr w:type="spellStart"/>
      <w:r w:rsidRPr="00F96E79">
        <w:rPr>
          <w:sz w:val="28"/>
          <w:szCs w:val="28"/>
        </w:rPr>
        <w:t>Pydantic</w:t>
      </w:r>
      <w:proofErr w:type="spellEnd"/>
      <w:r w:rsidRPr="00F96E79">
        <w:rPr>
          <w:sz w:val="28"/>
          <w:szCs w:val="28"/>
        </w:rPr>
        <w:t xml:space="preserve"> в </w:t>
      </w:r>
      <w:proofErr w:type="spellStart"/>
      <w:r w:rsidRPr="00F96E79">
        <w:rPr>
          <w:sz w:val="28"/>
          <w:szCs w:val="28"/>
        </w:rPr>
        <w:t>FastAPI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сериализаторы</w:t>
      </w:r>
      <w:proofErr w:type="spellEnd"/>
      <w:r w:rsidRPr="00F96E79">
        <w:rPr>
          <w:sz w:val="28"/>
          <w:szCs w:val="28"/>
        </w:rPr>
        <w:t xml:space="preserve"> в DRF или JSON </w:t>
      </w:r>
      <w:proofErr w:type="spellStart"/>
      <w:r w:rsidRPr="00F96E79">
        <w:rPr>
          <w:sz w:val="28"/>
          <w:szCs w:val="28"/>
        </w:rPr>
        <w:t>Schema</w:t>
      </w:r>
      <w:proofErr w:type="spellEnd"/>
      <w:r w:rsidRPr="00F96E79">
        <w:rPr>
          <w:sz w:val="28"/>
          <w:szCs w:val="28"/>
        </w:rPr>
        <w:t xml:space="preserve"> при интеграции с инструментами генерации клиентского кода. В проектах с высокими требованиями к </w:t>
      </w:r>
      <w:proofErr w:type="spellStart"/>
      <w:r w:rsidRPr="00F96E79">
        <w:rPr>
          <w:sz w:val="28"/>
          <w:szCs w:val="28"/>
        </w:rPr>
        <w:t>типобезопасности</w:t>
      </w:r>
      <w:proofErr w:type="spellEnd"/>
      <w:r w:rsidRPr="00F96E79">
        <w:rPr>
          <w:sz w:val="28"/>
          <w:szCs w:val="28"/>
        </w:rPr>
        <w:t xml:space="preserve"> целесообразно применять генерацию типов для клиента на основании спецификации </w:t>
      </w:r>
      <w:proofErr w:type="spellStart"/>
      <w:r w:rsidRPr="00F96E79">
        <w:rPr>
          <w:sz w:val="28"/>
          <w:szCs w:val="28"/>
        </w:rPr>
        <w:t>OpenAPI</w:t>
      </w:r>
      <w:proofErr w:type="spellEnd"/>
      <w:r w:rsidRPr="00F96E79">
        <w:rPr>
          <w:sz w:val="28"/>
          <w:szCs w:val="28"/>
        </w:rPr>
        <w:t>.</w:t>
      </w:r>
    </w:p>
    <w:p w14:paraId="453E5F88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12" w:name="_Toc219666998"/>
      <w:r w:rsidRPr="007A341F">
        <w:rPr>
          <w:lang w:val="ru-RU"/>
        </w:rPr>
        <w:lastRenderedPageBreak/>
        <w:t>3.3. Политика единого источника (</w:t>
      </w:r>
      <w:r>
        <w:t>SOP</w:t>
      </w:r>
      <w:r w:rsidRPr="007A341F">
        <w:rPr>
          <w:lang w:val="ru-RU"/>
        </w:rPr>
        <w:t xml:space="preserve">), </w:t>
      </w:r>
      <w:r>
        <w:t>CORS</w:t>
      </w:r>
      <w:r w:rsidRPr="007A341F">
        <w:rPr>
          <w:lang w:val="ru-RU"/>
        </w:rPr>
        <w:t xml:space="preserve"> и вопросы </w:t>
      </w:r>
      <w:r>
        <w:t>CSRF</w:t>
      </w:r>
      <w:bookmarkEnd w:id="12"/>
    </w:p>
    <w:p w14:paraId="32874BB8" w14:textId="760EF6EC" w:rsid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Политика </w:t>
      </w:r>
      <w:proofErr w:type="spellStart"/>
      <w:r w:rsidRPr="00F96E79">
        <w:rPr>
          <w:sz w:val="28"/>
          <w:szCs w:val="28"/>
        </w:rPr>
        <w:t>same-origin</w:t>
      </w:r>
      <w:proofErr w:type="spellEnd"/>
      <w:r w:rsidRPr="00F96E79">
        <w:rPr>
          <w:sz w:val="28"/>
          <w:szCs w:val="28"/>
        </w:rPr>
        <w:t xml:space="preserve">, реализуемая браузерами, препятствует выполнению скриптами запросов к ресурсам другого происхождения. В условиях, когда </w:t>
      </w:r>
      <w:proofErr w:type="spellStart"/>
      <w:r w:rsidRPr="00F96E79">
        <w:rPr>
          <w:sz w:val="28"/>
          <w:szCs w:val="28"/>
        </w:rPr>
        <w:t>фронтенд</w:t>
      </w:r>
      <w:proofErr w:type="spellEnd"/>
      <w:r w:rsidRPr="00F96E79">
        <w:rPr>
          <w:sz w:val="28"/>
          <w:szCs w:val="28"/>
        </w:rPr>
        <w:t xml:space="preserve"> и бэкенд обслуживаются на разных доменах или портах, требуется применение механизма CORS, обеспечивающего передачу специальных заголовков от сервера, разрешающих доступ с указанных источников. Важным аспектом является корректная обработка предварительных запросов (</w:t>
      </w:r>
      <w:proofErr w:type="spellStart"/>
      <w:r w:rsidRPr="00F96E79">
        <w:rPr>
          <w:sz w:val="28"/>
          <w:szCs w:val="28"/>
        </w:rPr>
        <w:t>preflight</w:t>
      </w:r>
      <w:proofErr w:type="spellEnd"/>
      <w:r w:rsidRPr="00F96E79">
        <w:rPr>
          <w:sz w:val="28"/>
          <w:szCs w:val="28"/>
        </w:rPr>
        <w:t xml:space="preserve">) методом OPTIONS для «сложных» запросов. При использовании </w:t>
      </w:r>
      <w:proofErr w:type="spellStart"/>
      <w:r w:rsidRPr="00F96E79">
        <w:rPr>
          <w:sz w:val="28"/>
          <w:szCs w:val="28"/>
        </w:rPr>
        <w:t>cookie</w:t>
      </w:r>
      <w:proofErr w:type="spellEnd"/>
      <w:r w:rsidRPr="00F96E79">
        <w:rPr>
          <w:sz w:val="28"/>
          <w:szCs w:val="28"/>
        </w:rPr>
        <w:t xml:space="preserve">-базированной аутентификации следует также учитывать риск CSRF; в данной ситуации необходимо реализовать защитные механизмы, такие как выдача и проверка CSRF-токенов или использование </w:t>
      </w:r>
      <w:proofErr w:type="spellStart"/>
      <w:r w:rsidRPr="00F96E79">
        <w:rPr>
          <w:sz w:val="28"/>
          <w:szCs w:val="28"/>
        </w:rPr>
        <w:t>SameSite</w:t>
      </w:r>
      <w:proofErr w:type="spellEnd"/>
      <w:r w:rsidRPr="00F96E79">
        <w:rPr>
          <w:sz w:val="28"/>
          <w:szCs w:val="28"/>
        </w:rPr>
        <w:t xml:space="preserve">-атрибутов у </w:t>
      </w:r>
      <w:proofErr w:type="spellStart"/>
      <w:r w:rsidRPr="00F96E79">
        <w:rPr>
          <w:sz w:val="28"/>
          <w:szCs w:val="28"/>
        </w:rPr>
        <w:t>cookie</w:t>
      </w:r>
      <w:proofErr w:type="spellEnd"/>
      <w:r w:rsidRPr="00F96E79">
        <w:rPr>
          <w:sz w:val="28"/>
          <w:szCs w:val="28"/>
        </w:rPr>
        <w:t xml:space="preserve">. В архитектуре с применением JWT и хранением </w:t>
      </w:r>
      <w:proofErr w:type="spellStart"/>
      <w:r w:rsidRPr="00F96E79">
        <w:rPr>
          <w:sz w:val="28"/>
          <w:szCs w:val="28"/>
        </w:rPr>
        <w:t>access-token</w:t>
      </w:r>
      <w:proofErr w:type="spellEnd"/>
      <w:r w:rsidRPr="00F96E79">
        <w:rPr>
          <w:sz w:val="28"/>
          <w:szCs w:val="28"/>
        </w:rPr>
        <w:t xml:space="preserve"> вне </w:t>
      </w:r>
      <w:proofErr w:type="spellStart"/>
      <w:r w:rsidRPr="00F96E79">
        <w:rPr>
          <w:sz w:val="28"/>
          <w:szCs w:val="28"/>
        </w:rPr>
        <w:t>cookie</w:t>
      </w:r>
      <w:proofErr w:type="spellEnd"/>
      <w:r w:rsidRPr="00F96E79">
        <w:rPr>
          <w:sz w:val="28"/>
          <w:szCs w:val="28"/>
        </w:rPr>
        <w:t xml:space="preserve"> CSRF-риски снижаются, однако в этом случае возрастает значение защиты от XSS-атак, поскольку токены, хранящиеся в </w:t>
      </w:r>
      <w:proofErr w:type="spellStart"/>
      <w:r w:rsidRPr="00F96E79">
        <w:rPr>
          <w:sz w:val="28"/>
          <w:szCs w:val="28"/>
        </w:rPr>
        <w:t>localStorage</w:t>
      </w:r>
      <w:proofErr w:type="spellEnd"/>
      <w:r w:rsidRPr="00F96E79">
        <w:rPr>
          <w:sz w:val="28"/>
          <w:szCs w:val="28"/>
        </w:rPr>
        <w:t>, могут быть похищены при внедрении скрипта.</w:t>
      </w:r>
    </w:p>
    <w:p w14:paraId="0B70ACF6" w14:textId="77777777" w:rsidR="007A341F" w:rsidRPr="007A341F" w:rsidRDefault="007A341F" w:rsidP="00D31BB5">
      <w:pPr>
        <w:pStyle w:val="21"/>
        <w:spacing w:line="360" w:lineRule="auto"/>
        <w:ind w:firstLine="720"/>
        <w:jc w:val="both"/>
        <w:rPr>
          <w:lang w:val="ru-RU"/>
        </w:rPr>
      </w:pPr>
      <w:bookmarkStart w:id="13" w:name="_Toc219666999"/>
      <w:r w:rsidRPr="007A341F">
        <w:rPr>
          <w:lang w:val="ru-RU"/>
        </w:rPr>
        <w:lastRenderedPageBreak/>
        <w:t>4. АДМИНИСТРИРОВАНИЕ И ОБЕСПЕЧЕНИЕ БЕЗОПАСНОСТИ ИНТЕГРАЦИИ</w:t>
      </w:r>
      <w:bookmarkEnd w:id="13"/>
    </w:p>
    <w:p w14:paraId="7CA8080B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14" w:name="_Toc219667000"/>
      <w:r w:rsidRPr="007A341F">
        <w:rPr>
          <w:lang w:val="ru-RU"/>
        </w:rPr>
        <w:t xml:space="preserve">4.1. Конфигурирование обратного прокси-сервера </w:t>
      </w:r>
      <w:r>
        <w:t>Nginx</w:t>
      </w:r>
      <w:r w:rsidRPr="007A341F">
        <w:rPr>
          <w:lang w:val="ru-RU"/>
        </w:rPr>
        <w:t xml:space="preserve"> для </w:t>
      </w:r>
      <w:r>
        <w:t>SPA</w:t>
      </w:r>
      <w:r w:rsidRPr="007A341F">
        <w:rPr>
          <w:lang w:val="ru-RU"/>
        </w:rPr>
        <w:t xml:space="preserve"> и </w:t>
      </w:r>
      <w:r>
        <w:t>API</w:t>
      </w:r>
      <w:bookmarkEnd w:id="14"/>
    </w:p>
    <w:p w14:paraId="5549946B" w14:textId="77777777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>В промышленном развёртывании обратный прокси-сервер выполняет несколько ключевых функций: он обеспечивает TLS-</w:t>
      </w:r>
      <w:proofErr w:type="spellStart"/>
      <w:r w:rsidRPr="00F96E79">
        <w:rPr>
          <w:sz w:val="28"/>
          <w:szCs w:val="28"/>
        </w:rPr>
        <w:t>терминацию</w:t>
      </w:r>
      <w:proofErr w:type="spellEnd"/>
      <w:r w:rsidRPr="00F96E79">
        <w:rPr>
          <w:sz w:val="28"/>
          <w:szCs w:val="28"/>
        </w:rPr>
        <w:t xml:space="preserve">, отдачу статических ресурсов, </w:t>
      </w:r>
      <w:proofErr w:type="spellStart"/>
      <w:r w:rsidRPr="00F96E79">
        <w:rPr>
          <w:sz w:val="28"/>
          <w:szCs w:val="28"/>
        </w:rPr>
        <w:t>проксирование</w:t>
      </w:r>
      <w:proofErr w:type="spellEnd"/>
      <w:r w:rsidRPr="00F96E79">
        <w:rPr>
          <w:sz w:val="28"/>
          <w:szCs w:val="28"/>
        </w:rPr>
        <w:t xml:space="preserve"> запросов к внутренним сервисам, применение политик кеширования и ограничений доступа. Организация единого домена для </w:t>
      </w:r>
      <w:proofErr w:type="spellStart"/>
      <w:r w:rsidRPr="00F96E79">
        <w:rPr>
          <w:sz w:val="28"/>
          <w:szCs w:val="28"/>
        </w:rPr>
        <w:t>фронтенда</w:t>
      </w:r>
      <w:proofErr w:type="spellEnd"/>
      <w:r w:rsidRPr="00F96E79">
        <w:rPr>
          <w:sz w:val="28"/>
          <w:szCs w:val="28"/>
        </w:rPr>
        <w:t xml:space="preserve"> и API посредством </w:t>
      </w:r>
      <w:proofErr w:type="spellStart"/>
      <w:r w:rsidRPr="00F96E79">
        <w:rPr>
          <w:sz w:val="28"/>
          <w:szCs w:val="28"/>
        </w:rPr>
        <w:t>Nginx</w:t>
      </w:r>
      <w:proofErr w:type="spellEnd"/>
      <w:r w:rsidRPr="00F96E79">
        <w:rPr>
          <w:sz w:val="28"/>
          <w:szCs w:val="28"/>
        </w:rPr>
        <w:t xml:space="preserve"> позволяет избежать необходимости настройки CORS в продуктивной среде и упростить применение </w:t>
      </w:r>
      <w:proofErr w:type="spellStart"/>
      <w:r w:rsidRPr="00F96E79">
        <w:rPr>
          <w:sz w:val="28"/>
          <w:szCs w:val="28"/>
        </w:rPr>
        <w:t>cookie</w:t>
      </w:r>
      <w:proofErr w:type="spellEnd"/>
      <w:r w:rsidRPr="00F96E79">
        <w:rPr>
          <w:sz w:val="28"/>
          <w:szCs w:val="28"/>
        </w:rPr>
        <w:t xml:space="preserve">-политик. Кроме того, </w:t>
      </w:r>
      <w:proofErr w:type="spellStart"/>
      <w:r w:rsidRPr="00F96E79">
        <w:rPr>
          <w:sz w:val="28"/>
          <w:szCs w:val="28"/>
        </w:rPr>
        <w:t>Nginx</w:t>
      </w:r>
      <w:proofErr w:type="spellEnd"/>
      <w:r w:rsidRPr="00F96E79">
        <w:rPr>
          <w:sz w:val="28"/>
          <w:szCs w:val="28"/>
        </w:rPr>
        <w:t xml:space="preserve"> предоставляет средства для реализации </w:t>
      </w:r>
      <w:proofErr w:type="spellStart"/>
      <w:r w:rsidRPr="00F96E79">
        <w:rPr>
          <w:sz w:val="28"/>
          <w:szCs w:val="28"/>
        </w:rPr>
        <w:t>rate</w:t>
      </w:r>
      <w:proofErr w:type="spellEnd"/>
      <w:r w:rsidRPr="00F96E79">
        <w:rPr>
          <w:sz w:val="28"/>
          <w:szCs w:val="28"/>
        </w:rPr>
        <w:t xml:space="preserve"> </w:t>
      </w:r>
      <w:proofErr w:type="spellStart"/>
      <w:r w:rsidRPr="00F96E79">
        <w:rPr>
          <w:sz w:val="28"/>
          <w:szCs w:val="28"/>
        </w:rPr>
        <w:t>limiting</w:t>
      </w:r>
      <w:proofErr w:type="spellEnd"/>
      <w:r w:rsidRPr="00F96E79">
        <w:rPr>
          <w:sz w:val="28"/>
          <w:szCs w:val="28"/>
        </w:rPr>
        <w:t xml:space="preserve">, настройки </w:t>
      </w:r>
      <w:proofErr w:type="spellStart"/>
      <w:r w:rsidRPr="00F96E79">
        <w:rPr>
          <w:sz w:val="28"/>
          <w:szCs w:val="28"/>
        </w:rPr>
        <w:t>gzip</w:t>
      </w:r>
      <w:proofErr w:type="spellEnd"/>
      <w:r w:rsidRPr="00F96E79">
        <w:rPr>
          <w:sz w:val="28"/>
          <w:szCs w:val="28"/>
        </w:rPr>
        <w:t>/</w:t>
      </w:r>
      <w:proofErr w:type="spellStart"/>
      <w:r w:rsidRPr="00F96E79">
        <w:rPr>
          <w:sz w:val="28"/>
          <w:szCs w:val="28"/>
        </w:rPr>
        <w:t>brotli</w:t>
      </w:r>
      <w:proofErr w:type="spellEnd"/>
      <w:r w:rsidRPr="00F96E79">
        <w:rPr>
          <w:sz w:val="28"/>
          <w:szCs w:val="28"/>
        </w:rPr>
        <w:t xml:space="preserve">-сжатия и управления заголовками безопасности. Администратору следует уделять внимание параметрам </w:t>
      </w:r>
      <w:proofErr w:type="spellStart"/>
      <w:r w:rsidRPr="00F96E79">
        <w:rPr>
          <w:sz w:val="28"/>
          <w:szCs w:val="28"/>
        </w:rPr>
        <w:t>proxy_buffer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proxy_read_timeout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client_max_body_size</w:t>
      </w:r>
      <w:proofErr w:type="spellEnd"/>
      <w:r w:rsidRPr="00F96E79">
        <w:rPr>
          <w:sz w:val="28"/>
          <w:szCs w:val="28"/>
        </w:rPr>
        <w:t xml:space="preserve"> и другим конфигурациям, влияющим на устойчивость при пиковых нагрузках. Автоматизация получения и обновления сертификатов TLS с использованием ACME-клиента (например, </w:t>
      </w:r>
      <w:proofErr w:type="spellStart"/>
      <w:r w:rsidRPr="00F96E79">
        <w:rPr>
          <w:sz w:val="28"/>
          <w:szCs w:val="28"/>
        </w:rPr>
        <w:t>certbot</w:t>
      </w:r>
      <w:proofErr w:type="spellEnd"/>
      <w:r w:rsidRPr="00F96E79">
        <w:rPr>
          <w:sz w:val="28"/>
          <w:szCs w:val="28"/>
        </w:rPr>
        <w:t>) рекомендуется внедрять совместно с механизмами мониторинга истечения сертификатов.</w:t>
      </w:r>
    </w:p>
    <w:p w14:paraId="02CFA19E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15" w:name="_Toc219667001"/>
      <w:r w:rsidRPr="007A341F">
        <w:rPr>
          <w:lang w:val="ru-RU"/>
        </w:rPr>
        <w:t xml:space="preserve">4.2. Механизмы аутентификации и авторизации: </w:t>
      </w:r>
      <w:r>
        <w:t>JWT</w:t>
      </w:r>
      <w:r w:rsidRPr="007A341F">
        <w:rPr>
          <w:lang w:val="ru-RU"/>
        </w:rPr>
        <w:t xml:space="preserve">, </w:t>
      </w:r>
      <w:r>
        <w:t>OAuth</w:t>
      </w:r>
      <w:r w:rsidRPr="007A341F">
        <w:rPr>
          <w:lang w:val="ru-RU"/>
        </w:rPr>
        <w:t>2 и сопоставимые подходы</w:t>
      </w:r>
      <w:bookmarkEnd w:id="15"/>
    </w:p>
    <w:p w14:paraId="7277EE95" w14:textId="77777777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Выбор стратегии аутентификации определяется требованиями по масштабируемости, безопасности и интеграции с внешними провайдерами. JWT предоставляет удобный механизм для </w:t>
      </w:r>
      <w:proofErr w:type="spellStart"/>
      <w:r w:rsidRPr="00F96E79">
        <w:rPr>
          <w:sz w:val="28"/>
          <w:szCs w:val="28"/>
        </w:rPr>
        <w:t>stateless</w:t>
      </w:r>
      <w:proofErr w:type="spellEnd"/>
      <w:r w:rsidRPr="00F96E79">
        <w:rPr>
          <w:sz w:val="28"/>
          <w:szCs w:val="28"/>
        </w:rPr>
        <w:t xml:space="preserve">-аутентификации, при котором сервер подписывает полезную нагрузку токена, содержащую минимальные сведения о субъекте и сроках действия. Для компенсации ограничений, связанных с невозможностью аннулирования уже выданных токенов, рекомендуется использовать короткие сроки действия </w:t>
      </w:r>
      <w:proofErr w:type="spellStart"/>
      <w:r w:rsidRPr="00F96E79">
        <w:rPr>
          <w:sz w:val="28"/>
          <w:szCs w:val="28"/>
        </w:rPr>
        <w:t>access-token</w:t>
      </w:r>
      <w:proofErr w:type="spellEnd"/>
      <w:r w:rsidRPr="00F96E79">
        <w:rPr>
          <w:sz w:val="28"/>
          <w:szCs w:val="28"/>
        </w:rPr>
        <w:t xml:space="preserve"> и внедрять механизм </w:t>
      </w:r>
      <w:proofErr w:type="spellStart"/>
      <w:r w:rsidRPr="00F96E79">
        <w:rPr>
          <w:sz w:val="28"/>
          <w:szCs w:val="28"/>
        </w:rPr>
        <w:t>refresh-token</w:t>
      </w:r>
      <w:proofErr w:type="spellEnd"/>
      <w:r w:rsidRPr="00F96E79">
        <w:rPr>
          <w:sz w:val="28"/>
          <w:szCs w:val="28"/>
        </w:rPr>
        <w:t xml:space="preserve">, хранящийся в </w:t>
      </w:r>
      <w:proofErr w:type="spellStart"/>
      <w:r w:rsidRPr="00F96E79">
        <w:rPr>
          <w:sz w:val="28"/>
          <w:szCs w:val="28"/>
        </w:rPr>
        <w:t>httpOnly</w:t>
      </w:r>
      <w:proofErr w:type="spellEnd"/>
      <w:r w:rsidRPr="00F96E79">
        <w:rPr>
          <w:sz w:val="28"/>
          <w:szCs w:val="28"/>
        </w:rPr>
        <w:t xml:space="preserve"> </w:t>
      </w:r>
      <w:proofErr w:type="spellStart"/>
      <w:r w:rsidRPr="00F96E79">
        <w:rPr>
          <w:sz w:val="28"/>
          <w:szCs w:val="28"/>
        </w:rPr>
        <w:t>cookie</w:t>
      </w:r>
      <w:proofErr w:type="spellEnd"/>
      <w:r w:rsidRPr="00F96E79">
        <w:rPr>
          <w:sz w:val="28"/>
          <w:szCs w:val="28"/>
        </w:rPr>
        <w:t xml:space="preserve"> и проверяемый сервером. При необходимости интеграции с внешними провайдерами или организации </w:t>
      </w:r>
      <w:r w:rsidRPr="00F96E79">
        <w:rPr>
          <w:sz w:val="28"/>
          <w:szCs w:val="28"/>
        </w:rPr>
        <w:lastRenderedPageBreak/>
        <w:t xml:space="preserve">единого входа следует использовать стандарт OAuth2 вместе с </w:t>
      </w:r>
      <w:proofErr w:type="spellStart"/>
      <w:r w:rsidRPr="00F96E79">
        <w:rPr>
          <w:sz w:val="28"/>
          <w:szCs w:val="28"/>
        </w:rPr>
        <w:t>OpenID</w:t>
      </w:r>
      <w:proofErr w:type="spellEnd"/>
      <w:r w:rsidRPr="00F96E79">
        <w:rPr>
          <w:sz w:val="28"/>
          <w:szCs w:val="28"/>
        </w:rPr>
        <w:t xml:space="preserve"> Connect. При разработке политик авторизации целесообразно внедрять ролевую модель доступа и, при необходимости, более гибкие механизмы на основе атрибутов (ABAC). В любом случае важно минимизировать хранение и передачу чувствительных данных в токенах и логах.</w:t>
      </w:r>
    </w:p>
    <w:p w14:paraId="7E08AF35" w14:textId="77777777" w:rsidR="007A341F" w:rsidRPr="007A341F" w:rsidRDefault="007A341F" w:rsidP="00D31BB5">
      <w:pPr>
        <w:pStyle w:val="31"/>
        <w:spacing w:line="360" w:lineRule="auto"/>
        <w:ind w:firstLine="720"/>
        <w:jc w:val="both"/>
        <w:rPr>
          <w:lang w:val="ru-RU"/>
        </w:rPr>
      </w:pPr>
      <w:bookmarkStart w:id="16" w:name="_Toc219667002"/>
      <w:r w:rsidRPr="007A341F">
        <w:rPr>
          <w:lang w:val="ru-RU"/>
        </w:rPr>
        <w:t>4.3. Мониторинг, логирование и трассировка распределённых транзакций</w:t>
      </w:r>
      <w:bookmarkEnd w:id="16"/>
    </w:p>
    <w:p w14:paraId="7A67E690" w14:textId="271140EF" w:rsid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Обеспечение надёжности и быстродействия распределённой системы требует комплексного подхода к наблюдаемости. Метрики производительности, такие как медиана и </w:t>
      </w:r>
      <w:proofErr w:type="spellStart"/>
      <w:r w:rsidRPr="00F96E79">
        <w:rPr>
          <w:sz w:val="28"/>
          <w:szCs w:val="28"/>
        </w:rPr>
        <w:t>перцентильное</w:t>
      </w:r>
      <w:proofErr w:type="spellEnd"/>
      <w:r w:rsidRPr="00F96E79">
        <w:rPr>
          <w:sz w:val="28"/>
          <w:szCs w:val="28"/>
        </w:rPr>
        <w:t xml:space="preserve"> время отклика (p95, p99), частота ошибок, загрузка процессора и использование памяти, должны непрерывно собираться и отображаться в виде </w:t>
      </w:r>
      <w:proofErr w:type="spellStart"/>
      <w:r w:rsidRPr="00F96E79">
        <w:rPr>
          <w:sz w:val="28"/>
          <w:szCs w:val="28"/>
        </w:rPr>
        <w:t>дашбордов</w:t>
      </w:r>
      <w:proofErr w:type="spellEnd"/>
      <w:r w:rsidRPr="00F96E79">
        <w:rPr>
          <w:sz w:val="28"/>
          <w:szCs w:val="28"/>
        </w:rPr>
        <w:t xml:space="preserve">. Инструменты </w:t>
      </w:r>
      <w:proofErr w:type="spellStart"/>
      <w:r w:rsidRPr="00F96E79">
        <w:rPr>
          <w:sz w:val="28"/>
          <w:szCs w:val="28"/>
        </w:rPr>
        <w:t>Prometheus</w:t>
      </w:r>
      <w:proofErr w:type="spellEnd"/>
      <w:r w:rsidRPr="00F96E79">
        <w:rPr>
          <w:sz w:val="28"/>
          <w:szCs w:val="28"/>
        </w:rPr>
        <w:t xml:space="preserve"> и </w:t>
      </w:r>
      <w:proofErr w:type="spellStart"/>
      <w:r w:rsidRPr="00F96E79">
        <w:rPr>
          <w:sz w:val="28"/>
          <w:szCs w:val="28"/>
        </w:rPr>
        <w:t>Grafana</w:t>
      </w:r>
      <w:proofErr w:type="spellEnd"/>
      <w:r w:rsidRPr="00F96E79">
        <w:rPr>
          <w:sz w:val="28"/>
          <w:szCs w:val="28"/>
        </w:rPr>
        <w:t xml:space="preserve"> широко используются для реализации метрик и визуализации. Централизованное логирование (ELK/EFK-стек) обеспечивает возможность быстрого поиска и анализа инцидентов; при этом рекомендуется использовать структурированный JSON-формат логов. Для сквозной диагностики запросов в распределённой архитектуре следует внедрять систему трассировки на основе </w:t>
      </w:r>
      <w:proofErr w:type="spellStart"/>
      <w:r w:rsidRPr="00F96E79">
        <w:rPr>
          <w:sz w:val="28"/>
          <w:szCs w:val="28"/>
        </w:rPr>
        <w:t>OpenTelemetry</w:t>
      </w:r>
      <w:proofErr w:type="spellEnd"/>
      <w:r w:rsidRPr="00F96E79">
        <w:rPr>
          <w:sz w:val="28"/>
          <w:szCs w:val="28"/>
        </w:rPr>
        <w:t xml:space="preserve"> с отправкой данных в </w:t>
      </w:r>
      <w:proofErr w:type="spellStart"/>
      <w:r w:rsidRPr="00F96E79">
        <w:rPr>
          <w:sz w:val="28"/>
          <w:szCs w:val="28"/>
        </w:rPr>
        <w:t>Jaeger</w:t>
      </w:r>
      <w:proofErr w:type="spellEnd"/>
      <w:r w:rsidRPr="00F96E79">
        <w:rPr>
          <w:sz w:val="28"/>
          <w:szCs w:val="28"/>
        </w:rPr>
        <w:t xml:space="preserve"> или </w:t>
      </w:r>
      <w:proofErr w:type="spellStart"/>
      <w:r w:rsidRPr="00F96E79">
        <w:rPr>
          <w:sz w:val="28"/>
          <w:szCs w:val="28"/>
        </w:rPr>
        <w:t>Zipkin</w:t>
      </w:r>
      <w:proofErr w:type="spellEnd"/>
      <w:r w:rsidRPr="00F96E79">
        <w:rPr>
          <w:sz w:val="28"/>
          <w:szCs w:val="28"/>
        </w:rPr>
        <w:t xml:space="preserve">. Наличие </w:t>
      </w:r>
      <w:proofErr w:type="spellStart"/>
      <w:r w:rsidRPr="00F96E79">
        <w:rPr>
          <w:sz w:val="28"/>
          <w:szCs w:val="28"/>
        </w:rPr>
        <w:t>health-checks</w:t>
      </w:r>
      <w:proofErr w:type="spellEnd"/>
      <w:r w:rsidRPr="00F96E79">
        <w:rPr>
          <w:sz w:val="28"/>
          <w:szCs w:val="28"/>
        </w:rPr>
        <w:t xml:space="preserve">, </w:t>
      </w:r>
      <w:proofErr w:type="spellStart"/>
      <w:r w:rsidRPr="00F96E79">
        <w:rPr>
          <w:sz w:val="28"/>
          <w:szCs w:val="28"/>
        </w:rPr>
        <w:t>readiness</w:t>
      </w:r>
      <w:proofErr w:type="spellEnd"/>
      <w:r w:rsidRPr="00F96E79">
        <w:rPr>
          <w:sz w:val="28"/>
          <w:szCs w:val="28"/>
        </w:rPr>
        <w:t xml:space="preserve"> и </w:t>
      </w:r>
      <w:proofErr w:type="spellStart"/>
      <w:r w:rsidRPr="00F96E79">
        <w:rPr>
          <w:sz w:val="28"/>
          <w:szCs w:val="28"/>
        </w:rPr>
        <w:t>liveness-probes</w:t>
      </w:r>
      <w:proofErr w:type="spellEnd"/>
      <w:r w:rsidRPr="00F96E79">
        <w:rPr>
          <w:sz w:val="28"/>
          <w:szCs w:val="28"/>
        </w:rPr>
        <w:t xml:space="preserve"> (особенно в контейнерной </w:t>
      </w:r>
      <w:proofErr w:type="spellStart"/>
      <w:r w:rsidRPr="00F96E79">
        <w:rPr>
          <w:sz w:val="28"/>
          <w:szCs w:val="28"/>
        </w:rPr>
        <w:t>оркестрации</w:t>
      </w:r>
      <w:proofErr w:type="spellEnd"/>
      <w:r w:rsidRPr="00F96E79">
        <w:rPr>
          <w:sz w:val="28"/>
          <w:szCs w:val="28"/>
        </w:rPr>
        <w:t xml:space="preserve">, например </w:t>
      </w:r>
      <w:proofErr w:type="spellStart"/>
      <w:r w:rsidRPr="00F96E79">
        <w:rPr>
          <w:sz w:val="28"/>
          <w:szCs w:val="28"/>
        </w:rPr>
        <w:t>Kubernetes</w:t>
      </w:r>
      <w:proofErr w:type="spellEnd"/>
      <w:r w:rsidRPr="00F96E79">
        <w:rPr>
          <w:sz w:val="28"/>
          <w:szCs w:val="28"/>
        </w:rPr>
        <w:t>) позволяет платформе корректно управлять состоянием инстансов.</w:t>
      </w:r>
    </w:p>
    <w:p w14:paraId="7C2809EA" w14:textId="1675FC00" w:rsidR="007A341F" w:rsidRPr="00F96E79" w:rsidRDefault="007A341F" w:rsidP="00F96E79">
      <w:pPr>
        <w:rPr>
          <w:rFonts w:cs="Times New Roman"/>
          <w:sz w:val="28"/>
          <w:szCs w:val="28"/>
          <w:lang w:val="ru-RU" w:eastAsia="ru-RU"/>
        </w:rPr>
      </w:pPr>
    </w:p>
    <w:p w14:paraId="7F050A29" w14:textId="77777777" w:rsidR="007A341F" w:rsidRPr="007A341F" w:rsidRDefault="007A341F" w:rsidP="00D31BB5">
      <w:pPr>
        <w:pStyle w:val="21"/>
        <w:spacing w:line="360" w:lineRule="auto"/>
        <w:ind w:firstLine="720"/>
        <w:jc w:val="both"/>
        <w:rPr>
          <w:lang w:val="ru-RU"/>
        </w:rPr>
      </w:pPr>
      <w:bookmarkStart w:id="17" w:name="_Toc219667003"/>
      <w:r w:rsidRPr="007A341F">
        <w:rPr>
          <w:lang w:val="ru-RU"/>
        </w:rPr>
        <w:lastRenderedPageBreak/>
        <w:t>ДОПОЛНИТЕЛЬНЫЕ ПРАКТИЧЕСКИЕ АСПЕКТЫ</w:t>
      </w:r>
      <w:bookmarkEnd w:id="17"/>
    </w:p>
    <w:p w14:paraId="7F63BDCD" w14:textId="77777777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Планирование и управление версиями API должно опираться на чётко документированные контракты; в случаях изменений, приводящих к несовместимости, рекомендуется вносить новую версию интерфейса с сохранением старой до завершения периода миграции клиентов. Вопросы кэширования требуют деликатного подхода: статические ресурсы и неизменяемые ответы должны </w:t>
      </w:r>
      <w:proofErr w:type="spellStart"/>
      <w:r w:rsidRPr="00F96E79">
        <w:rPr>
          <w:sz w:val="28"/>
          <w:szCs w:val="28"/>
        </w:rPr>
        <w:t>кешироваться</w:t>
      </w:r>
      <w:proofErr w:type="spellEnd"/>
      <w:r w:rsidRPr="00F96E79">
        <w:rPr>
          <w:sz w:val="28"/>
          <w:szCs w:val="28"/>
        </w:rPr>
        <w:t xml:space="preserve"> максимально агрессивно, тогда как динамические ответы требуют более тонкой настройки </w:t>
      </w:r>
      <w:proofErr w:type="spellStart"/>
      <w:r w:rsidRPr="00F96E79">
        <w:rPr>
          <w:sz w:val="28"/>
          <w:szCs w:val="28"/>
        </w:rPr>
        <w:t>Cache</w:t>
      </w:r>
      <w:proofErr w:type="spellEnd"/>
      <w:r w:rsidRPr="00F96E79">
        <w:rPr>
          <w:sz w:val="28"/>
          <w:szCs w:val="28"/>
        </w:rPr>
        <w:t xml:space="preserve">-Control и использования </w:t>
      </w:r>
      <w:proofErr w:type="spellStart"/>
      <w:r w:rsidRPr="00F96E79">
        <w:rPr>
          <w:sz w:val="28"/>
          <w:szCs w:val="28"/>
        </w:rPr>
        <w:t>ETag</w:t>
      </w:r>
      <w:proofErr w:type="spellEnd"/>
      <w:r w:rsidRPr="00F96E79">
        <w:rPr>
          <w:sz w:val="28"/>
          <w:szCs w:val="28"/>
        </w:rPr>
        <w:t>/</w:t>
      </w:r>
      <w:proofErr w:type="spellStart"/>
      <w:r w:rsidRPr="00F96E79">
        <w:rPr>
          <w:sz w:val="28"/>
          <w:szCs w:val="28"/>
        </w:rPr>
        <w:t>If</w:t>
      </w:r>
      <w:proofErr w:type="spellEnd"/>
      <w:r w:rsidRPr="00F96E79">
        <w:rPr>
          <w:sz w:val="28"/>
          <w:szCs w:val="28"/>
        </w:rPr>
        <w:t>-</w:t>
      </w:r>
      <w:proofErr w:type="spellStart"/>
      <w:r w:rsidRPr="00F96E79">
        <w:rPr>
          <w:sz w:val="28"/>
          <w:szCs w:val="28"/>
        </w:rPr>
        <w:t>None</w:t>
      </w:r>
      <w:proofErr w:type="spellEnd"/>
      <w:r w:rsidRPr="00F96E79">
        <w:rPr>
          <w:sz w:val="28"/>
          <w:szCs w:val="28"/>
        </w:rPr>
        <w:t>-Match для экономии полосы и ускорения реакции. При работе с базой данных важность индексов и анализа планов выполнения запросов нельзя переоценить: своевременное профилирование запросов и устранение проблемы N+1 существенно повышают пропускную способность. Для тяжёлых и продолжительных задач, таких как отправка писем или обработка больших объёмов данных, следует применять фоновые очереди (</w:t>
      </w:r>
      <w:proofErr w:type="spellStart"/>
      <w:r w:rsidRPr="00F96E79">
        <w:rPr>
          <w:sz w:val="28"/>
          <w:szCs w:val="28"/>
        </w:rPr>
        <w:t>Celery</w:t>
      </w:r>
      <w:proofErr w:type="spellEnd"/>
      <w:r w:rsidRPr="00F96E79">
        <w:rPr>
          <w:sz w:val="28"/>
          <w:szCs w:val="28"/>
        </w:rPr>
        <w:t xml:space="preserve">, RQ, Spring </w:t>
      </w:r>
      <w:proofErr w:type="spellStart"/>
      <w:r w:rsidRPr="00F96E79">
        <w:rPr>
          <w:sz w:val="28"/>
          <w:szCs w:val="28"/>
        </w:rPr>
        <w:t>Batch</w:t>
      </w:r>
      <w:proofErr w:type="spellEnd"/>
      <w:r w:rsidRPr="00F96E79">
        <w:rPr>
          <w:sz w:val="28"/>
          <w:szCs w:val="28"/>
        </w:rPr>
        <w:t xml:space="preserve">) и отдельные </w:t>
      </w:r>
      <w:proofErr w:type="spellStart"/>
      <w:r w:rsidRPr="00F96E79">
        <w:rPr>
          <w:sz w:val="28"/>
          <w:szCs w:val="28"/>
        </w:rPr>
        <w:t>воркеры</w:t>
      </w:r>
      <w:proofErr w:type="spellEnd"/>
      <w:r w:rsidRPr="00F96E79">
        <w:rPr>
          <w:sz w:val="28"/>
          <w:szCs w:val="28"/>
        </w:rPr>
        <w:t>.</w:t>
      </w:r>
    </w:p>
    <w:p w14:paraId="30756BDE" w14:textId="77777777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Также особое внимание заслуживают процессы CI/CD. Сборка </w:t>
      </w:r>
      <w:proofErr w:type="spellStart"/>
      <w:r w:rsidRPr="00F96E79">
        <w:rPr>
          <w:sz w:val="28"/>
          <w:szCs w:val="28"/>
        </w:rPr>
        <w:t>фронтенда</w:t>
      </w:r>
      <w:proofErr w:type="spellEnd"/>
      <w:r w:rsidRPr="00F96E79">
        <w:rPr>
          <w:sz w:val="28"/>
          <w:szCs w:val="28"/>
        </w:rPr>
        <w:t xml:space="preserve"> и бэкенда, прогон автоматизированных тестов, создание контейнеров и автоматизированный деплой должны быть оформлены в конвейер, включающий шаги проверки качества кода, тестирования и постепенного развёртывания (</w:t>
      </w:r>
      <w:proofErr w:type="spellStart"/>
      <w:r w:rsidRPr="00F96E79">
        <w:rPr>
          <w:sz w:val="28"/>
          <w:szCs w:val="28"/>
        </w:rPr>
        <w:t>blue</w:t>
      </w:r>
      <w:proofErr w:type="spellEnd"/>
      <w:r w:rsidRPr="00F96E79">
        <w:rPr>
          <w:sz w:val="28"/>
          <w:szCs w:val="28"/>
        </w:rPr>
        <w:t>/</w:t>
      </w:r>
      <w:proofErr w:type="spellStart"/>
      <w:r w:rsidRPr="00F96E79">
        <w:rPr>
          <w:sz w:val="28"/>
          <w:szCs w:val="28"/>
        </w:rPr>
        <w:t>green</w:t>
      </w:r>
      <w:proofErr w:type="spellEnd"/>
      <w:r w:rsidRPr="00F96E79">
        <w:rPr>
          <w:sz w:val="28"/>
          <w:szCs w:val="28"/>
        </w:rPr>
        <w:t xml:space="preserve"> или </w:t>
      </w:r>
      <w:proofErr w:type="spellStart"/>
      <w:r w:rsidRPr="00F96E79">
        <w:rPr>
          <w:sz w:val="28"/>
          <w:szCs w:val="28"/>
        </w:rPr>
        <w:t>canary</w:t>
      </w:r>
      <w:proofErr w:type="spellEnd"/>
      <w:r w:rsidRPr="00F96E79">
        <w:rPr>
          <w:sz w:val="28"/>
          <w:szCs w:val="28"/>
        </w:rPr>
        <w:t xml:space="preserve"> </w:t>
      </w:r>
      <w:proofErr w:type="spellStart"/>
      <w:r w:rsidRPr="00F96E79">
        <w:rPr>
          <w:sz w:val="28"/>
          <w:szCs w:val="28"/>
        </w:rPr>
        <w:t>deploys</w:t>
      </w:r>
      <w:proofErr w:type="spellEnd"/>
      <w:r w:rsidRPr="00F96E79">
        <w:rPr>
          <w:sz w:val="28"/>
          <w:szCs w:val="28"/>
        </w:rPr>
        <w:t xml:space="preserve">). При этом миграции базы данных должны выполняться как управляемый этап </w:t>
      </w:r>
      <w:proofErr w:type="spellStart"/>
      <w:r w:rsidRPr="00F96E79">
        <w:rPr>
          <w:sz w:val="28"/>
          <w:szCs w:val="28"/>
        </w:rPr>
        <w:t>пайплайна</w:t>
      </w:r>
      <w:proofErr w:type="spellEnd"/>
      <w:r w:rsidRPr="00F96E79">
        <w:rPr>
          <w:sz w:val="28"/>
          <w:szCs w:val="28"/>
        </w:rPr>
        <w:t xml:space="preserve"> с резервным копированием и возможностью отката.</w:t>
      </w:r>
    </w:p>
    <w:p w14:paraId="19C8CE32" w14:textId="7D544FAC" w:rsidR="007A341F" w:rsidRPr="00F96E79" w:rsidRDefault="007A341F" w:rsidP="00F96E79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Вопросы секрет-менеджмента и хранения конфигурации рекомендуется решать централизованно: использование </w:t>
      </w:r>
      <w:proofErr w:type="spellStart"/>
      <w:r w:rsidRPr="00F96E79">
        <w:rPr>
          <w:sz w:val="28"/>
          <w:szCs w:val="28"/>
        </w:rPr>
        <w:t>HashiCorp</w:t>
      </w:r>
      <w:proofErr w:type="spellEnd"/>
      <w:r w:rsidRPr="00F96E79">
        <w:rPr>
          <w:sz w:val="28"/>
          <w:szCs w:val="28"/>
        </w:rPr>
        <w:t xml:space="preserve"> </w:t>
      </w:r>
      <w:proofErr w:type="spellStart"/>
      <w:r w:rsidRPr="00F96E79">
        <w:rPr>
          <w:sz w:val="28"/>
          <w:szCs w:val="28"/>
        </w:rPr>
        <w:t>Vault</w:t>
      </w:r>
      <w:proofErr w:type="spellEnd"/>
      <w:r w:rsidRPr="00F96E79">
        <w:rPr>
          <w:sz w:val="28"/>
          <w:szCs w:val="28"/>
        </w:rPr>
        <w:t xml:space="preserve">, AWS </w:t>
      </w:r>
      <w:proofErr w:type="spellStart"/>
      <w:r w:rsidRPr="00F96E79">
        <w:rPr>
          <w:sz w:val="28"/>
          <w:szCs w:val="28"/>
        </w:rPr>
        <w:t>Secrets</w:t>
      </w:r>
      <w:proofErr w:type="spellEnd"/>
      <w:r w:rsidRPr="00F96E79">
        <w:rPr>
          <w:sz w:val="28"/>
          <w:szCs w:val="28"/>
        </w:rPr>
        <w:t xml:space="preserve"> Manager или </w:t>
      </w:r>
      <w:proofErr w:type="spellStart"/>
      <w:r w:rsidRPr="00F96E79">
        <w:rPr>
          <w:sz w:val="28"/>
          <w:szCs w:val="28"/>
        </w:rPr>
        <w:t>Kubernetes</w:t>
      </w:r>
      <w:proofErr w:type="spellEnd"/>
      <w:r w:rsidRPr="00F96E79">
        <w:rPr>
          <w:sz w:val="28"/>
          <w:szCs w:val="28"/>
        </w:rPr>
        <w:t xml:space="preserve"> </w:t>
      </w:r>
      <w:proofErr w:type="spellStart"/>
      <w:r w:rsidRPr="00F96E79">
        <w:rPr>
          <w:sz w:val="28"/>
          <w:szCs w:val="28"/>
        </w:rPr>
        <w:t>Secrets</w:t>
      </w:r>
      <w:proofErr w:type="spellEnd"/>
      <w:r w:rsidRPr="00F96E79">
        <w:rPr>
          <w:sz w:val="28"/>
          <w:szCs w:val="28"/>
        </w:rPr>
        <w:t xml:space="preserve"> обеспечивает контроль доступа и аудит обращений к секретам. Развёртывание в контейнерах и </w:t>
      </w:r>
      <w:proofErr w:type="spellStart"/>
      <w:r w:rsidRPr="00F96E79">
        <w:rPr>
          <w:sz w:val="28"/>
          <w:szCs w:val="28"/>
        </w:rPr>
        <w:t>оркестрация</w:t>
      </w:r>
      <w:proofErr w:type="spellEnd"/>
      <w:r w:rsidRPr="00F96E79">
        <w:rPr>
          <w:sz w:val="28"/>
          <w:szCs w:val="28"/>
        </w:rPr>
        <w:t xml:space="preserve"> в </w:t>
      </w:r>
      <w:proofErr w:type="spellStart"/>
      <w:r w:rsidRPr="00F96E79">
        <w:rPr>
          <w:sz w:val="28"/>
          <w:szCs w:val="28"/>
        </w:rPr>
        <w:t>Kubernetes</w:t>
      </w:r>
      <w:proofErr w:type="spellEnd"/>
      <w:r w:rsidRPr="00F96E79">
        <w:rPr>
          <w:sz w:val="28"/>
          <w:szCs w:val="28"/>
        </w:rPr>
        <w:t xml:space="preserve"> предоставляет дополнительные возможности для масштабирования, но требует </w:t>
      </w:r>
      <w:r w:rsidRPr="00F96E79">
        <w:rPr>
          <w:sz w:val="28"/>
          <w:szCs w:val="28"/>
        </w:rPr>
        <w:lastRenderedPageBreak/>
        <w:t xml:space="preserve">компетенций в области сетевой политики, конфигурации </w:t>
      </w:r>
      <w:proofErr w:type="spellStart"/>
      <w:r w:rsidRPr="00F96E79">
        <w:rPr>
          <w:sz w:val="28"/>
          <w:szCs w:val="28"/>
        </w:rPr>
        <w:t>ingress</w:t>
      </w:r>
      <w:proofErr w:type="spellEnd"/>
      <w:r w:rsidRPr="00F96E79">
        <w:rPr>
          <w:sz w:val="28"/>
          <w:szCs w:val="28"/>
        </w:rPr>
        <w:t>-контроллеров и управления ресурсами.</w:t>
      </w:r>
    </w:p>
    <w:p w14:paraId="492F5172" w14:textId="77777777" w:rsidR="007A341F" w:rsidRPr="004A4499" w:rsidRDefault="007A341F" w:rsidP="00F96E79">
      <w:pPr>
        <w:pStyle w:val="21"/>
        <w:spacing w:line="360" w:lineRule="auto"/>
        <w:ind w:firstLine="720"/>
        <w:jc w:val="both"/>
        <w:rPr>
          <w:lang w:val="ru-RU"/>
        </w:rPr>
      </w:pPr>
      <w:bookmarkStart w:id="18" w:name="_Toc219667004"/>
      <w:r w:rsidRPr="004A4499">
        <w:rPr>
          <w:lang w:val="ru-RU"/>
        </w:rPr>
        <w:lastRenderedPageBreak/>
        <w:t>ЗАКЛЮЧЕНИЕ</w:t>
      </w:r>
      <w:bookmarkEnd w:id="18"/>
    </w:p>
    <w:p w14:paraId="3B4CD0CF" w14:textId="49E29E46" w:rsidR="007A341F" w:rsidRPr="00F96E79" w:rsidRDefault="007A341F" w:rsidP="00D31BB5">
      <w:pPr>
        <w:pStyle w:val="aff8"/>
        <w:spacing w:line="360" w:lineRule="auto"/>
        <w:ind w:firstLine="720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Проведённый анализ подтверждает, что связка React.js + </w:t>
      </w:r>
      <w:proofErr w:type="spellStart"/>
      <w:r w:rsidRPr="00F96E79">
        <w:rPr>
          <w:sz w:val="28"/>
          <w:szCs w:val="28"/>
        </w:rPr>
        <w:t>Django</w:t>
      </w:r>
      <w:proofErr w:type="spellEnd"/>
      <w:r w:rsidRPr="00F96E79">
        <w:rPr>
          <w:sz w:val="28"/>
          <w:szCs w:val="28"/>
        </w:rPr>
        <w:t>/</w:t>
      </w:r>
      <w:proofErr w:type="spellStart"/>
      <w:r w:rsidRPr="00F96E79">
        <w:rPr>
          <w:sz w:val="28"/>
          <w:szCs w:val="28"/>
        </w:rPr>
        <w:t>FastAPI</w:t>
      </w:r>
      <w:proofErr w:type="spellEnd"/>
      <w:r w:rsidRPr="00F96E79">
        <w:rPr>
          <w:sz w:val="28"/>
          <w:szCs w:val="28"/>
        </w:rPr>
        <w:t xml:space="preserve">/Spring Boot представляет собой гибкую и производительную платформу для разработки современных веб-приложений. Выбор конкретного серверного фреймворка должен определяться требованиями проекта: наличием готовых CRUD-операций и желанием быстро разворачивать функционал, требованиями к асинхронности и высокой пропускной способности или корпоративными стандартами. Успешная реализация клиент-серверного приложения требует комплексного подхода, включающего проектирование контрактов API, обеспечение безопасности (TLS, корректные политики CORS/CSRF, безопасное хранение токенов), организацию наблюдаемости и автоматизации процессов развёртывания. На практике рекомендуется сочетать декларативные технологии инфраструктуры, контейнеризацию и подходы к непрерывной интеграции и доставке, чтобы обеспечить воспроизводимость сред и минимизировать риски при релизах. Наконец, важным фактором качества является наличие культуры тестирования: юнит-, интеграционных и нагрузочных тестов, охватывающих как </w:t>
      </w:r>
      <w:proofErr w:type="spellStart"/>
      <w:r w:rsidRPr="00F96E79">
        <w:rPr>
          <w:sz w:val="28"/>
          <w:szCs w:val="28"/>
        </w:rPr>
        <w:t>фронтенд</w:t>
      </w:r>
      <w:proofErr w:type="spellEnd"/>
      <w:r w:rsidRPr="00F96E79">
        <w:rPr>
          <w:sz w:val="28"/>
          <w:szCs w:val="28"/>
        </w:rPr>
        <w:t>, так и бэкенд, что позволяет обеспечить устойчивость системы к внешним и внутренним изменениям.</w:t>
      </w:r>
    </w:p>
    <w:p w14:paraId="0CF37A0E" w14:textId="77777777" w:rsidR="007A341F" w:rsidRPr="007A341F" w:rsidRDefault="007A341F" w:rsidP="00F96E79">
      <w:pPr>
        <w:pStyle w:val="21"/>
        <w:spacing w:line="360" w:lineRule="auto"/>
        <w:ind w:firstLine="720"/>
        <w:jc w:val="both"/>
        <w:rPr>
          <w:lang w:val="ru-RU"/>
        </w:rPr>
      </w:pPr>
      <w:bookmarkStart w:id="19" w:name="_Toc219667005"/>
      <w:r w:rsidRPr="007A341F">
        <w:rPr>
          <w:lang w:val="ru-RU"/>
        </w:rPr>
        <w:lastRenderedPageBreak/>
        <w:t>СПИСОК ИСПОЛЬЗОВАННЫХ ИСТОЧНИКОВ</w:t>
      </w:r>
      <w:bookmarkEnd w:id="19"/>
    </w:p>
    <w:p w14:paraId="739E314A" w14:textId="77777777" w:rsidR="007A341F" w:rsidRPr="00F96E79" w:rsidRDefault="007A341F" w:rsidP="00D31BB5">
      <w:pPr>
        <w:pStyle w:val="aff8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Таненбаум Э., </w:t>
      </w:r>
      <w:proofErr w:type="spellStart"/>
      <w:r w:rsidRPr="00F96E79">
        <w:rPr>
          <w:sz w:val="28"/>
          <w:szCs w:val="28"/>
        </w:rPr>
        <w:t>Уэзеролл</w:t>
      </w:r>
      <w:proofErr w:type="spellEnd"/>
      <w:r w:rsidRPr="00F96E79">
        <w:rPr>
          <w:sz w:val="28"/>
          <w:szCs w:val="28"/>
        </w:rPr>
        <w:t xml:space="preserve"> Д. Компьютерные сети / Э. Таненбаум, Д. </w:t>
      </w:r>
      <w:proofErr w:type="spellStart"/>
      <w:r w:rsidRPr="00F96E79">
        <w:rPr>
          <w:sz w:val="28"/>
          <w:szCs w:val="28"/>
        </w:rPr>
        <w:t>Уэзеролл</w:t>
      </w:r>
      <w:proofErr w:type="spellEnd"/>
      <w:r w:rsidRPr="00F96E79">
        <w:rPr>
          <w:sz w:val="28"/>
          <w:szCs w:val="28"/>
        </w:rPr>
        <w:t>. — 6-е изд. — Санкт-Петербург: Питер, 2021. — 992 с. — ISBN 978-5-4461-1358-3.</w:t>
      </w:r>
    </w:p>
    <w:p w14:paraId="16D5EBA8" w14:textId="77777777" w:rsidR="007A341F" w:rsidRPr="00F96E79" w:rsidRDefault="007A341F" w:rsidP="00D31BB5">
      <w:pPr>
        <w:pStyle w:val="aff8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F96E79">
        <w:rPr>
          <w:sz w:val="28"/>
          <w:szCs w:val="28"/>
        </w:rPr>
        <w:t>Флэнаган</w:t>
      </w:r>
      <w:proofErr w:type="spellEnd"/>
      <w:r w:rsidRPr="00F96E79">
        <w:rPr>
          <w:sz w:val="28"/>
          <w:szCs w:val="28"/>
        </w:rPr>
        <w:t xml:space="preserve"> Д. JavaScript. Полное руководство / Д. </w:t>
      </w:r>
      <w:proofErr w:type="spellStart"/>
      <w:r w:rsidRPr="00F96E79">
        <w:rPr>
          <w:sz w:val="28"/>
          <w:szCs w:val="28"/>
        </w:rPr>
        <w:t>Флэнаган</w:t>
      </w:r>
      <w:proofErr w:type="spellEnd"/>
      <w:r w:rsidRPr="00F96E79">
        <w:rPr>
          <w:sz w:val="28"/>
          <w:szCs w:val="28"/>
        </w:rPr>
        <w:t>. — 7-е изд. — Москва: Вильямс, 2021. — 720 с. — ISBN 978-5-907144-67-5.</w:t>
      </w:r>
    </w:p>
    <w:p w14:paraId="27BE449B" w14:textId="77777777" w:rsidR="007A341F" w:rsidRPr="00F96E79" w:rsidRDefault="007A341F" w:rsidP="00D31BB5">
      <w:pPr>
        <w:pStyle w:val="aff8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F96E79">
        <w:rPr>
          <w:sz w:val="28"/>
          <w:szCs w:val="28"/>
        </w:rPr>
        <w:t>Стенюшин</w:t>
      </w:r>
      <w:proofErr w:type="spellEnd"/>
      <w:r w:rsidRPr="00F96E79">
        <w:rPr>
          <w:sz w:val="28"/>
          <w:szCs w:val="28"/>
        </w:rPr>
        <w:t xml:space="preserve"> И. Разработка веб-приложений на </w:t>
      </w:r>
      <w:proofErr w:type="spellStart"/>
      <w:r w:rsidRPr="00F96E79">
        <w:rPr>
          <w:sz w:val="28"/>
          <w:szCs w:val="28"/>
        </w:rPr>
        <w:t>React</w:t>
      </w:r>
      <w:proofErr w:type="spellEnd"/>
      <w:r w:rsidRPr="00F96E79">
        <w:rPr>
          <w:sz w:val="28"/>
          <w:szCs w:val="28"/>
        </w:rPr>
        <w:t xml:space="preserve"> / И. </w:t>
      </w:r>
      <w:proofErr w:type="spellStart"/>
      <w:r w:rsidRPr="00F96E79">
        <w:rPr>
          <w:sz w:val="28"/>
          <w:szCs w:val="28"/>
        </w:rPr>
        <w:t>Стенюшин</w:t>
      </w:r>
      <w:proofErr w:type="spellEnd"/>
      <w:r w:rsidRPr="00F96E79">
        <w:rPr>
          <w:sz w:val="28"/>
          <w:szCs w:val="28"/>
        </w:rPr>
        <w:t>. — Москва: ДМК Пресс, 2022. — 340 с.</w:t>
      </w:r>
    </w:p>
    <w:p w14:paraId="495AA71B" w14:textId="77777777" w:rsidR="007A341F" w:rsidRPr="00F96E79" w:rsidRDefault="007A341F" w:rsidP="00D31BB5">
      <w:pPr>
        <w:pStyle w:val="aff8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F96E79">
        <w:rPr>
          <w:sz w:val="28"/>
          <w:szCs w:val="28"/>
        </w:rPr>
        <w:t>Уоллс</w:t>
      </w:r>
      <w:proofErr w:type="spellEnd"/>
      <w:r w:rsidRPr="00F96E79">
        <w:rPr>
          <w:sz w:val="28"/>
          <w:szCs w:val="28"/>
        </w:rPr>
        <w:t xml:space="preserve"> К. Spring в действии / К. </w:t>
      </w:r>
      <w:proofErr w:type="spellStart"/>
      <w:r w:rsidRPr="00F96E79">
        <w:rPr>
          <w:sz w:val="28"/>
          <w:szCs w:val="28"/>
        </w:rPr>
        <w:t>Уоллс</w:t>
      </w:r>
      <w:proofErr w:type="spellEnd"/>
      <w:r w:rsidRPr="00F96E79">
        <w:rPr>
          <w:sz w:val="28"/>
          <w:szCs w:val="28"/>
        </w:rPr>
        <w:t>. — 6-е изд. — Москва: ДМК Пресс, 2022. — 644 с. — ISBN 978-5-97060-967-5.</w:t>
      </w:r>
    </w:p>
    <w:p w14:paraId="35C98483" w14:textId="77777777" w:rsidR="007A341F" w:rsidRPr="00F96E79" w:rsidRDefault="007A341F" w:rsidP="00D31BB5">
      <w:pPr>
        <w:pStyle w:val="aff8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F96E79">
        <w:rPr>
          <w:sz w:val="28"/>
          <w:szCs w:val="28"/>
        </w:rPr>
        <w:t>Персиваль</w:t>
      </w:r>
      <w:proofErr w:type="spellEnd"/>
      <w:r w:rsidRPr="00F96E79">
        <w:rPr>
          <w:sz w:val="28"/>
          <w:szCs w:val="28"/>
        </w:rPr>
        <w:t xml:space="preserve"> Г. Разработка веб-приложений в </w:t>
      </w:r>
      <w:proofErr w:type="spellStart"/>
      <w:r w:rsidRPr="00F96E79">
        <w:rPr>
          <w:sz w:val="28"/>
          <w:szCs w:val="28"/>
        </w:rPr>
        <w:t>Django</w:t>
      </w:r>
      <w:proofErr w:type="spellEnd"/>
      <w:r w:rsidRPr="00F96E79">
        <w:rPr>
          <w:sz w:val="28"/>
          <w:szCs w:val="28"/>
        </w:rPr>
        <w:t xml:space="preserve"> / Г. </w:t>
      </w:r>
      <w:proofErr w:type="spellStart"/>
      <w:r w:rsidRPr="00F96E79">
        <w:rPr>
          <w:sz w:val="28"/>
          <w:szCs w:val="28"/>
        </w:rPr>
        <w:t>Персиваль</w:t>
      </w:r>
      <w:proofErr w:type="spellEnd"/>
      <w:r w:rsidRPr="00F96E79">
        <w:rPr>
          <w:sz w:val="28"/>
          <w:szCs w:val="28"/>
        </w:rPr>
        <w:t>. — Москва: ДМК Пресс, 2023. — 602 с. — ISBN 978-5-97060-934-7.</w:t>
      </w:r>
    </w:p>
    <w:p w14:paraId="0EED56EE" w14:textId="77777777" w:rsidR="007A341F" w:rsidRPr="00F96E79" w:rsidRDefault="007A341F" w:rsidP="00D31BB5">
      <w:pPr>
        <w:pStyle w:val="aff8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F96E79">
        <w:rPr>
          <w:sz w:val="28"/>
          <w:szCs w:val="28"/>
        </w:rPr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Москва: </w:t>
      </w:r>
      <w:proofErr w:type="spellStart"/>
      <w:r w:rsidRPr="00F96E79">
        <w:rPr>
          <w:sz w:val="28"/>
          <w:szCs w:val="28"/>
        </w:rPr>
        <w:t>Стандартинформ</w:t>
      </w:r>
      <w:proofErr w:type="spellEnd"/>
      <w:r w:rsidRPr="00F96E79">
        <w:rPr>
          <w:sz w:val="28"/>
          <w:szCs w:val="28"/>
        </w:rPr>
        <w:t>, 2018. — 124 с.</w:t>
      </w:r>
    </w:p>
    <w:p w14:paraId="422CAAEC" w14:textId="77777777" w:rsidR="007A341F" w:rsidRPr="00F96E79" w:rsidRDefault="007A341F" w:rsidP="00D31BB5">
      <w:pPr>
        <w:pStyle w:val="aff8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  <w:lang w:val="en-US"/>
        </w:rPr>
      </w:pPr>
      <w:r w:rsidRPr="00F96E79">
        <w:rPr>
          <w:sz w:val="28"/>
          <w:szCs w:val="28"/>
          <w:lang w:val="en-US"/>
        </w:rPr>
        <w:t>Fielding R. T. Architectural Styles and the Design of Network-based Software Architectures. Doctoral dissertation. University of California, Irvine, 2000.</w:t>
      </w:r>
    </w:p>
    <w:p w14:paraId="46A5FDFE" w14:textId="589CBC73" w:rsidR="007A341F" w:rsidRPr="00F96E79" w:rsidRDefault="007A341F" w:rsidP="00D31BB5">
      <w:pPr>
        <w:pStyle w:val="aff8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F96E79">
        <w:rPr>
          <w:sz w:val="28"/>
          <w:szCs w:val="28"/>
          <w:lang w:val="en-US"/>
        </w:rPr>
        <w:t xml:space="preserve">MDN Web Docs. Cross-Origin Resource Sharing (CORS). </w:t>
      </w:r>
      <w:r w:rsidRPr="00F96E79">
        <w:rPr>
          <w:sz w:val="28"/>
          <w:szCs w:val="28"/>
        </w:rPr>
        <w:t xml:space="preserve">[Электронный ресурс]. — Режим доступа: </w:t>
      </w:r>
      <w:hyperlink r:id="rId8" w:tgtFrame="_new" w:history="1">
        <w:r w:rsidRPr="00F96E79">
          <w:rPr>
            <w:rStyle w:val="aff9"/>
            <w:sz w:val="28"/>
            <w:szCs w:val="28"/>
          </w:rPr>
          <w:t>https://developer.mozilla.org/en-US/docs/Web/HTTP/CORS</w:t>
        </w:r>
      </w:hyperlink>
    </w:p>
    <w:p w14:paraId="148BD97D" w14:textId="4A49488E" w:rsidR="00AD72FD" w:rsidRDefault="00AD72FD" w:rsidP="00D31BB5">
      <w:pPr>
        <w:spacing w:after="60" w:line="360" w:lineRule="auto"/>
        <w:jc w:val="both"/>
        <w:rPr>
          <w:sz w:val="28"/>
          <w:szCs w:val="28"/>
          <w:lang w:val="ru-RU"/>
        </w:rPr>
      </w:pPr>
    </w:p>
    <w:p w14:paraId="787154A9" w14:textId="2EC9D8DF" w:rsidR="00623E11" w:rsidRDefault="00623E11" w:rsidP="00D31BB5">
      <w:pPr>
        <w:spacing w:after="60" w:line="360" w:lineRule="auto"/>
        <w:jc w:val="both"/>
        <w:rPr>
          <w:sz w:val="28"/>
          <w:szCs w:val="28"/>
          <w:lang w:val="ru-RU"/>
        </w:rPr>
      </w:pPr>
    </w:p>
    <w:p w14:paraId="1091B80F" w14:textId="414ED125" w:rsidR="00623E11" w:rsidRDefault="00623E11" w:rsidP="00D31BB5">
      <w:pPr>
        <w:spacing w:after="60" w:line="360" w:lineRule="auto"/>
        <w:jc w:val="both"/>
        <w:rPr>
          <w:sz w:val="28"/>
          <w:szCs w:val="28"/>
          <w:lang w:val="ru-RU"/>
        </w:rPr>
      </w:pPr>
    </w:p>
    <w:p w14:paraId="07BA4D0A" w14:textId="112A2EE2" w:rsidR="00623E11" w:rsidRDefault="00623E11" w:rsidP="00D31BB5">
      <w:pPr>
        <w:spacing w:after="60" w:line="360" w:lineRule="auto"/>
        <w:jc w:val="both"/>
        <w:rPr>
          <w:sz w:val="28"/>
          <w:szCs w:val="28"/>
          <w:lang w:val="ru-RU"/>
        </w:rPr>
      </w:pPr>
    </w:p>
    <w:p w14:paraId="43918FA6" w14:textId="4240B636" w:rsidR="00623E11" w:rsidRDefault="00623E11" w:rsidP="00D31BB5">
      <w:pPr>
        <w:spacing w:after="60" w:line="360" w:lineRule="auto"/>
        <w:jc w:val="both"/>
        <w:rPr>
          <w:sz w:val="28"/>
          <w:szCs w:val="28"/>
          <w:lang w:val="ru-RU"/>
        </w:rPr>
      </w:pPr>
    </w:p>
    <w:p w14:paraId="29466DDC" w14:textId="4159881E" w:rsidR="00623E11" w:rsidRPr="007A341F" w:rsidRDefault="00623E11" w:rsidP="00D31BB5">
      <w:pPr>
        <w:spacing w:after="6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Реферат размещен по ссылке: </w:t>
      </w:r>
      <w:hyperlink r:id="rId9" w:history="1">
        <w:r w:rsidR="00400665" w:rsidRPr="00400665">
          <w:rPr>
            <w:rStyle w:val="aff9"/>
            <w:sz w:val="28"/>
            <w:szCs w:val="28"/>
            <w:lang w:val="ru-RU"/>
          </w:rPr>
          <w:t>https</w:t>
        </w:r>
        <w:r w:rsidR="00400665" w:rsidRPr="00400665">
          <w:rPr>
            <w:rStyle w:val="aff9"/>
            <w:sz w:val="28"/>
            <w:szCs w:val="28"/>
            <w:lang w:val="ru-RU"/>
          </w:rPr>
          <w:t>:</w:t>
        </w:r>
        <w:r w:rsidR="00400665" w:rsidRPr="00400665">
          <w:rPr>
            <w:rStyle w:val="aff9"/>
            <w:sz w:val="28"/>
            <w:szCs w:val="28"/>
            <w:lang w:val="ru-RU"/>
          </w:rPr>
          <w:t>//github.com/AIS-439/Molchanov_Danila_Igorevich_28</w:t>
        </w:r>
      </w:hyperlink>
    </w:p>
    <w:sectPr w:rsidR="00623E11" w:rsidRPr="007A341F" w:rsidSect="00D31BB5">
      <w:footerReference w:type="default" r:id="rId1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76892" w14:textId="77777777" w:rsidR="00100895" w:rsidRDefault="00100895">
      <w:pPr>
        <w:spacing w:after="0" w:line="240" w:lineRule="auto"/>
      </w:pPr>
      <w:r>
        <w:separator/>
      </w:r>
    </w:p>
  </w:endnote>
  <w:endnote w:type="continuationSeparator" w:id="0">
    <w:p w14:paraId="3795FC5F" w14:textId="77777777" w:rsidR="00100895" w:rsidRDefault="0010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83C84" w14:textId="77777777" w:rsidR="00AD72FD" w:rsidRDefault="00100895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A34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051C7" w14:textId="77777777" w:rsidR="00100895" w:rsidRDefault="00100895">
      <w:pPr>
        <w:spacing w:after="0" w:line="240" w:lineRule="auto"/>
      </w:pPr>
      <w:r>
        <w:separator/>
      </w:r>
    </w:p>
  </w:footnote>
  <w:footnote w:type="continuationSeparator" w:id="0">
    <w:p w14:paraId="774B0DB6" w14:textId="77777777" w:rsidR="00100895" w:rsidRDefault="00100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5B02D0"/>
    <w:multiLevelType w:val="hybridMultilevel"/>
    <w:tmpl w:val="286402AC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895"/>
    <w:rsid w:val="0015074B"/>
    <w:rsid w:val="0029639D"/>
    <w:rsid w:val="002C6567"/>
    <w:rsid w:val="00326F90"/>
    <w:rsid w:val="003F0185"/>
    <w:rsid w:val="00400665"/>
    <w:rsid w:val="004A4499"/>
    <w:rsid w:val="00623E11"/>
    <w:rsid w:val="007A341F"/>
    <w:rsid w:val="009E11E6"/>
    <w:rsid w:val="00AA1D8D"/>
    <w:rsid w:val="00AD72FD"/>
    <w:rsid w:val="00B47730"/>
    <w:rsid w:val="00CB0664"/>
    <w:rsid w:val="00D31BB5"/>
    <w:rsid w:val="00F96E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0E397"/>
  <w14:defaultImageDpi w14:val="300"/>
  <w15:docId w15:val="{A10E7740-72D3-47AA-A9A0-F0493274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7A341F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96E79"/>
    <w:pPr>
      <w:keepNext/>
      <w:keepLines/>
      <w:pageBreakBefore/>
      <w:spacing w:before="200" w:after="0" w:line="480" w:lineRule="auto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96E79"/>
    <w:pPr>
      <w:keepNext/>
      <w:keepLines/>
      <w:spacing w:before="200" w:after="0"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A341F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F96E7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96E79"/>
    <w:rPr>
      <w:rFonts w:ascii="Times New Roman" w:eastAsiaTheme="majorEastAsia" w:hAnsi="Times New Roman" w:cstheme="majorBidi"/>
      <w:b/>
      <w:bCs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7A341F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aff9">
    <w:name w:val="Hyperlink"/>
    <w:basedOn w:val="a2"/>
    <w:uiPriority w:val="99"/>
    <w:unhideWhenUsed/>
    <w:rsid w:val="007A341F"/>
    <w:rPr>
      <w:color w:val="0000FF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F96E79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F96E79"/>
    <w:pPr>
      <w:spacing w:after="100"/>
      <w:ind w:left="480"/>
    </w:pPr>
  </w:style>
  <w:style w:type="character" w:styleId="affa">
    <w:name w:val="Unresolved Mention"/>
    <w:basedOn w:val="a2"/>
    <w:uiPriority w:val="99"/>
    <w:semiHidden/>
    <w:unhideWhenUsed/>
    <w:rsid w:val="00400665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4006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2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TP/CO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AIS-439/Molchanov_Danila_Igorevich_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3653</Words>
  <Characters>20827</Characters>
  <Application>Microsoft Office Word</Application>
  <DocSecurity>0</DocSecurity>
  <Lines>173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Badasian Aram</cp:lastModifiedBy>
  <cp:revision>3</cp:revision>
  <dcterms:created xsi:type="dcterms:W3CDTF">2026-01-18T17:52:00Z</dcterms:created>
  <dcterms:modified xsi:type="dcterms:W3CDTF">2026-01-18T18:08:00Z</dcterms:modified>
  <cp:category/>
</cp:coreProperties>
</file>