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D651C">
      <w:pPr>
        <w:spacing w:line="360" w:lineRule="auto"/>
        <w:jc w:val="center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Министерство науки и высшего образования Российской Федерации</w:t>
      </w:r>
    </w:p>
    <w:p w14:paraId="2CB90D84">
      <w:pPr>
        <w:spacing w:line="360" w:lineRule="auto"/>
        <w:jc w:val="center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Федеральное государственное бюджетное образовательное учреждение</w:t>
      </w:r>
    </w:p>
    <w:p w14:paraId="65C07C9E">
      <w:pPr>
        <w:spacing w:line="360" w:lineRule="auto"/>
        <w:jc w:val="center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высшего образования</w:t>
      </w:r>
    </w:p>
    <w:p w14:paraId="5F1E655B">
      <w:pPr>
        <w:spacing w:line="360" w:lineRule="auto"/>
        <w:jc w:val="center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«Уфимский университет науки и технологии»</w:t>
      </w:r>
    </w:p>
    <w:p w14:paraId="3E76B021">
      <w:pPr>
        <w:spacing w:line="360" w:lineRule="auto"/>
        <w:ind w:firstLine="709"/>
        <w:jc w:val="center"/>
        <w:rPr>
          <w:rFonts w:eastAsia="Calibri" w:cs="Calibri"/>
          <w:b/>
          <w:bCs/>
          <w:sz w:val="28"/>
          <w:szCs w:val="22"/>
        </w:rPr>
      </w:pPr>
      <w:r>
        <w:rPr>
          <w:rFonts w:eastAsia="Calibri" w:cs="Calibri"/>
          <w:sz w:val="28"/>
          <w:szCs w:val="22"/>
        </w:rPr>
        <w:br w:type="textWrapping"/>
      </w:r>
    </w:p>
    <w:p w14:paraId="3CEFCB76">
      <w:pPr>
        <w:spacing w:before="240" w:line="360" w:lineRule="auto"/>
        <w:jc w:val="center"/>
        <w:rPr>
          <w:rFonts w:eastAsia="Calibri" w:cs="Calibri"/>
          <w:b/>
          <w:bCs/>
          <w:sz w:val="28"/>
          <w:szCs w:val="22"/>
        </w:rPr>
      </w:pPr>
    </w:p>
    <w:p w14:paraId="2675E63E">
      <w:pPr>
        <w:spacing w:before="240" w:line="360" w:lineRule="auto"/>
        <w:jc w:val="center"/>
        <w:rPr>
          <w:rFonts w:hint="default" w:eastAsia="Calibri" w:cs="Calibri"/>
          <w:b/>
          <w:bCs/>
          <w:sz w:val="28"/>
          <w:szCs w:val="22"/>
          <w:lang w:val="ru-RU"/>
        </w:rPr>
      </w:pPr>
      <w:r>
        <w:rPr>
          <w:rFonts w:eastAsia="Calibri" w:cs="Calibri"/>
          <w:b/>
          <w:bCs/>
          <w:sz w:val="28"/>
          <w:szCs w:val="22"/>
          <w:lang w:val="ru-RU"/>
        </w:rPr>
        <w:t>РЕФЕРАТ</w:t>
      </w:r>
    </w:p>
    <w:p w14:paraId="3EE921F0">
      <w:pPr>
        <w:spacing w:before="240" w:line="360" w:lineRule="auto"/>
        <w:jc w:val="center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по дисциплине «Администрирование информационных систем»</w:t>
      </w:r>
    </w:p>
    <w:p w14:paraId="335701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Тема: «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Безопасная настройка сервера БД: ограничение сетевого доступа, управление пользователями и привилегиями.</w:t>
      </w:r>
      <w:r>
        <w:rPr>
          <w:sz w:val="28"/>
          <w:szCs w:val="28"/>
        </w:rPr>
        <w:t>»</w:t>
      </w:r>
    </w:p>
    <w:p w14:paraId="51E026D5">
      <w:pPr>
        <w:spacing w:line="360" w:lineRule="auto"/>
        <w:rPr>
          <w:rFonts w:eastAsia="Calibri" w:cs="Calibri"/>
          <w:sz w:val="28"/>
          <w:szCs w:val="22"/>
        </w:rPr>
      </w:pPr>
    </w:p>
    <w:p w14:paraId="5E79699F">
      <w:pPr>
        <w:spacing w:line="360" w:lineRule="auto"/>
        <w:rPr>
          <w:rFonts w:eastAsia="Calibri" w:cs="Calibri"/>
          <w:sz w:val="28"/>
          <w:szCs w:val="22"/>
        </w:rPr>
      </w:pPr>
    </w:p>
    <w:p w14:paraId="7954AE69">
      <w:pPr>
        <w:spacing w:line="360" w:lineRule="auto"/>
        <w:rPr>
          <w:rFonts w:eastAsia="Calibri" w:cs="Calibri"/>
          <w:sz w:val="28"/>
          <w:szCs w:val="22"/>
        </w:rPr>
      </w:pPr>
    </w:p>
    <w:p w14:paraId="5B9D83B9">
      <w:pPr>
        <w:spacing w:line="360" w:lineRule="auto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br w:type="textWrapping"/>
      </w:r>
    </w:p>
    <w:p w14:paraId="52939C60">
      <w:pPr>
        <w:spacing w:line="360" w:lineRule="auto"/>
        <w:ind w:firstLine="709"/>
        <w:jc w:val="right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Выполнил: студент гр. ПРО-439Б</w:t>
      </w:r>
    </w:p>
    <w:p w14:paraId="37B8865C">
      <w:pPr>
        <w:spacing w:line="360" w:lineRule="auto"/>
        <w:ind w:firstLine="709"/>
        <w:jc w:val="right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Мухаметзянова В. Р.</w:t>
      </w:r>
    </w:p>
    <w:p w14:paraId="1153CF11">
      <w:pPr>
        <w:spacing w:line="360" w:lineRule="auto"/>
        <w:jc w:val="both"/>
        <w:rPr>
          <w:rFonts w:eastAsia="Calibri" w:cs="Calibri"/>
          <w:sz w:val="28"/>
          <w:szCs w:val="22"/>
        </w:rPr>
      </w:pPr>
    </w:p>
    <w:p w14:paraId="4BE32F36">
      <w:pPr>
        <w:spacing w:line="360" w:lineRule="auto"/>
        <w:jc w:val="right"/>
        <w:rPr>
          <w:rFonts w:eastAsia="Calibri" w:cs="Calibri"/>
          <w:sz w:val="28"/>
          <w:szCs w:val="22"/>
        </w:rPr>
      </w:pPr>
      <w:r>
        <w:rPr>
          <w:rFonts w:hint="default" w:eastAsia="Calibri" w:cs="Calibri"/>
          <w:sz w:val="28"/>
          <w:szCs w:val="22"/>
          <w:lang w:val="ru-RU"/>
        </w:rPr>
        <w:t>Проверил</w:t>
      </w:r>
      <w:r>
        <w:rPr>
          <w:rFonts w:eastAsia="Calibri" w:cs="Calibri"/>
          <w:sz w:val="28"/>
          <w:szCs w:val="22"/>
        </w:rPr>
        <w:t>:</w:t>
      </w:r>
    </w:p>
    <w:p w14:paraId="76AA56B0">
      <w:pPr>
        <w:spacing w:line="360" w:lineRule="auto"/>
        <w:jc w:val="right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к.т.н.,</w:t>
      </w:r>
    </w:p>
    <w:p w14:paraId="50FD1010">
      <w:pPr>
        <w:spacing w:line="360" w:lineRule="auto"/>
        <w:jc w:val="right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 xml:space="preserve">доцент кафедры ВМиК </w:t>
      </w:r>
    </w:p>
    <w:p w14:paraId="451D5E95">
      <w:pPr>
        <w:spacing w:line="360" w:lineRule="auto"/>
        <w:jc w:val="right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Чернышев Е.С.</w:t>
      </w:r>
    </w:p>
    <w:p w14:paraId="68058C1C">
      <w:pPr>
        <w:spacing w:line="360" w:lineRule="auto"/>
        <w:ind w:firstLine="709"/>
        <w:jc w:val="center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br w:type="textWrapping"/>
      </w:r>
    </w:p>
    <w:p w14:paraId="7D315912">
      <w:pPr>
        <w:spacing w:line="360" w:lineRule="auto"/>
        <w:ind w:firstLine="709"/>
        <w:jc w:val="center"/>
        <w:rPr>
          <w:rFonts w:eastAsia="Calibri" w:cs="Calibri"/>
          <w:sz w:val="28"/>
          <w:szCs w:val="22"/>
        </w:rPr>
      </w:pPr>
    </w:p>
    <w:p w14:paraId="0F50637D">
      <w:pPr>
        <w:spacing w:line="360" w:lineRule="auto"/>
        <w:ind w:firstLine="709"/>
        <w:jc w:val="center"/>
        <w:rPr>
          <w:rFonts w:eastAsia="Calibri" w:cs="Calibri"/>
          <w:sz w:val="28"/>
          <w:szCs w:val="22"/>
        </w:rPr>
      </w:pPr>
    </w:p>
    <w:p w14:paraId="1EE245FF">
      <w:pPr>
        <w:spacing w:line="360" w:lineRule="auto"/>
        <w:jc w:val="center"/>
        <w:rPr>
          <w:rFonts w:eastAsia="Calibri" w:cs="Calibri"/>
          <w:sz w:val="28"/>
          <w:szCs w:val="22"/>
        </w:rPr>
      </w:pPr>
      <w:r>
        <w:rPr>
          <w:rFonts w:eastAsia="Calibri" w:cs="Calibri"/>
          <w:sz w:val="28"/>
          <w:szCs w:val="22"/>
        </w:rPr>
        <w:t>Уфа – 2025</w:t>
      </w:r>
    </w:p>
    <w:p w14:paraId="67498E1A">
      <w:pPr>
        <w:pStyle w:val="107"/>
        <w:bidi w:val="0"/>
      </w:pPr>
      <w:bookmarkStart w:id="0" w:name="_Toc133677395"/>
      <w:r>
        <w:t>ОГЛАВЛЕНИЕ</w:t>
      </w:r>
    </w:p>
    <w:p w14:paraId="6F9985BA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Times New Roman" w:hAnsi="Times New Roman" w:eastAsia="Times New Roman" w:cs="Times New Roman"/>
          <w:b/>
          <w:caps/>
          <w:szCs w:val="28"/>
          <w:lang w:val="ru-RU" w:eastAsia="ru-RU"/>
        </w:rPr>
        <w:fldChar w:fldCharType="begin"/>
      </w:r>
      <w:r>
        <w:rPr>
          <w:rFonts w:ascii="Times New Roman" w:hAnsi="Times New Roman" w:eastAsia="Times New Roman" w:cs="Times New Roman"/>
          <w:b/>
          <w:caps/>
          <w:szCs w:val="28"/>
          <w:lang w:val="ru-RU" w:eastAsia="ru-RU"/>
        </w:rPr>
        <w:instrText xml:space="preserve">TOC \o "1-1" \h \u </w:instrText>
      </w:r>
      <w:r>
        <w:rPr>
          <w:rFonts w:ascii="Times New Roman" w:hAnsi="Times New Roman" w:eastAsia="Times New Roman" w:cs="Times New Roman"/>
          <w:b/>
          <w:caps/>
          <w:szCs w:val="28"/>
          <w:lang w:val="ru-RU" w:eastAsia="ru-RU"/>
        </w:rPr>
        <w:fldChar w:fldCharType="separate"/>
      </w:r>
    </w:p>
    <w:p w14:paraId="37243958">
      <w:pPr>
        <w:pStyle w:val="37"/>
        <w:bidi w:val="0"/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TOC \o "1-3" \h \u </w:instrText>
      </w:r>
      <w:r>
        <w:rPr>
          <w:lang w:val="ru-RU" w:eastAsia="ru-RU"/>
        </w:rPr>
        <w:fldChar w:fldCharType="separate"/>
      </w: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HYPERLINK \l _Toc9475 </w:instrText>
      </w:r>
      <w:r>
        <w:rPr>
          <w:lang w:val="ru-RU" w:eastAsia="ru-RU"/>
        </w:rPr>
        <w:fldChar w:fldCharType="separate"/>
      </w:r>
      <w:r>
        <w:t>ВВЕДЕНИЕ</w:t>
      </w:r>
      <w:r>
        <w:tab/>
      </w:r>
      <w:r>
        <w:fldChar w:fldCharType="begin"/>
      </w:r>
      <w:r>
        <w:instrText xml:space="preserve"> PAGEREF _Toc9475 \h </w:instrText>
      </w:r>
      <w:r>
        <w:fldChar w:fldCharType="separate"/>
      </w:r>
      <w:r>
        <w:t>3</w:t>
      </w:r>
      <w:r>
        <w:fldChar w:fldCharType="end"/>
      </w:r>
      <w:r>
        <w:rPr>
          <w:lang w:val="ru-RU" w:eastAsia="ru-RU"/>
        </w:rPr>
        <w:fldChar w:fldCharType="end"/>
      </w:r>
    </w:p>
    <w:p w14:paraId="2AB36296">
      <w:pPr>
        <w:pStyle w:val="37"/>
        <w:bidi w:val="0"/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HYPERLINK \l _Toc13927 </w:instrText>
      </w:r>
      <w:r>
        <w:rPr>
          <w:lang w:val="ru-RU" w:eastAsia="ru-RU"/>
        </w:rPr>
        <w:fldChar w:fldCharType="separate"/>
      </w:r>
      <w:r>
        <w:rPr>
          <w:rFonts w:hint="default"/>
          <w:lang w:val="ru-RU"/>
        </w:rPr>
        <w:t>1 Теоретическая часть</w:t>
      </w:r>
      <w:r>
        <w:rPr>
          <w:rFonts w:ascii="Times New Roman" w:hAnsi="Times New Roman" w:eastAsia="SimSun" w:cs="Times New Roman"/>
          <w:caps/>
          <w:lang w:val="ru-RU" w:eastAsia="ru-RU"/>
        </w:rPr>
        <w:tab/>
      </w:r>
      <w:r>
        <w:rPr>
          <w:rFonts w:ascii="Times New Roman" w:hAnsi="Times New Roman" w:eastAsia="SimSun" w:cs="Times New Roman"/>
          <w:caps/>
          <w:lang w:val="ru-RU" w:eastAsia="ru-RU"/>
        </w:rPr>
        <w:fldChar w:fldCharType="begin"/>
      </w:r>
      <w:r>
        <w:rPr>
          <w:rFonts w:ascii="Times New Roman" w:hAnsi="Times New Roman" w:eastAsia="SimSun" w:cs="Times New Roman"/>
          <w:caps/>
          <w:lang w:val="ru-RU" w:eastAsia="ru-RU"/>
        </w:rPr>
        <w:instrText xml:space="preserve"> PAGEREF _Toc13927 \h </w:instrText>
      </w:r>
      <w:r>
        <w:rPr>
          <w:rFonts w:ascii="Times New Roman" w:hAnsi="Times New Roman" w:eastAsia="SimSun" w:cs="Times New Roman"/>
          <w:caps/>
          <w:lang w:val="ru-RU" w:eastAsia="ru-RU"/>
        </w:rPr>
        <w:fldChar w:fldCharType="separate"/>
      </w:r>
      <w:r>
        <w:rPr>
          <w:rFonts w:ascii="Times New Roman" w:hAnsi="Times New Roman" w:eastAsia="SimSun" w:cs="Times New Roman"/>
          <w:caps/>
          <w:lang w:val="ru-RU" w:eastAsia="ru-RU"/>
        </w:rPr>
        <w:t>4</w:t>
      </w:r>
      <w:r>
        <w:rPr>
          <w:rFonts w:ascii="Times New Roman" w:hAnsi="Times New Roman" w:eastAsia="SimSun" w:cs="Times New Roman"/>
          <w:caps/>
          <w:lang w:val="ru-RU" w:eastAsia="ru-RU"/>
        </w:rPr>
        <w:fldChar w:fldCharType="end"/>
      </w:r>
      <w:r>
        <w:rPr>
          <w:lang w:val="ru-RU" w:eastAsia="ru-RU"/>
        </w:rPr>
        <w:fldChar w:fldCharType="end"/>
      </w:r>
    </w:p>
    <w:p w14:paraId="26AE2CF3">
      <w:pPr>
        <w:pStyle w:val="40"/>
        <w:bidi w:val="0"/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HYPERLINK \l _Toc22564 </w:instrText>
      </w:r>
      <w:r>
        <w:rPr>
          <w:lang w:val="ru-RU" w:eastAsia="ru-RU"/>
        </w:rPr>
        <w:fldChar w:fldCharType="separate"/>
      </w:r>
      <w:r>
        <w:rPr>
          <w:rFonts w:hint="default"/>
        </w:rPr>
        <w:t>1.1 Основные принципы и угрозы безопасности серверов баз данных</w:t>
      </w:r>
      <w:r>
        <w:tab/>
      </w:r>
      <w:r>
        <w:fldChar w:fldCharType="begin"/>
      </w:r>
      <w:r>
        <w:instrText xml:space="preserve"> PAGEREF _Toc22564 \h </w:instrText>
      </w:r>
      <w:r>
        <w:fldChar w:fldCharType="separate"/>
      </w:r>
      <w:r>
        <w:t>4</w:t>
      </w:r>
      <w:r>
        <w:fldChar w:fldCharType="end"/>
      </w:r>
      <w:r>
        <w:rPr>
          <w:lang w:val="ru-RU" w:eastAsia="ru-RU"/>
        </w:rPr>
        <w:fldChar w:fldCharType="end"/>
      </w:r>
    </w:p>
    <w:p w14:paraId="21799745">
      <w:pPr>
        <w:pStyle w:val="40"/>
        <w:bidi w:val="0"/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HYPERLINK \l _Toc10462 </w:instrText>
      </w:r>
      <w:r>
        <w:rPr>
          <w:lang w:val="ru-RU" w:eastAsia="ru-RU"/>
        </w:rPr>
        <w:fldChar w:fldCharType="separate"/>
      </w:r>
      <w:r>
        <w:rPr>
          <w:rFonts w:hint="default"/>
        </w:rPr>
        <w:t>1.2 Стратегии ограничения сетевого доступа: от изоляции до брандмауэров</w:t>
      </w:r>
      <w:r>
        <w:tab/>
      </w:r>
      <w:r>
        <w:fldChar w:fldCharType="begin"/>
      </w:r>
      <w:r>
        <w:instrText xml:space="preserve"> PAGEREF _Toc10462 \h </w:instrText>
      </w:r>
      <w:r>
        <w:fldChar w:fldCharType="separate"/>
      </w:r>
      <w:r>
        <w:t>5</w:t>
      </w:r>
      <w:r>
        <w:fldChar w:fldCharType="end"/>
      </w:r>
      <w:r>
        <w:rPr>
          <w:lang w:val="ru-RU" w:eastAsia="ru-RU"/>
        </w:rPr>
        <w:fldChar w:fldCharType="end"/>
      </w:r>
    </w:p>
    <w:p w14:paraId="712743C1">
      <w:pPr>
        <w:pStyle w:val="40"/>
        <w:bidi w:val="0"/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HYPERLINK \l _Toc11726 </w:instrText>
      </w:r>
      <w:r>
        <w:rPr>
          <w:lang w:val="ru-RU" w:eastAsia="ru-RU"/>
        </w:rPr>
        <w:fldChar w:fldCharType="separate"/>
      </w:r>
      <w:r>
        <w:rPr>
          <w:rFonts w:hint="default"/>
          <w:lang w:val="ru-RU"/>
        </w:rPr>
        <w:t>1.3 Модели управления пользователями и привилегиями. Принцип наименьших прав</w:t>
      </w:r>
      <w:r>
        <w:tab/>
      </w:r>
      <w:r>
        <w:fldChar w:fldCharType="begin"/>
      </w:r>
      <w:r>
        <w:instrText xml:space="preserve"> PAGEREF _Toc11726 \h </w:instrText>
      </w:r>
      <w:r>
        <w:fldChar w:fldCharType="separate"/>
      </w:r>
      <w:r>
        <w:t>6</w:t>
      </w:r>
      <w:r>
        <w:fldChar w:fldCharType="end"/>
      </w:r>
      <w:r>
        <w:rPr>
          <w:lang w:val="ru-RU" w:eastAsia="ru-RU"/>
        </w:rPr>
        <w:fldChar w:fldCharType="end"/>
      </w:r>
    </w:p>
    <w:p w14:paraId="2604EDE7">
      <w:pPr>
        <w:pStyle w:val="40"/>
        <w:bidi w:val="0"/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HYPERLINK \l _Toc11994 </w:instrText>
      </w:r>
      <w:r>
        <w:rPr>
          <w:lang w:val="ru-RU" w:eastAsia="ru-RU"/>
        </w:rPr>
        <w:fldChar w:fldCharType="separate"/>
      </w:r>
      <w:r>
        <w:rPr>
          <w:rFonts w:hint="default"/>
          <w:lang w:val="ru-RU"/>
        </w:rPr>
        <w:t>1.4 Роль шифрования и аудита в комплексной защите данных</w:t>
      </w:r>
      <w:r>
        <w:tab/>
      </w:r>
      <w:r>
        <w:fldChar w:fldCharType="begin"/>
      </w:r>
      <w:r>
        <w:instrText xml:space="preserve"> PAGEREF _Toc11994 \h </w:instrText>
      </w:r>
      <w:r>
        <w:fldChar w:fldCharType="separate"/>
      </w:r>
      <w:r>
        <w:t>7</w:t>
      </w:r>
      <w:r>
        <w:fldChar w:fldCharType="end"/>
      </w:r>
      <w:r>
        <w:rPr>
          <w:lang w:val="ru-RU" w:eastAsia="ru-RU"/>
        </w:rPr>
        <w:fldChar w:fldCharType="end"/>
      </w:r>
    </w:p>
    <w:p w14:paraId="6F3428A9">
      <w:pPr>
        <w:pStyle w:val="352"/>
        <w:tabs>
          <w:tab w:val="right" w:leader="dot" w:pos="9921"/>
        </w:tabs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HYPERLINK \l _Toc23693 </w:instrText>
      </w:r>
      <w:r>
        <w:rPr>
          <w:lang w:val="ru-RU" w:eastAsia="ru-RU"/>
        </w:rPr>
        <w:fldChar w:fldCharType="separate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t>2 Практическая часть</w:t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tab/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begin"/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instrText xml:space="preserve"> PAGEREF _Toc23693 \h </w:instrText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separate"/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t>8</w:t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end"/>
      </w:r>
      <w:r>
        <w:rPr>
          <w:lang w:val="ru-RU" w:eastAsia="ru-RU"/>
        </w:rPr>
        <w:fldChar w:fldCharType="end"/>
      </w:r>
    </w:p>
    <w:p w14:paraId="7EE9F9DE">
      <w:pPr>
        <w:pStyle w:val="353"/>
        <w:tabs>
          <w:tab w:val="right" w:leader="dot" w:pos="9921"/>
        </w:tabs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HYPERLINK \l _Toc24478 </w:instrText>
      </w:r>
      <w:r>
        <w:rPr>
          <w:lang w:val="ru-RU" w:eastAsia="ru-RU"/>
        </w:rPr>
        <w:fldChar w:fldCharType="separate"/>
      </w:r>
      <w:r>
        <w:rPr>
          <w:rFonts w:hint="default" w:ascii="Times New Roman" w:hAnsi="Times New Roman" w:eastAsia="SimSun" w:cs="Times New Roman"/>
          <w:sz w:val="28"/>
          <w:szCs w:val="24"/>
          <w:lang w:val="ru-RU" w:eastAsia="ru-RU" w:bidi="ar-SA"/>
        </w:rPr>
        <w:t>2.1 Пример безопасной настройки сервера MariaDB/MySQL на базе Linux</w:t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tab/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begin"/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instrText xml:space="preserve"> PAGEREF _Toc24478 \h </w:instrText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separate"/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t>8</w:t>
      </w:r>
      <w:r>
        <w:rPr>
          <w:rFonts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end"/>
      </w:r>
      <w:r>
        <w:rPr>
          <w:lang w:val="ru-RU" w:eastAsia="ru-RU"/>
        </w:rPr>
        <w:fldChar w:fldCharType="end"/>
      </w:r>
    </w:p>
    <w:p w14:paraId="75AE5E1B">
      <w:pPr>
        <w:pStyle w:val="352"/>
        <w:tabs>
          <w:tab w:val="right" w:leader="dot" w:pos="9921"/>
        </w:tabs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begin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instrText xml:space="preserve"> HYPERLINK \l _Toc5600 </w:instrText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separate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t>3 Заключение</w:t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tab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begin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instrText xml:space="preserve"> PAGEREF _Toc5600 \h </w:instrText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separate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t>11</w:t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end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end"/>
      </w:r>
    </w:p>
    <w:p w14:paraId="62181CA6">
      <w:pPr>
        <w:pStyle w:val="352"/>
        <w:tabs>
          <w:tab w:val="right" w:leader="dot" w:pos="9921"/>
        </w:tabs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begin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instrText xml:space="preserve"> HYPERLINK \l _Toc18662 </w:instrText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separate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t>4 Список литературы</w:t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tab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begin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instrText xml:space="preserve"> PAGEREF _Toc18662 \h </w:instrText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separate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t>12</w:t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end"/>
      </w:r>
      <w:r>
        <w:rPr>
          <w:rFonts w:hint="default" w:ascii="Times New Roman" w:hAnsi="Times New Roman" w:eastAsia="SimSun" w:cs="Times New Roman"/>
          <w:caps/>
          <w:sz w:val="28"/>
          <w:szCs w:val="24"/>
          <w:lang w:val="ru-RU" w:eastAsia="ru-RU" w:bidi="ar-SA"/>
        </w:rPr>
        <w:fldChar w:fldCharType="end"/>
      </w:r>
    </w:p>
    <w:p w14:paraId="73480657">
      <w:pPr>
        <w:rPr>
          <w:lang w:val="ru-RU" w:eastAsia="ru-RU"/>
        </w:rPr>
      </w:pPr>
      <w:r>
        <w:rPr>
          <w:lang w:val="ru-RU" w:eastAsia="ru-RU"/>
        </w:rPr>
        <w:fldChar w:fldCharType="end"/>
      </w:r>
    </w:p>
    <w:p w14:paraId="18A5664B">
      <w:pPr>
        <w:rPr>
          <w:lang w:val="ru-RU" w:eastAsia="ru-RU"/>
        </w:rPr>
      </w:pPr>
    </w:p>
    <w:p w14:paraId="54DA33CD">
      <w:pPr>
        <w:pStyle w:val="37"/>
      </w:pPr>
      <w:r>
        <w:rPr>
          <w:rFonts w:ascii="Times New Roman" w:hAnsi="Times New Roman" w:eastAsia="Times New Roman" w:cs="Times New Roman"/>
          <w:b/>
          <w:caps/>
          <w:szCs w:val="28"/>
          <w:lang w:val="ru-RU" w:eastAsia="ru-RU"/>
        </w:rPr>
        <w:fldChar w:fldCharType="end"/>
      </w:r>
    </w:p>
    <w:p w14:paraId="6A90AF68"/>
    <w:p w14:paraId="3BCCAA7B">
      <w:pPr>
        <w:pStyle w:val="106"/>
        <w:bidi w:val="0"/>
      </w:pPr>
      <w:bookmarkStart w:id="1" w:name="_Toc9475"/>
      <w:bookmarkStart w:id="2" w:name="_Toc8775"/>
      <w:r>
        <w:t>ВВЕДЕНИЕ</w:t>
      </w:r>
      <w:bookmarkEnd w:id="0"/>
      <w:bookmarkEnd w:id="1"/>
      <w:bookmarkEnd w:id="2"/>
      <w:bookmarkStart w:id="3" w:name="_Hlt286315276"/>
      <w:bookmarkEnd w:id="3"/>
    </w:p>
    <w:p w14:paraId="3F918A22">
      <w:pPr>
        <w:pStyle w:val="5"/>
        <w:bidi w:val="0"/>
      </w:pPr>
      <w:r>
        <w:rPr>
          <w:rFonts w:hint="default"/>
        </w:rPr>
        <w:t>Эволюция информационных систем привела к тому, что базы данных стали центральным хранилищем критически важных активов организаций: от персональных данных клиентов и финансовой отчётности до коммерческих тайн и операционной логики приложений. Рост сложности архитектур, переход к облачным и гибридным моделям развёртывания, а также ужесточение регуляторных требований (таких как GDPR, PCI DSS, ФЗ-152) многократно повысили значимость вопросов безопасности данных.</w:t>
      </w:r>
    </w:p>
    <w:p w14:paraId="135911DD">
      <w:pPr>
        <w:pStyle w:val="5"/>
        <w:bidi w:val="0"/>
        <w:rPr>
          <w:rFonts w:hint="default"/>
        </w:rPr>
      </w:pPr>
      <w:r>
        <w:rPr>
          <w:rFonts w:hint="default"/>
        </w:rPr>
        <w:t>Традиционные подходы к администрированию, основанные на ручной настройке и реагировании на инциденты, перестали соответствовать современным вызовам. Сервер базы данных, оставленный с настройками по умолчанию или с избыточными сетевыми разрешениями, превращается в лёгкую мишень для злоумышленников. Последствия успешной атаки — утечка информации, её повреждение или полная недоступность — несут прямые финансовые и репутационные потери.</w:t>
      </w:r>
    </w:p>
    <w:p w14:paraId="4A84D27F">
      <w:pPr>
        <w:pStyle w:val="5"/>
        <w:bidi w:val="0"/>
        <w:rPr>
          <w:rFonts w:hint="default"/>
        </w:rPr>
      </w:pPr>
      <w:r>
        <w:rPr>
          <w:rFonts w:hint="default"/>
        </w:rPr>
        <w:t>В этих условиях безопасная настройка сервера БД перестаёт быть факультативной рекомендацией и становится обязательным стандартом эксплуатации. Этот процесс требует системного подхода, сочетающего несколько взаимосвязанных слоёв защиты: строгое ограничение сетевого доступа, детализированное управление учётными записями и их правами, шифрование данных как в покое, так и при передаче, а также непрерывный мониторинг и аудит. Понимание и грамотная реализация этих принципов — ключевая компетенция администратора, отвечающего за надёжность и конфиденциальность информационных активов компании.</w:t>
      </w:r>
    </w:p>
    <w:p w14:paraId="3F8CE2E2">
      <w:pPr>
        <w:pStyle w:val="2"/>
        <w:bidi w:val="0"/>
        <w:spacing w:line="240" w:lineRule="auto"/>
        <w:rPr>
          <w:rFonts w:hint="default"/>
          <w:lang w:val="ru-RU"/>
        </w:rPr>
      </w:pPr>
      <w:bookmarkStart w:id="4" w:name="_Toc19951"/>
      <w:bookmarkStart w:id="5" w:name="_Toc13927"/>
      <w:r>
        <w:rPr>
          <w:rFonts w:hint="default"/>
          <w:lang w:val="ru-RU"/>
        </w:rPr>
        <w:t>Теоретическая часть</w:t>
      </w:r>
      <w:bookmarkEnd w:id="4"/>
      <w:bookmarkEnd w:id="5"/>
    </w:p>
    <w:p w14:paraId="40BBE7CA">
      <w:pPr>
        <w:pStyle w:val="4"/>
        <w:spacing w:line="240" w:lineRule="auto"/>
        <w:rPr>
          <w:rFonts w:hint="default"/>
          <w:lang w:val="ru-RU"/>
        </w:rPr>
      </w:pPr>
    </w:p>
    <w:p w14:paraId="5415BEF1">
      <w:pPr>
        <w:pStyle w:val="79"/>
        <w:bidi w:val="0"/>
        <w:spacing w:line="360" w:lineRule="auto"/>
      </w:pPr>
      <w:bookmarkStart w:id="6" w:name="_Toc22564"/>
      <w:r>
        <w:rPr>
          <w:rFonts w:hint="default"/>
        </w:rPr>
        <w:t>Основные принципы и угрозы безопасности серверов баз данных</w:t>
      </w:r>
      <w:bookmarkEnd w:id="6"/>
    </w:p>
    <w:p w14:paraId="69923B63">
      <w:pPr>
        <w:pStyle w:val="80"/>
        <w:spacing w:line="360" w:lineRule="auto"/>
      </w:pPr>
    </w:p>
    <w:p w14:paraId="69180CCA">
      <w:pPr>
        <w:pStyle w:val="80"/>
        <w:bidi w:val="0"/>
        <w:spacing w:line="360" w:lineRule="auto"/>
      </w:pPr>
      <w:r>
        <w:rPr>
          <w:rFonts w:hint="default"/>
        </w:rPr>
        <w:t>Безопасность сервера БД строится на трёх фундаментальных принципах (триада CIA): Конфиденциальность (обеспечение доступа к данным только авторизованным субъектам), </w:t>
      </w:r>
      <w:r>
        <w:rPr>
          <w:rFonts w:hint="default"/>
          <w:lang w:val="ru-RU"/>
        </w:rPr>
        <w:t>ц</w:t>
      </w:r>
      <w:r>
        <w:rPr>
          <w:rFonts w:hint="default"/>
        </w:rPr>
        <w:t>елостность (гарантия точности и неизменности данных) и </w:t>
      </w:r>
      <w:r>
        <w:rPr>
          <w:rFonts w:hint="default"/>
          <w:lang w:val="ru-RU"/>
        </w:rPr>
        <w:t>д</w:t>
      </w:r>
      <w:r>
        <w:rPr>
          <w:rFonts w:hint="default"/>
        </w:rPr>
        <w:t>оступность (обеспечение бесперебойного доступа к данным для авторизованных пользователей). Нарушение любого из них приводит к компрометации системы.</w:t>
      </w:r>
    </w:p>
    <w:p w14:paraId="2280AB68">
      <w:pPr>
        <w:pStyle w:val="80"/>
        <w:bidi w:val="0"/>
      </w:pPr>
      <w:r>
        <w:rPr>
          <w:rFonts w:hint="default"/>
        </w:rPr>
        <w:t>Основные векторы угроз, против которых направлены меры защиты, включают:</w:t>
      </w:r>
    </w:p>
    <w:p w14:paraId="01C1E13F">
      <w:pPr>
        <w:pStyle w:val="5"/>
        <w:rPr>
          <w:rFonts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Несанкционированный сетевой доступ: Атаки из внешней сети (например, сканирование портов, эксплуатация уязвимостей в сетевых службах) или из внутренней сети (перемещение внутри периметра после первоначального взлома).</w:t>
      </w:r>
    </w:p>
    <w:p w14:paraId="47A27CE1">
      <w:pPr>
        <w:pStyle w:val="5"/>
        <w:rPr>
          <w:rFonts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Непривилегированный доступ к данным: Получение доступа к информации пользователями или приложениями, обладающими избыточными правами, либо посредством компрометации учётных данных.</w:t>
      </w:r>
    </w:p>
    <w:p w14:paraId="4ED8E031">
      <w:pPr>
        <w:pStyle w:val="5"/>
        <w:rPr>
          <w:rFonts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Внедрение SQL-кода (SQL-инъекция): Одна из самых распространённых атак на уровне приложения, позволяющая выполнить произвольные команды в БД.</w:t>
      </w:r>
    </w:p>
    <w:p w14:paraId="2AF1E570">
      <w:pPr>
        <w:pStyle w:val="5"/>
        <w:rPr>
          <w:rFonts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Внутренние угрозы: Умышленные или случайные действия инсайдеров (сотрудников, администраторов).</w:t>
      </w:r>
    </w:p>
    <w:p w14:paraId="35FFBFD8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Уязвимости программного обеспечения: Ошибки в СУБД, операционной системе или библиотеках.</w:t>
      </w:r>
    </w:p>
    <w:p w14:paraId="70BF4BD8">
      <w:pPr>
        <w:pStyle w:val="5"/>
        <w:rPr>
          <w:rFonts w:hint="default"/>
        </w:rPr>
      </w:pPr>
      <w:r>
        <w:rPr>
          <w:rFonts w:hint="default"/>
        </w:rPr>
        <w:t>Защита начинается с чёткого понимания того, что сервер БД не должен быть «открыт миру». Его конфигурация должна следовать принципу минимально необходимой функциональности и принципу наименьших привилегий.</w:t>
      </w:r>
    </w:p>
    <w:p w14:paraId="49111554">
      <w:pPr>
        <w:pStyle w:val="80"/>
        <w:bidi w:val="0"/>
        <w:rPr>
          <w:rFonts w:hint="default"/>
        </w:rPr>
      </w:pPr>
    </w:p>
    <w:p w14:paraId="6A9EF9B9">
      <w:pPr>
        <w:pStyle w:val="80"/>
        <w:bidi w:val="0"/>
        <w:rPr>
          <w:rFonts w:hint="default"/>
        </w:rPr>
      </w:pPr>
    </w:p>
    <w:p w14:paraId="3107EEFD">
      <w:pPr>
        <w:pStyle w:val="79"/>
        <w:bidi w:val="0"/>
        <w:spacing w:line="360" w:lineRule="auto"/>
      </w:pPr>
      <w:bookmarkStart w:id="7" w:name="_Toc10462"/>
      <w:r>
        <w:rPr>
          <w:rFonts w:hint="default"/>
        </w:rPr>
        <w:t>Стратегии ограничения сетевого доступа: от изоляции до брандмауэров</w:t>
      </w:r>
      <w:bookmarkEnd w:id="7"/>
    </w:p>
    <w:p w14:paraId="2072A1A6">
      <w:pPr>
        <w:pStyle w:val="80"/>
      </w:pPr>
    </w:p>
    <w:p w14:paraId="32A3FE43">
      <w:pPr>
        <w:pStyle w:val="5"/>
        <w:spacing w:line="360" w:lineRule="auto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Сеть - это первая линия обороны. Цель - максимально сузить «атакующую поверхность».</w:t>
      </w:r>
    </w:p>
    <w:p w14:paraId="72F245D4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Сетевая изоляция и сегментация: Сервер БД должен быть размещён в наиболее защищённом сегменте сети. Как показано в методических указаниях к ЛР №1, даже в учебной среде используется разделение интерфейсов: один - для управления, другой (изолированный) - для внутреннего взаимодействия с приложением. В production - среде это реализуется через выделенные VLAN, приватные подсети в облаке (Private Subnet) или даже полную физическую изоляцию.</w:t>
      </w:r>
    </w:p>
    <w:p w14:paraId="46B03555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Строгая настройка биндинга службы СУБД: Параметр bind - address в конфигурации (напр., /etc/mysql/mariadb.conf.d/50-server.cnf) должен указывать не на 0.0.0.0 (все интерфейсы), а на конкретный IP - адрес внутреннего интерфейса, например, 192.168.56.104. Это предотвращает прослушивание порта БД на внешних сетевых картах.</w:t>
      </w:r>
    </w:p>
    <w:p w14:paraId="5628EB94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Контроль доступа на уровне хоста в СУБД: При создании пользователей БД необходимо явно указывать, с каких хостов разрешено подключение ('user'@'192.168.56.%'). Запрет 'user'@'%' (со всех хостов) должен быть исключением, а не правилом. Учётная запись root должна быть заблокирована для удалённого доступа.</w:t>
      </w:r>
    </w:p>
    <w:p w14:paraId="791EE79A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Применение брандмауэров: Настройка правил межсетевого экрана (iptables, firewalld, облачные Security Groups) обязательна. Правило должно явно разрешать входящие соединения на порт СУБД (например, 3306) только с IP - адресов доверенных серверов приложений или подсистем управления, а все остальные - отклонять.</w:t>
      </w:r>
    </w:p>
    <w:p w14:paraId="472BE37A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bookmarkStart w:id="17" w:name="_GoBack"/>
      <w:bookmarkEnd w:id="17"/>
      <w:r>
        <w:rPr>
          <w:rFonts w:hint="default" w:ascii="Times New Roman" w:hAnsi="Times New Roman" w:eastAsia="Times New Roman" w:cs="Times New Roman"/>
          <w:lang w:val="ru-RU"/>
        </w:rPr>
        <w:t>Использование туннелей и VPN: Для удалённого администрирования предпочтительно использовать доступ через SSH - туннель или VPN, а не прямое открытие порта СУБД в интернет.</w:t>
      </w:r>
    </w:p>
    <w:p w14:paraId="135F0DCB">
      <w:pPr>
        <w:pStyle w:val="5"/>
        <w:rPr>
          <w:rFonts w:hint="default" w:ascii="Times New Roman" w:hAnsi="Times New Roman" w:eastAsia="Times New Roman" w:cs="Times New Roman"/>
          <w:lang w:val="ru-RU"/>
        </w:rPr>
      </w:pPr>
    </w:p>
    <w:p w14:paraId="5FB5EBE3">
      <w:pPr>
        <w:pStyle w:val="5"/>
        <w:rPr>
          <w:rFonts w:hint="default" w:ascii="Times New Roman" w:hAnsi="Times New Roman" w:eastAsia="Times New Roman" w:cs="Times New Roman"/>
          <w:lang w:val="ru-RU"/>
        </w:rPr>
      </w:pPr>
    </w:p>
    <w:p w14:paraId="00D52AFE">
      <w:pPr>
        <w:pStyle w:val="79"/>
        <w:bidi w:val="0"/>
        <w:rPr>
          <w:rFonts w:hint="default" w:ascii="Times New Roman" w:hAnsi="Times New Roman" w:eastAsia="Times New Roman" w:cs="Times New Roman"/>
          <w:lang w:val="ru-RU"/>
        </w:rPr>
      </w:pPr>
      <w:bookmarkStart w:id="8" w:name="_Toc11726"/>
      <w:r>
        <w:rPr>
          <w:rFonts w:hint="default"/>
          <w:lang w:val="ru-RU"/>
        </w:rPr>
        <w:t>Модели управления пользователями и привилегиями. Принцип наименьших прав</w:t>
      </w:r>
      <w:bookmarkEnd w:id="8"/>
    </w:p>
    <w:p w14:paraId="44EAF9AB">
      <w:pPr>
        <w:pStyle w:val="80"/>
        <w:rPr>
          <w:rFonts w:hint="default"/>
          <w:lang w:val="ru-RU"/>
        </w:rPr>
      </w:pPr>
    </w:p>
    <w:p w14:paraId="6453BA2A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Управление доступом внутри СУБД - это тонкий инструмент, требующий дисциплины.</w:t>
      </w:r>
    </w:p>
    <w:p w14:paraId="7B978DAE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Отказ от использования root для приложений: Для каждого сервиса или приложения создаётся отдельная учётная запись в БД.</w:t>
      </w:r>
    </w:p>
    <w:p w14:paraId="4E185F57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Детализированное назначение привилегий: Права выдаются не на всю БД (GRANT ALL ON database.*), а на конкретные операции (SELECT, INSERT, UPDATE, DELETE, EXECUTE) для конкретных таблиц или схем. Например, отчёто - формирующему сервису может выдаваться только SELECT на определённые таблицы.</w:t>
      </w:r>
    </w:p>
    <w:p w14:paraId="7E6F3853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Регулярный аудит учётных записей: Необходимо периодически просматривать список пользователей (SELECT User, Host FROM mysql.user;) и отзывать права у неиспользуемых или устаревших аккаунтов.</w:t>
      </w:r>
    </w:p>
    <w:p w14:paraId="3F221912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Защита учётных данных: Пароли должны быть сложными, храниться не в коде приложения, а в специализированных хранилищах секретов (HashiCorp Vault, AWS Secrets Manager) или, как минимум, в конфигурационных файлах с ограниченными правами доступа (chmod 600). Рекомендуется использовать скрипт mysql_secure_installation для начального усиления безопасности.</w:t>
      </w:r>
    </w:p>
    <w:p w14:paraId="004F9D71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Ролевая модель (где поддерживается): В современных СУБД (PostgreSQL, MySQL 8.0+) эффективно использование ролей для группировки привилегий и их централизованного назначения группам пользователей.</w:t>
      </w:r>
    </w:p>
    <w:p w14:paraId="50F4C6C4">
      <w:pPr>
        <w:pStyle w:val="5"/>
        <w:rPr>
          <w:rFonts w:hint="default" w:ascii="Times New Roman" w:hAnsi="Times New Roman" w:eastAsia="Times New Roman" w:cs="Times New Roman"/>
          <w:lang w:val="ru-RU"/>
        </w:rPr>
      </w:pPr>
    </w:p>
    <w:p w14:paraId="101461FF">
      <w:pPr>
        <w:pStyle w:val="79"/>
        <w:bidi w:val="0"/>
        <w:rPr>
          <w:rFonts w:hint="default"/>
          <w:lang w:val="ru-RU"/>
        </w:rPr>
      </w:pPr>
      <w:bookmarkStart w:id="9" w:name="_Toc11994"/>
      <w:r>
        <w:rPr>
          <w:rFonts w:hint="default"/>
          <w:lang w:val="ru-RU"/>
        </w:rPr>
        <w:t>Роль шифрования и аудита в комплексной защите данных</w:t>
      </w:r>
      <w:bookmarkEnd w:id="9"/>
    </w:p>
    <w:p w14:paraId="29707ACF">
      <w:pPr>
        <w:pStyle w:val="80"/>
        <w:rPr>
          <w:rFonts w:hint="default"/>
          <w:lang w:val="ru-RU"/>
        </w:rPr>
      </w:pPr>
    </w:p>
    <w:p w14:paraId="23B85BED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Защита данных «в покое» и «в движении» - обязательный элемент.</w:t>
      </w:r>
    </w:p>
    <w:p w14:paraId="639AAD7D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Шифрование соединений (SSL/TLS): Настройка обязательного использования SSL для всех соединений с БД предотвращает перехват и подмену данных (man-in-the-middle). Для этого в СУБД генерируются и настраиваются сертификаты.</w:t>
      </w:r>
    </w:p>
    <w:p w14:paraId="2E443850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Шифрование данных на диске: Современные СУБД поддерживают прозрачное шифрование табличных пространств (например, InnoDB Tablespace Encryption в MySQL/MariaDB). Это защищает данные в случае физического доступа к файлам на диске.</w:t>
      </w:r>
    </w:p>
    <w:p w14:paraId="0D4ABCC9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Аудит и мониторинг: Включение журналирования критичных событий (успешные и неуспешные попытки входа, выполнение административных команд) позволяет отслеживать подозрительную активность и проводить расследования инцидентов. Решения вроде MariaDB Audit Plugin или сторонние средства (OSSEC, Wazuh) помогают автоматизировать этот процесс.</w:t>
      </w:r>
    </w:p>
    <w:p w14:paraId="41B87180">
      <w:pPr>
        <w:pStyle w:val="5"/>
        <w:rPr>
          <w:rFonts w:hint="default" w:ascii="Times New Roman" w:hAnsi="Times New Roman" w:eastAsia="Times New Roman" w:cs="Times New Roman"/>
          <w:lang w:val="ru-RU"/>
        </w:rPr>
      </w:pPr>
    </w:p>
    <w:p w14:paraId="384DACFD">
      <w:pPr>
        <w:pStyle w:val="2"/>
        <w:bidi w:val="0"/>
        <w:spacing w:line="240" w:lineRule="auto"/>
        <w:rPr>
          <w:rFonts w:hint="default"/>
          <w:lang w:val="ru-RU"/>
        </w:rPr>
      </w:pPr>
      <w:bookmarkStart w:id="10" w:name="_Toc1825"/>
      <w:bookmarkStart w:id="11" w:name="_Toc23693"/>
      <w:r>
        <w:rPr>
          <w:rFonts w:hint="default"/>
          <w:lang w:val="ru-RU"/>
        </w:rPr>
        <w:t>Практическая часть</w:t>
      </w:r>
      <w:bookmarkEnd w:id="10"/>
      <w:bookmarkEnd w:id="11"/>
    </w:p>
    <w:p w14:paraId="7FC41780">
      <w:pPr>
        <w:pStyle w:val="4"/>
        <w:spacing w:line="240" w:lineRule="auto"/>
        <w:rPr>
          <w:rFonts w:hint="default"/>
          <w:lang w:val="ru-RU"/>
        </w:rPr>
      </w:pPr>
    </w:p>
    <w:p w14:paraId="5E1F39E4">
      <w:pPr>
        <w:pStyle w:val="79"/>
        <w:bidi w:val="0"/>
        <w:spacing w:line="360" w:lineRule="auto"/>
        <w:rPr>
          <w:rFonts w:hint="default"/>
          <w:lang w:val="ru-RU"/>
        </w:rPr>
      </w:pPr>
      <w:bookmarkStart w:id="12" w:name="_Toc24478"/>
      <w:r>
        <w:rPr>
          <w:rFonts w:hint="default"/>
          <w:lang w:val="ru-RU"/>
        </w:rPr>
        <w:t>Пример безопасной настройки сервера MariaDB/MySQL на базе Linux</w:t>
      </w:r>
      <w:bookmarkEnd w:id="12"/>
    </w:p>
    <w:p w14:paraId="5CDC8BCD">
      <w:pPr>
        <w:pStyle w:val="80"/>
        <w:spacing w:line="360" w:lineRule="auto"/>
        <w:rPr>
          <w:rFonts w:hint="default"/>
          <w:lang w:val="ru-RU"/>
        </w:rPr>
      </w:pPr>
    </w:p>
    <w:p w14:paraId="629970FC">
      <w:pPr>
        <w:pStyle w:val="5"/>
        <w:spacing w:line="360" w:lineRule="auto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Рассмотрим практические шаги по укреплению безопасности сервера MariaDB после его базовой установки (описанной в ЛР №1). Действия выполняются от имени пользователя root в СУБД.</w:t>
      </w:r>
    </w:p>
    <w:p w14:paraId="4DD48128">
      <w:pPr>
        <w:pStyle w:val="5"/>
        <w:numPr>
          <w:ilvl w:val="0"/>
          <w:numId w:val="17"/>
        </w:numPr>
        <w:ind w:left="1145" w:leftChars="0" w:hanging="425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 xml:space="preserve"> Выполнение базового скрипта усиления безопасности:</w:t>
      </w:r>
    </w:p>
    <w:p w14:paraId="2E24696D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en-US" w:eastAsia="zh-CN"/>
        </w:rPr>
        <w:t>bash</w:t>
      </w:r>
    </w:p>
    <w:p w14:paraId="7083A8C1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mysql_secure_installation</w:t>
      </w:r>
    </w:p>
    <w:p w14:paraId="201FA77C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ходе выполнения скрипта:</w:t>
      </w:r>
    </w:p>
    <w:p w14:paraId="3CC9EC1C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Задаётся пароль для root (если не задан).</w:t>
      </w:r>
    </w:p>
    <w:p w14:paraId="31E853D3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Удаляются анонимные пользователи (Remove anonymous users? → Y).</w:t>
      </w:r>
    </w:p>
    <w:p w14:paraId="2AE00B63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Запрещается удалённый вход для root (Disallow root login remotely? → Y).</w:t>
      </w:r>
    </w:p>
    <w:p w14:paraId="205C5AF5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Удаляется тестовая база test (Remove test database and access to it? → Y).</w:t>
      </w:r>
    </w:p>
    <w:p w14:paraId="2D01D878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Перезагружаются таблицы привилегий.</w:t>
      </w:r>
    </w:p>
    <w:p w14:paraId="01BA26C8">
      <w:pPr>
        <w:pStyle w:val="5"/>
        <w:numPr>
          <w:ilvl w:val="0"/>
          <w:numId w:val="17"/>
        </w:numPr>
        <w:tabs>
          <w:tab w:val="clear" w:pos="425"/>
        </w:tabs>
        <w:ind w:left="1145" w:leftChars="0" w:hanging="425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 xml:space="preserve"> Настройка сетевого биндинга:</w:t>
      </w:r>
    </w:p>
    <w:p w14:paraId="157BF47A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Редактируем файл конфигурации:</w:t>
      </w:r>
    </w:p>
    <w:p w14:paraId="32750D53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en-US" w:eastAsia="zh-CN"/>
        </w:rPr>
        <w:t>bash</w:t>
      </w:r>
    </w:p>
    <w:p w14:paraId="5C678A32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nano /etc/mysql/mariadb.conf.d/50-server.cnf</w:t>
      </w:r>
    </w:p>
    <w:p w14:paraId="6E076D8E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Находим и изменяем параметр:</w:t>
      </w:r>
    </w:p>
    <w:p w14:paraId="75582D3B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en-US" w:eastAsia="zh-CN"/>
        </w:rPr>
        <w:t>ini</w:t>
      </w:r>
    </w:p>
    <w:p w14:paraId="2A575691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bind-address = 192.168.56.104  # Вместо 0.0.0.0</w:t>
      </w:r>
    </w:p>
    <w:p w14:paraId="6C2B8241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Перезапускаем службу: systemctl restart mariadb.</w:t>
      </w:r>
    </w:p>
    <w:p w14:paraId="6F1B63CA">
      <w:pPr>
        <w:pStyle w:val="5"/>
        <w:numPr>
          <w:ilvl w:val="0"/>
          <w:numId w:val="17"/>
        </w:numPr>
        <w:ind w:left="1145" w:leftChars="0" w:hanging="425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 xml:space="preserve"> Создание привилегированного пользователя для администрации (вместо удалённого root):</w:t>
      </w:r>
    </w:p>
    <w:p w14:paraId="32B1092B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en-US" w:eastAsia="zh-CN"/>
        </w:rPr>
        <w:t>sql</w:t>
      </w:r>
    </w:p>
    <w:p w14:paraId="02A84849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-- Создаём администратора с доступом только с локального хостаCREATE USER 'db_admin'@'localhost' IDENTIFIED BY 'Strong!AdminPass123';GRANT ALL PRIVILEGES ON *.* TO 'db_admin'@'localhost' WITH GRANT OPTION;</w:t>
      </w:r>
    </w:p>
    <w:p w14:paraId="5888F0CA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FLUSH PRIVILEGES;</w:t>
      </w:r>
    </w:p>
    <w:p w14:paraId="3CA6E29C">
      <w:pPr>
        <w:pStyle w:val="5"/>
        <w:numPr>
          <w:ilvl w:val="0"/>
          <w:numId w:val="17"/>
        </w:numPr>
        <w:ind w:left="1145" w:leftChars="0" w:hanging="425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 xml:space="preserve"> Создание пользователя для веб-приложения с минимальными правами:</w:t>
      </w:r>
    </w:p>
    <w:p w14:paraId="3C84EC81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en-US" w:eastAsia="zh-CN"/>
        </w:rPr>
        <w:t>sql</w:t>
      </w:r>
    </w:p>
    <w:p w14:paraId="17767925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-- Создаём базу данных для приложенияCREATE DATABASE app_db CHARACTER SET utf8mb4 COLLATE utf8mb4_unicode_ci;</w:t>
      </w:r>
    </w:p>
    <w:p w14:paraId="03F611C2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-- Создаём пользователя, который может подключаться только с IP-адреса сервера приложенийCREATE USER 'app_user'@'192.168.56.105' IDENTIFIED BY 'AnotherSecurePass!456';</w:t>
      </w:r>
    </w:p>
    <w:p w14:paraId="285413E4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-- Даём права ТОЛЬКО на необходимые операции в конкретной базе данныхGRANT SELECT, INSERT, UPDATE, DELETE ON app_db.* TO 'app_user'@'192.168.56.105';</w:t>
      </w:r>
    </w:p>
    <w:p w14:paraId="7E840A2D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FLUSH PRIVILEGES;</w:t>
      </w:r>
    </w:p>
    <w:p w14:paraId="5CC32F0F">
      <w:pPr>
        <w:pStyle w:val="5"/>
        <w:numPr>
          <w:ilvl w:val="0"/>
          <w:numId w:val="17"/>
        </w:numPr>
        <w:ind w:left="1145" w:leftChars="0" w:hanging="425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 xml:space="preserve"> Настройка брандмауэра (на примере UFW в Debian/Ubuntu):</w:t>
      </w:r>
    </w:p>
    <w:p w14:paraId="4DAB5376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en-US" w:eastAsia="zh-CN"/>
        </w:rPr>
        <w:t>bash</w:t>
      </w:r>
    </w:p>
    <w:p w14:paraId="54BF35D2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# Разрешаем подключения к порту MariaDB только с конкретного IP</w:t>
      </w:r>
    </w:p>
    <w:p w14:paraId="1EE5292B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ufw allow from 192.168.56.105 to any port 3306 comment 'App Server Access'</w:t>
      </w:r>
    </w:p>
    <w:p w14:paraId="6FFC211C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ufw deny 3306/tcp  # Явный запрет для всех остальных (обычно включён по умолчанию при deny incoming)</w:t>
      </w:r>
    </w:p>
    <w:p w14:paraId="032C63B9">
      <w:pPr>
        <w:pStyle w:val="5"/>
        <w:numPr>
          <w:ilvl w:val="0"/>
          <w:numId w:val="17"/>
        </w:numPr>
        <w:ind w:left="1145" w:leftChars="0" w:hanging="425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 xml:space="preserve"> Проверка конфигурации:</w:t>
      </w:r>
    </w:p>
    <w:p w14:paraId="215199A0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Проверяем, что сервер слушает только на нужном интерфейсе: ss -tlnp | grep 3306</w:t>
      </w:r>
    </w:p>
    <w:p w14:paraId="34AB9B38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Проверяем список пользователей и их хосты: SELECT User, Host FROM mysql.user;</w:t>
      </w:r>
    </w:p>
    <w:p w14:paraId="22EA1CC2">
      <w:pPr>
        <w:pStyle w:val="5"/>
        <w:ind w:left="0" w:leftChars="0" w:firstLine="0" w:firstLineChars="0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Проверяем права прикладного пользователя: SHOW GRANTS FOR 'app_user'@'192.168.56.105';</w:t>
      </w:r>
    </w:p>
    <w:p w14:paraId="7FBE5EB8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Данная конфигурация демонстрирует реализацию ключевых принципов: сегментация (привязка к конкретному IP), минимальные привилегии (ограниченные права app_user), отказ от удалённого root и использование брандмауэра.</w:t>
      </w:r>
    </w:p>
    <w:p w14:paraId="2A8A3DCE">
      <w:pPr>
        <w:pStyle w:val="2"/>
        <w:bidi w:val="0"/>
        <w:spacing w:line="360" w:lineRule="auto"/>
        <w:rPr>
          <w:rFonts w:hint="default"/>
          <w:lang w:val="ru-RU"/>
        </w:rPr>
      </w:pPr>
      <w:bookmarkStart w:id="13" w:name="_Toc4216"/>
      <w:bookmarkStart w:id="14" w:name="_Toc5600"/>
      <w:r>
        <w:rPr>
          <w:rFonts w:hint="default"/>
          <w:lang w:val="ru-RU"/>
        </w:rPr>
        <w:t>Заключение</w:t>
      </w:r>
      <w:bookmarkEnd w:id="13"/>
      <w:bookmarkEnd w:id="14"/>
    </w:p>
    <w:p w14:paraId="45B2859F">
      <w:pPr>
        <w:pStyle w:val="4"/>
        <w:spacing w:line="360" w:lineRule="auto"/>
        <w:rPr>
          <w:rFonts w:hint="default"/>
          <w:lang w:val="ru-RU"/>
        </w:rPr>
      </w:pPr>
    </w:p>
    <w:p w14:paraId="1980B523">
      <w:pPr>
        <w:pStyle w:val="5"/>
        <w:spacing w:line="360" w:lineRule="auto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Безопасная настройка сервера базы данных - это не разовое мероприятие, а непрерывный процесс, основанный на глубоком понимании архитектуры системы и возможных векторов атак. Как показано в реферате, фундаментом защиты является многослойный подход, в котором сетевые ограничения создают внешний периметр, а детализированное управление пользователями и правами защищает данные изнутри.</w:t>
      </w:r>
    </w:p>
    <w:p w14:paraId="0F861CC3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Теоретический анализ позволил выделить ключевые принципы: принцип наименьших привилегий, сегментацию сети, обязательное шифрование и всеобъемлющий аудит. Практическая часть, основанная на материалах лабораторных работ, наглядно продемонстрировала, как эти принципы воплощаются в конкретных командах и конфигурационных файлах при работе с MariaDB/MySQL в среде Linux.</w:t>
      </w:r>
    </w:p>
    <w:p w14:paraId="47ADC666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Важно подчеркнуть, что безопасность - это компромисс между уровнем защиты, производительностью и удобством эксплуатации. Задача администратора - найти оптимальный баланс, используя современные инструменты и следуя проверенным практикам. Регулярное обновление ПО, анализ логов, пересмотр прав доступа и моделирование угроз должны стать рутинной частью жизненного цикла сервера БД. Только такой комплексный и системный подход позволяет обеспечить конфиденциальность, целостность и доступность данных в условиях постоянно эволюционирующих киберугроз.</w:t>
      </w:r>
    </w:p>
    <w:p w14:paraId="4ECC27FC">
      <w:pPr>
        <w:pStyle w:val="2"/>
        <w:bidi w:val="0"/>
        <w:rPr>
          <w:rFonts w:hint="default"/>
          <w:lang w:val="ru-RU"/>
        </w:rPr>
      </w:pPr>
      <w:bookmarkStart w:id="15" w:name="_Toc22876"/>
      <w:bookmarkStart w:id="16" w:name="_Toc18662"/>
      <w:r>
        <w:rPr>
          <w:rFonts w:hint="default"/>
          <w:lang w:val="ru-RU"/>
        </w:rPr>
        <w:t>Список литературы</w:t>
      </w:r>
      <w:bookmarkEnd w:id="15"/>
      <w:bookmarkEnd w:id="16"/>
    </w:p>
    <w:p w14:paraId="1707D21E">
      <w:pPr>
        <w:pStyle w:val="5"/>
        <w:rPr>
          <w:rFonts w:hint="default" w:ascii="Times New Roman" w:hAnsi="Times New Roman" w:eastAsia="Times New Roman" w:cs="Times New Roman"/>
          <w:lang w:val="ru-RU"/>
        </w:rPr>
      </w:pPr>
    </w:p>
    <w:p w14:paraId="370AC2EF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MariaDB Foundation. MariaDB Security Guide. – Электронный ресурс. Режим доступа: </w:t>
      </w:r>
      <w:r>
        <w:rPr>
          <w:rFonts w:hint="default" w:ascii="Times New Roman" w:hAnsi="Times New Roman" w:eastAsia="Times New Roman" w:cs="Times New Roman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lang w:val="ru-RU"/>
        </w:rPr>
        <w:instrText xml:space="preserve"> HYPERLINK "https://mariadb.com/kb/en/security/" \t "https://chat.deepseek.com/a/chat/s/_blank" </w:instrText>
      </w:r>
      <w:r>
        <w:rPr>
          <w:rFonts w:hint="default" w:ascii="Times New Roman" w:hAnsi="Times New Roman" w:eastAsia="Times New Roman" w:cs="Times New Roman"/>
          <w:lang w:val="ru-RU"/>
        </w:rPr>
        <w:fldChar w:fldCharType="separate"/>
      </w:r>
      <w:r>
        <w:rPr>
          <w:rFonts w:hint="default" w:ascii="Times New Roman" w:hAnsi="Times New Roman" w:eastAsia="Times New Roman" w:cs="Times New Roman"/>
          <w:lang w:val="ru-RU"/>
        </w:rPr>
        <w:t>https://mariadb.com/kb/en/security/</w:t>
      </w:r>
      <w:r>
        <w:rPr>
          <w:rFonts w:hint="default" w:ascii="Times New Roman" w:hAnsi="Times New Roman" w:eastAsia="Times New Roman" w:cs="Times New Roman"/>
          <w:lang w:val="ru-RU"/>
        </w:rPr>
        <w:fldChar w:fldCharType="end"/>
      </w:r>
    </w:p>
    <w:p w14:paraId="680B469E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Oracle Corporation. MySQL 8.0 Reference Manual: Security. – Электронный ресурс. Режим доступа: </w:t>
      </w:r>
      <w:r>
        <w:rPr>
          <w:rFonts w:hint="default" w:ascii="Times New Roman" w:hAnsi="Times New Roman" w:eastAsia="Times New Roman" w:cs="Times New Roman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lang w:val="ru-RU"/>
        </w:rPr>
        <w:instrText xml:space="preserve"> HYPERLINK "https://dev.mysql.com/doc/refman/8.0/en/security.html" \t "https://chat.deepseek.com/a/chat/s/_blank" </w:instrText>
      </w:r>
      <w:r>
        <w:rPr>
          <w:rFonts w:hint="default" w:ascii="Times New Roman" w:hAnsi="Times New Roman" w:eastAsia="Times New Roman" w:cs="Times New Roman"/>
          <w:lang w:val="ru-RU"/>
        </w:rPr>
        <w:fldChar w:fldCharType="separate"/>
      </w:r>
      <w:r>
        <w:rPr>
          <w:rFonts w:hint="default" w:ascii="Times New Roman" w:hAnsi="Times New Roman" w:eastAsia="Times New Roman" w:cs="Times New Roman"/>
          <w:lang w:val="ru-RU"/>
        </w:rPr>
        <w:t>https://dev.mysql.com/doc/refman/8.0/en/security.html</w:t>
      </w:r>
      <w:r>
        <w:rPr>
          <w:rFonts w:hint="default" w:ascii="Times New Roman" w:hAnsi="Times New Roman" w:eastAsia="Times New Roman" w:cs="Times New Roman"/>
          <w:lang w:val="ru-RU"/>
        </w:rPr>
        <w:fldChar w:fldCharType="end"/>
      </w:r>
    </w:p>
    <w:p w14:paraId="5BEB4CC1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Национальный институт стандартов и технологий США (NIST). Special Publication 800-123: Guide to General Server Security. – Электронный ресурс. – Режим доступа: </w:t>
      </w:r>
      <w:r>
        <w:rPr>
          <w:rFonts w:hint="default" w:ascii="Times New Roman" w:hAnsi="Times New Roman" w:eastAsia="Times New Roman" w:cs="Times New Roman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lang w:val="ru-RU"/>
        </w:rPr>
        <w:instrText xml:space="preserve"> HYPERLINK "https://nvlpubs.nist.gov/nistpubs/Legacy/SP/nistspecialpublication800-123.pdf" \t "https://chat.deepseek.com/a/chat/s/_blank" </w:instrText>
      </w:r>
      <w:r>
        <w:rPr>
          <w:rFonts w:hint="default" w:ascii="Times New Roman" w:hAnsi="Times New Roman" w:eastAsia="Times New Roman" w:cs="Times New Roman"/>
          <w:lang w:val="ru-RU"/>
        </w:rPr>
        <w:fldChar w:fldCharType="separate"/>
      </w:r>
      <w:r>
        <w:rPr>
          <w:rFonts w:hint="default" w:ascii="Times New Roman" w:hAnsi="Times New Roman" w:eastAsia="Times New Roman" w:cs="Times New Roman"/>
          <w:lang w:val="ru-RU"/>
        </w:rPr>
        <w:t>https://nvlpubs.nist.gov/nistpubs/Legacy/SP/nistspecialpublication800-123.pdf</w:t>
      </w:r>
      <w:r>
        <w:rPr>
          <w:rFonts w:hint="default" w:ascii="Times New Roman" w:hAnsi="Times New Roman" w:eastAsia="Times New Roman" w:cs="Times New Roman"/>
          <w:lang w:val="ru-RU"/>
        </w:rPr>
        <w:fldChar w:fldCharType="end"/>
      </w:r>
    </w:p>
    <w:p w14:paraId="5CDBC46C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Open Web Application Security Project (OWASP). OWASP Top Ten. – Электронный ресурс. Режим доступа: </w:t>
      </w:r>
      <w:r>
        <w:rPr>
          <w:rFonts w:hint="default" w:ascii="Times New Roman" w:hAnsi="Times New Roman" w:eastAsia="Times New Roman" w:cs="Times New Roman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lang w:val="ru-RU"/>
        </w:rPr>
        <w:instrText xml:space="preserve"> HYPERLINK "https://owasp.org/www-project-top-ten/" \t "https://chat.deepseek.com/a/chat/s/_blank" </w:instrText>
      </w:r>
      <w:r>
        <w:rPr>
          <w:rFonts w:hint="default" w:ascii="Times New Roman" w:hAnsi="Times New Roman" w:eastAsia="Times New Roman" w:cs="Times New Roman"/>
          <w:lang w:val="ru-RU"/>
        </w:rPr>
        <w:fldChar w:fldCharType="separate"/>
      </w:r>
      <w:r>
        <w:rPr>
          <w:rFonts w:hint="default" w:ascii="Times New Roman" w:hAnsi="Times New Roman" w:eastAsia="Times New Roman" w:cs="Times New Roman"/>
          <w:lang w:val="ru-RU"/>
        </w:rPr>
        <w:t>https://owasp.org/www-project-top-ten/</w:t>
      </w:r>
      <w:r>
        <w:rPr>
          <w:rFonts w:hint="default" w:ascii="Times New Roman" w:hAnsi="Times New Roman" w:eastAsia="Times New Roman" w:cs="Times New Roman"/>
          <w:lang w:val="ru-RU"/>
        </w:rPr>
        <w:fldChar w:fldCharType="end"/>
      </w:r>
    </w:p>
    <w:p w14:paraId="7C7DE5A2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CIS (Center for Internet Security). CIS Benchmarks for MySQL, MariaDB, Linux. – Электронный ресурс. Режим доступа: </w:t>
      </w:r>
      <w:r>
        <w:rPr>
          <w:rFonts w:hint="default" w:ascii="Times New Roman" w:hAnsi="Times New Roman" w:eastAsia="Times New Roman" w:cs="Times New Roman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lang w:val="ru-RU"/>
        </w:rPr>
        <w:instrText xml:space="preserve"> HYPERLINK "https://www.cisecurity.org/cis-benchmarks/" \t "https://chat.deepseek.com/a/chat/s/_blank" </w:instrText>
      </w:r>
      <w:r>
        <w:rPr>
          <w:rFonts w:hint="default" w:ascii="Times New Roman" w:hAnsi="Times New Roman" w:eastAsia="Times New Roman" w:cs="Times New Roman"/>
          <w:lang w:val="ru-RU"/>
        </w:rPr>
        <w:fldChar w:fldCharType="separate"/>
      </w:r>
      <w:r>
        <w:rPr>
          <w:rFonts w:hint="default" w:ascii="Times New Roman" w:hAnsi="Times New Roman" w:eastAsia="Times New Roman" w:cs="Times New Roman"/>
          <w:lang w:val="ru-RU"/>
        </w:rPr>
        <w:t>https://www.cisecurity.org/cis-benchmarks/</w:t>
      </w:r>
      <w:r>
        <w:rPr>
          <w:rFonts w:hint="default" w:ascii="Times New Roman" w:hAnsi="Times New Roman" w:eastAsia="Times New Roman" w:cs="Times New Roman"/>
          <w:lang w:val="ru-RU"/>
        </w:rPr>
        <w:fldChar w:fldCharType="end"/>
      </w:r>
    </w:p>
    <w:p w14:paraId="40B9F46D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PCI Security Standards Council. PCI DSS Quick Reference Guide. – Электронный ресурс. Режим доступа: </w:t>
      </w:r>
      <w:r>
        <w:rPr>
          <w:rFonts w:hint="default" w:ascii="Times New Roman" w:hAnsi="Times New Roman" w:eastAsia="Times New Roman" w:cs="Times New Roman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lang w:val="ru-RU"/>
        </w:rPr>
        <w:instrText xml:space="preserve"> HYPERLINK "https://www.pcisecuritystandards.org/" \t "https://chat.deepseek.com/a/chat/s/_blank" </w:instrText>
      </w:r>
      <w:r>
        <w:rPr>
          <w:rFonts w:hint="default" w:ascii="Times New Roman" w:hAnsi="Times New Roman" w:eastAsia="Times New Roman" w:cs="Times New Roman"/>
          <w:lang w:val="ru-RU"/>
        </w:rPr>
        <w:fldChar w:fldCharType="separate"/>
      </w:r>
      <w:r>
        <w:rPr>
          <w:rFonts w:hint="default" w:ascii="Times New Roman" w:hAnsi="Times New Roman" w:eastAsia="Times New Roman" w:cs="Times New Roman"/>
          <w:lang w:val="ru-RU"/>
        </w:rPr>
        <w:t>https://www.pcisecuritystandards.org/</w:t>
      </w:r>
      <w:r>
        <w:rPr>
          <w:rFonts w:hint="default" w:ascii="Times New Roman" w:hAnsi="Times New Roman" w:eastAsia="Times New Roman" w:cs="Times New Roman"/>
          <w:lang w:val="ru-RU"/>
        </w:rPr>
        <w:fldChar w:fldCharType="end"/>
      </w:r>
    </w:p>
    <w:p w14:paraId="5F6088DA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HashiCorp. Best Practices for Managing Database Secrets with Vault. – Электронный ресурс. – Режим доступа: </w:t>
      </w:r>
      <w:r>
        <w:rPr>
          <w:rFonts w:hint="default" w:ascii="Times New Roman" w:hAnsi="Times New Roman" w:eastAsia="Times New Roman" w:cs="Times New Roman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lang w:val="ru-RU"/>
        </w:rPr>
        <w:instrText xml:space="preserve"> HYPERLINK "https://www.hashicorp.com/resources/best-practices-managing-database-secrets-with-vault" \t "https://chat.deepseek.com/a/chat/s/_blank" </w:instrText>
      </w:r>
      <w:r>
        <w:rPr>
          <w:rFonts w:hint="default" w:ascii="Times New Roman" w:hAnsi="Times New Roman" w:eastAsia="Times New Roman" w:cs="Times New Roman"/>
          <w:lang w:val="ru-RU"/>
        </w:rPr>
        <w:fldChar w:fldCharType="separate"/>
      </w:r>
      <w:r>
        <w:rPr>
          <w:rFonts w:hint="default" w:ascii="Times New Roman" w:hAnsi="Times New Roman" w:eastAsia="Times New Roman" w:cs="Times New Roman"/>
          <w:lang w:val="ru-RU"/>
        </w:rPr>
        <w:t>https://www.hashicorp.com/resources/best-practices-managing-database-secrets-with-vault</w:t>
      </w:r>
      <w:r>
        <w:rPr>
          <w:rFonts w:hint="default" w:ascii="Times New Roman" w:hAnsi="Times New Roman" w:eastAsia="Times New Roman" w:cs="Times New Roman"/>
          <w:lang w:val="ru-RU"/>
        </w:rPr>
        <w:fldChar w:fldCharType="end"/>
      </w:r>
    </w:p>
    <w:p w14:paraId="245507C2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Методические указания к лабораторной работе №1 «Система виртуализации. Система управления контентом».</w:t>
      </w:r>
    </w:p>
    <w:p w14:paraId="6D7F1C5B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Методические указания к лабораторной работе №2 «Проектирование и создание базы данных информационной системы. Реализация структуры БД с использованием ORM».</w:t>
      </w:r>
    </w:p>
    <w:p w14:paraId="5EF2E2F6">
      <w:pPr>
        <w:pStyle w:val="5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>Red Hat. Linux System Security Best Practices. – Электронный ресурс. Режим доступа: </w:t>
      </w:r>
      <w:r>
        <w:rPr>
          <w:rFonts w:hint="default" w:ascii="Times New Roman" w:hAnsi="Times New Roman" w:eastAsia="Times New Roman" w:cs="Times New Roman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lang w:val="ru-RU"/>
        </w:rPr>
        <w:instrText xml:space="preserve"> HYPERLINK "https://www.redhat.com/en/topics/security" \t "https://chat.deepseek.com/a/chat/s/_blank" </w:instrText>
      </w:r>
      <w:r>
        <w:rPr>
          <w:rFonts w:hint="default" w:ascii="Times New Roman" w:hAnsi="Times New Roman" w:eastAsia="Times New Roman" w:cs="Times New Roman"/>
          <w:lang w:val="ru-RU"/>
        </w:rPr>
        <w:fldChar w:fldCharType="separate"/>
      </w:r>
      <w:r>
        <w:rPr>
          <w:rFonts w:hint="default" w:ascii="Times New Roman" w:hAnsi="Times New Roman" w:eastAsia="Times New Roman" w:cs="Times New Roman"/>
          <w:lang w:val="ru-RU"/>
        </w:rPr>
        <w:t>https://www.redhat.com/en/topics/security</w:t>
      </w:r>
      <w:r>
        <w:rPr>
          <w:rFonts w:hint="default" w:ascii="Times New Roman" w:hAnsi="Times New Roman" w:eastAsia="Times New Roman" w:cs="Times New Roman"/>
          <w:lang w:val="ru-RU"/>
        </w:rPr>
        <w:fldChar w:fldCharType="end"/>
      </w:r>
    </w:p>
    <w:p w14:paraId="3BC84C13">
      <w:pPr>
        <w:pStyle w:val="5"/>
        <w:bidi w:val="0"/>
        <w:rPr>
          <w:rFonts w:hint="default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br w:type="page"/>
      </w:r>
      <w:r>
        <w:rPr>
          <w:rFonts w:hint="default"/>
          <w:lang w:val="ru-RU"/>
        </w:rPr>
        <w:t xml:space="preserve">Реферат размещен по ссылке: </w:t>
      </w:r>
    </w:p>
    <w:p w14:paraId="1B835779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https://github.com/AIS-439/Mykhametzianova_Veronika_Renatovna_19</w:t>
      </w:r>
    </w:p>
    <w:sectPr>
      <w:footerReference r:id="rId4" w:type="default"/>
      <w:headerReference r:id="rId3" w:type="even"/>
      <w:pgSz w:w="11906" w:h="16838"/>
      <w:pgMar w:top="851" w:right="567" w:bottom="1701" w:left="1418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S Mincho">
    <w:altName w:val="Yu Gothic"/>
    <w:panose1 w:val="00000000000000000000"/>
    <w:charset w:val="80"/>
    <w:family w:val="modern"/>
    <w:pitch w:val="default"/>
    <w:sig w:usb0="E00002FF" w:usb1="6AC7FDFB" w:usb2="08000012" w:usb3="00000000" w:csb0="0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B274B">
    <w:pPr>
      <w:pStyle w:val="46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 w14:paraId="5576023E">
    <w:pPr>
      <w:pStyle w:val="4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58955">
    <w:pPr>
      <w:pStyle w:val="33"/>
      <w:framePr w:wrap="around" w:vAnchor="text" w:hAnchor="margin" w:xAlign="right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4B5333AA">
    <w:pPr>
      <w:pStyle w:val="33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8C650"/>
    <w:multiLevelType w:val="singleLevel"/>
    <w:tmpl w:val="97F8C65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1145" w:hanging="425"/>
      </w:pPr>
      <w:rPr>
        <w:rFonts w:hint="default"/>
      </w:rPr>
    </w:lvl>
  </w:abstractNum>
  <w:abstractNum w:abstractNumId="1">
    <w:nsid w:val="F125075D"/>
    <w:multiLevelType w:val="multilevel"/>
    <w:tmpl w:val="F125075D"/>
    <w:lvl w:ilvl="0" w:tentative="0">
      <w:start w:val="1"/>
      <w:numFmt w:val="decimal"/>
      <w:pStyle w:val="330"/>
      <w:lvlText w:val="%1."/>
      <w:lvlJc w:val="left"/>
      <w:pPr>
        <w:ind w:left="1069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D454F84"/>
    <w:multiLevelType w:val="multilevel"/>
    <w:tmpl w:val="0D454F84"/>
    <w:lvl w:ilvl="0" w:tentative="0">
      <w:start w:val="1"/>
      <w:numFmt w:val="decimal"/>
      <w:pStyle w:val="236"/>
      <w:lvlText w:val="%1."/>
      <w:lvlJc w:val="left"/>
      <w:pPr>
        <w:tabs>
          <w:tab w:val="left" w:pos="1429"/>
        </w:tabs>
        <w:ind w:left="1429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149"/>
        </w:tabs>
        <w:ind w:left="2149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 w:tentative="0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 w:tentative="0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3">
    <w:nsid w:val="13B944FB"/>
    <w:multiLevelType w:val="multilevel"/>
    <w:tmpl w:val="13B944FB"/>
    <w:lvl w:ilvl="0" w:tentative="0">
      <w:start w:val="1"/>
      <w:numFmt w:val="decimal"/>
      <w:lvlText w:val="ГЛАВА %1."/>
      <w:lvlJc w:val="left"/>
      <w:pPr>
        <w:tabs>
          <w:tab w:val="left" w:pos="0"/>
        </w:tabs>
        <w:ind w:left="360" w:hanging="360"/>
      </w:pPr>
      <w:rPr>
        <w:rFonts w:hint="default" w:ascii="Times New Roman" w:hAnsi="Times New Roman"/>
        <w:b/>
        <w:i w:val="0"/>
        <w:sz w:val="28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  <w:i w:val="0"/>
      </w:r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pStyle w:val="161"/>
      <w:lvlText w:val="%1.%2.%3.%4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4" w:tentative="0">
      <w:start w:val="1"/>
      <w:numFmt w:val="decimal"/>
      <w:lvlText w:val="%1%2%3%4....%5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4">
    <w:nsid w:val="166B40EC"/>
    <w:multiLevelType w:val="multilevel"/>
    <w:tmpl w:val="166B40EC"/>
    <w:lvl w:ilvl="0" w:tentative="0">
      <w:start w:val="1"/>
      <w:numFmt w:val="decimal"/>
      <w:lvlText w:val="ГЛАВА %1."/>
      <w:lvlJc w:val="left"/>
      <w:pPr>
        <w:tabs>
          <w:tab w:val="left" w:pos="0"/>
        </w:tabs>
        <w:ind w:left="360" w:hanging="360"/>
      </w:pPr>
      <w:rPr>
        <w:rFonts w:hint="default" w:ascii="Times New Roman" w:hAnsi="Times New Roman"/>
        <w:b/>
        <w:i w:val="0"/>
        <w:sz w:val="28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  <w:i w:val="0"/>
      </w:rPr>
    </w:lvl>
    <w:lvl w:ilvl="2" w:tentative="0">
      <w:start w:val="1"/>
      <w:numFmt w:val="decimal"/>
      <w:pStyle w:val="7"/>
      <w:lvlText w:val="%1.%2.%3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284"/>
        </w:tabs>
        <w:ind w:left="0" w:firstLine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5">
    <w:nsid w:val="16DD5DBC"/>
    <w:multiLevelType w:val="multilevel"/>
    <w:tmpl w:val="16DD5DBC"/>
    <w:lvl w:ilvl="0" w:tentative="0">
      <w:start w:val="1"/>
      <w:numFmt w:val="decimal"/>
      <w:pStyle w:val="185"/>
      <w:lvlText w:val="%1."/>
      <w:lvlJc w:val="right"/>
      <w:pPr>
        <w:tabs>
          <w:tab w:val="left" w:pos="425"/>
        </w:tabs>
        <w:ind w:left="425" w:hanging="5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16F6AB6"/>
    <w:multiLevelType w:val="multilevel"/>
    <w:tmpl w:val="216F6AB6"/>
    <w:lvl w:ilvl="0" w:tentative="0">
      <w:start w:val="1"/>
      <w:numFmt w:val="decimal"/>
      <w:pStyle w:val="165"/>
      <w:lvlText w:val="%1."/>
      <w:lvlJc w:val="left"/>
      <w:pPr>
        <w:tabs>
          <w:tab w:val="left" w:pos="1429"/>
        </w:tabs>
        <w:ind w:left="1429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149"/>
        </w:tabs>
        <w:ind w:left="2149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69"/>
        </w:tabs>
        <w:ind w:left="2869" w:hanging="180"/>
      </w:pPr>
    </w:lvl>
    <w:lvl w:ilvl="3" w:tentative="0">
      <w:start w:val="1"/>
      <w:numFmt w:val="decimal"/>
      <w:lvlText w:val="%4."/>
      <w:lvlJc w:val="left"/>
      <w:pPr>
        <w:tabs>
          <w:tab w:val="left" w:pos="3589"/>
        </w:tabs>
        <w:ind w:left="3589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09"/>
        </w:tabs>
        <w:ind w:left="4309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29"/>
        </w:tabs>
        <w:ind w:left="5029" w:hanging="180"/>
      </w:pPr>
    </w:lvl>
    <w:lvl w:ilvl="6" w:tentative="0">
      <w:start w:val="1"/>
      <w:numFmt w:val="decimal"/>
      <w:lvlText w:val="%7."/>
      <w:lvlJc w:val="left"/>
      <w:pPr>
        <w:tabs>
          <w:tab w:val="left" w:pos="5749"/>
        </w:tabs>
        <w:ind w:left="5749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69"/>
        </w:tabs>
        <w:ind w:left="6469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189"/>
        </w:tabs>
        <w:ind w:left="7189" w:hanging="180"/>
      </w:pPr>
    </w:lvl>
  </w:abstractNum>
  <w:abstractNum w:abstractNumId="7">
    <w:nsid w:val="24091369"/>
    <w:multiLevelType w:val="multilevel"/>
    <w:tmpl w:val="24091369"/>
    <w:lvl w:ilvl="0" w:tentative="0">
      <w:start w:val="1"/>
      <w:numFmt w:val="bullet"/>
      <w:pStyle w:val="62"/>
      <w:lvlText w:val="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</w:rPr>
    </w:lvl>
  </w:abstractNum>
  <w:abstractNum w:abstractNumId="8">
    <w:nsid w:val="267E7863"/>
    <w:multiLevelType w:val="multilevel"/>
    <w:tmpl w:val="267E7863"/>
    <w:lvl w:ilvl="0" w:tentative="0">
      <w:start w:val="1"/>
      <w:numFmt w:val="decimal"/>
      <w:pStyle w:val="331"/>
      <w:lvlText w:val="%1."/>
      <w:lvlJc w:val="left"/>
      <w:pPr>
        <w:tabs>
          <w:tab w:val="left" w:pos="284"/>
        </w:tabs>
        <w:ind w:left="284" w:hanging="284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>
    <w:nsid w:val="277A3E59"/>
    <w:multiLevelType w:val="singleLevel"/>
    <w:tmpl w:val="277A3E59"/>
    <w:lvl w:ilvl="0" w:tentative="0">
      <w:start w:val="1"/>
      <w:numFmt w:val="bullet"/>
      <w:pStyle w:val="194"/>
      <w:lvlText w:val=""/>
      <w:lvlJc w:val="left"/>
      <w:pPr>
        <w:tabs>
          <w:tab w:val="left" w:pos="369"/>
        </w:tabs>
        <w:ind w:left="369" w:hanging="369"/>
      </w:pPr>
      <w:rPr>
        <w:rFonts w:hint="default" w:ascii="Symbol" w:hAnsi="Symbol"/>
      </w:rPr>
    </w:lvl>
  </w:abstractNum>
  <w:abstractNum w:abstractNumId="10">
    <w:nsid w:val="45E7772D"/>
    <w:multiLevelType w:val="multilevel"/>
    <w:tmpl w:val="45E7772D"/>
    <w:lvl w:ilvl="0" w:tentative="0">
      <w:start w:val="1"/>
      <w:numFmt w:val="bullet"/>
      <w:pStyle w:val="137"/>
      <w:lvlText w:val=""/>
      <w:lvlJc w:val="left"/>
      <w:pPr>
        <w:tabs>
          <w:tab w:val="left" w:pos="1806"/>
        </w:tabs>
        <w:ind w:left="180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526"/>
        </w:tabs>
        <w:ind w:left="252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3246"/>
        </w:tabs>
        <w:ind w:left="324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966"/>
        </w:tabs>
        <w:ind w:left="396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686"/>
        </w:tabs>
        <w:ind w:left="468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406"/>
        </w:tabs>
        <w:ind w:left="540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6126"/>
        </w:tabs>
        <w:ind w:left="612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846"/>
        </w:tabs>
        <w:ind w:left="684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566"/>
        </w:tabs>
        <w:ind w:left="7566" w:hanging="360"/>
      </w:pPr>
      <w:rPr>
        <w:rFonts w:hint="default" w:ascii="Wingdings" w:hAnsi="Wingdings"/>
      </w:rPr>
    </w:lvl>
  </w:abstractNum>
  <w:abstractNum w:abstractNumId="11">
    <w:nsid w:val="49D06FFA"/>
    <w:multiLevelType w:val="multilevel"/>
    <w:tmpl w:val="49D06FFA"/>
    <w:lvl w:ilvl="0" w:tentative="0">
      <w:start w:val="1"/>
      <w:numFmt w:val="bullet"/>
      <w:pStyle w:val="16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52CA544A"/>
    <w:multiLevelType w:val="singleLevel"/>
    <w:tmpl w:val="52CA544A"/>
    <w:lvl w:ilvl="0" w:tentative="0">
      <w:start w:val="1"/>
      <w:numFmt w:val="decimal"/>
      <w:pStyle w:val="332"/>
      <w:lvlText w:val="[%1]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13">
    <w:nsid w:val="618D232B"/>
    <w:multiLevelType w:val="multilevel"/>
    <w:tmpl w:val="618D232B"/>
    <w:lvl w:ilvl="0" w:tentative="0">
      <w:start w:val="1"/>
      <w:numFmt w:val="decimal"/>
      <w:pStyle w:val="173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4">
    <w:nsid w:val="650A744E"/>
    <w:multiLevelType w:val="multilevel"/>
    <w:tmpl w:val="650A744E"/>
    <w:lvl w:ilvl="0" w:tentative="0">
      <w:start w:val="1"/>
      <w:numFmt w:val="bullet"/>
      <w:pStyle w:val="334"/>
      <w:lvlText w:val=""/>
      <w:lvlJc w:val="left"/>
      <w:pPr>
        <w:tabs>
          <w:tab w:val="left" w:pos="648"/>
        </w:tabs>
        <w:ind w:left="64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5">
    <w:nsid w:val="672B346F"/>
    <w:multiLevelType w:val="multilevel"/>
    <w:tmpl w:val="672B346F"/>
    <w:lvl w:ilvl="0" w:tentative="0">
      <w:start w:val="1"/>
      <w:numFmt w:val="decimal"/>
      <w:pStyle w:val="2"/>
      <w:lvlText w:val="%1 "/>
      <w:lvlJc w:val="center"/>
      <w:pPr>
        <w:tabs>
          <w:tab w:val="left" w:pos="0"/>
        </w:tabs>
        <w:ind w:left="360" w:hanging="360"/>
      </w:pPr>
      <w:rPr>
        <w:rFonts w:hint="default" w:ascii="Times New Roman" w:hAnsi="Times New Roman"/>
        <w:b/>
        <w:i w:val="0"/>
        <w:sz w:val="32"/>
        <w:u w:val="none"/>
      </w:rPr>
    </w:lvl>
    <w:lvl w:ilvl="1" w:tentative="0">
      <w:start w:val="1"/>
      <w:numFmt w:val="decimal"/>
      <w:pStyle w:val="79"/>
      <w:lvlText w:val="%1.%2 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  <w:i w:val="0"/>
      </w:rPr>
    </w:lvl>
    <w:lvl w:ilvl="2" w:tentative="0">
      <w:start w:val="1"/>
      <w:numFmt w:val="decimal"/>
      <w:pStyle w:val="81"/>
      <w:lvlText w:val="%1.%2.%3 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284"/>
        </w:tabs>
        <w:ind w:left="0" w:firstLine="0"/>
      </w:pPr>
      <w:rPr>
        <w:rFonts w:hint="default"/>
      </w:rPr>
    </w:lvl>
    <w:lvl w:ilvl="4" w:tentative="0">
      <w:start w:val="1"/>
      <w:numFmt w:val="decimal"/>
      <w:pStyle w:val="86"/>
      <w:lvlText w:val="%1.%2.%3.%4.%5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5" w:tentative="0">
      <w:start w:val="1"/>
      <w:numFmt w:val="decimal"/>
      <w:pStyle w:val="87"/>
      <w:lvlText w:val="%1.%2.%3.%4.%5.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pStyle w:val="88"/>
      <w:lvlText w:val="%1.%2.%3.%4.%5.%6.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pStyle w:val="89"/>
      <w:lvlText w:val="%1.%2.%3.%4.%5.%6.%7.%8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16">
    <w:nsid w:val="7BD03383"/>
    <w:multiLevelType w:val="multilevel"/>
    <w:tmpl w:val="7BD03383"/>
    <w:lvl w:ilvl="0" w:tentative="0">
      <w:start w:val="812"/>
      <w:numFmt w:val="bullet"/>
      <w:pStyle w:val="114"/>
      <w:lvlText w:val="–"/>
      <w:lvlJc w:val="left"/>
      <w:pPr>
        <w:ind w:left="1069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60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2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4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6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8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0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2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46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4"/>
  </w:num>
  <w:num w:numId="3">
    <w:abstractNumId w:val="7"/>
  </w:num>
  <w:num w:numId="4">
    <w:abstractNumId w:val="16"/>
  </w:num>
  <w:num w:numId="5">
    <w:abstractNumId w:val="10"/>
  </w:num>
  <w:num w:numId="6">
    <w:abstractNumId w:val="3"/>
  </w:num>
  <w:num w:numId="7">
    <w:abstractNumId w:val="6"/>
  </w:num>
  <w:num w:numId="8">
    <w:abstractNumId w:val="11"/>
  </w:num>
  <w:num w:numId="9">
    <w:abstractNumId w:val="13"/>
  </w:num>
  <w:num w:numId="10">
    <w:abstractNumId w:val="5"/>
  </w:num>
  <w:num w:numId="11">
    <w:abstractNumId w:val="9"/>
  </w:num>
  <w:num w:numId="12">
    <w:abstractNumId w:val="2"/>
  </w:num>
  <w:num w:numId="13">
    <w:abstractNumId w:val="1"/>
  </w:num>
  <w:num w:numId="14">
    <w:abstractNumId w:val="8"/>
  </w:num>
  <w:num w:numId="15">
    <w:abstractNumId w:val="12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0"/>
  <w:hyphenationZone w:val="360"/>
  <w:drawingGridHorizontalSpacing w:val="181"/>
  <w:drawingGridVerticalSpacing w:val="181"/>
  <w:displayHorizontalDrawingGridEvery w:val="1"/>
  <w:displayVerticalDrawingGridEvery w:val="1"/>
  <w:noPunctuationKerning w:val="1"/>
  <w:characterSpacingControl w:val="doNotCompress"/>
  <w:compat>
    <w:doNotExpandShiftReturn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73E8E"/>
    <w:rsid w:val="00000617"/>
    <w:rsid w:val="00000E16"/>
    <w:rsid w:val="000012C3"/>
    <w:rsid w:val="00001896"/>
    <w:rsid w:val="000018CB"/>
    <w:rsid w:val="000036DD"/>
    <w:rsid w:val="00003E12"/>
    <w:rsid w:val="00004C51"/>
    <w:rsid w:val="0000643D"/>
    <w:rsid w:val="000069DE"/>
    <w:rsid w:val="0000758C"/>
    <w:rsid w:val="00007B10"/>
    <w:rsid w:val="0001105F"/>
    <w:rsid w:val="00011707"/>
    <w:rsid w:val="00011F65"/>
    <w:rsid w:val="000121C2"/>
    <w:rsid w:val="00012694"/>
    <w:rsid w:val="00013068"/>
    <w:rsid w:val="000130E8"/>
    <w:rsid w:val="00013343"/>
    <w:rsid w:val="00013485"/>
    <w:rsid w:val="000134A2"/>
    <w:rsid w:val="00013CDD"/>
    <w:rsid w:val="00014813"/>
    <w:rsid w:val="000157B5"/>
    <w:rsid w:val="00016458"/>
    <w:rsid w:val="00017453"/>
    <w:rsid w:val="00020963"/>
    <w:rsid w:val="00021127"/>
    <w:rsid w:val="000211B1"/>
    <w:rsid w:val="00021269"/>
    <w:rsid w:val="0002137A"/>
    <w:rsid w:val="00021C30"/>
    <w:rsid w:val="0002301F"/>
    <w:rsid w:val="00023894"/>
    <w:rsid w:val="00024281"/>
    <w:rsid w:val="00024EBC"/>
    <w:rsid w:val="00026012"/>
    <w:rsid w:val="000270F6"/>
    <w:rsid w:val="00027C3C"/>
    <w:rsid w:val="00027D98"/>
    <w:rsid w:val="00030029"/>
    <w:rsid w:val="00031410"/>
    <w:rsid w:val="00031D32"/>
    <w:rsid w:val="00032346"/>
    <w:rsid w:val="0003313F"/>
    <w:rsid w:val="00033BF0"/>
    <w:rsid w:val="00034EF4"/>
    <w:rsid w:val="00035364"/>
    <w:rsid w:val="00035901"/>
    <w:rsid w:val="00035C5E"/>
    <w:rsid w:val="00036450"/>
    <w:rsid w:val="000366CC"/>
    <w:rsid w:val="000366E9"/>
    <w:rsid w:val="00036912"/>
    <w:rsid w:val="000371FF"/>
    <w:rsid w:val="00037425"/>
    <w:rsid w:val="00037E11"/>
    <w:rsid w:val="0004029B"/>
    <w:rsid w:val="00040652"/>
    <w:rsid w:val="00041918"/>
    <w:rsid w:val="00042105"/>
    <w:rsid w:val="0004382E"/>
    <w:rsid w:val="00043C85"/>
    <w:rsid w:val="00043E37"/>
    <w:rsid w:val="00043E69"/>
    <w:rsid w:val="0004414C"/>
    <w:rsid w:val="000451B0"/>
    <w:rsid w:val="00045C7B"/>
    <w:rsid w:val="00046018"/>
    <w:rsid w:val="00046137"/>
    <w:rsid w:val="00046761"/>
    <w:rsid w:val="000475B9"/>
    <w:rsid w:val="00047DCC"/>
    <w:rsid w:val="00047FF7"/>
    <w:rsid w:val="00050536"/>
    <w:rsid w:val="00050DB8"/>
    <w:rsid w:val="000517EB"/>
    <w:rsid w:val="00051B06"/>
    <w:rsid w:val="00051B83"/>
    <w:rsid w:val="00051C30"/>
    <w:rsid w:val="00052641"/>
    <w:rsid w:val="000540D8"/>
    <w:rsid w:val="00054E8C"/>
    <w:rsid w:val="00055646"/>
    <w:rsid w:val="0005581F"/>
    <w:rsid w:val="000564F9"/>
    <w:rsid w:val="00056B1D"/>
    <w:rsid w:val="00057FC7"/>
    <w:rsid w:val="000602DC"/>
    <w:rsid w:val="000604FA"/>
    <w:rsid w:val="00060722"/>
    <w:rsid w:val="000607D3"/>
    <w:rsid w:val="00061519"/>
    <w:rsid w:val="00061568"/>
    <w:rsid w:val="0006188F"/>
    <w:rsid w:val="00061D2D"/>
    <w:rsid w:val="00064258"/>
    <w:rsid w:val="000649B9"/>
    <w:rsid w:val="00066373"/>
    <w:rsid w:val="00066C81"/>
    <w:rsid w:val="00066FB6"/>
    <w:rsid w:val="000672B2"/>
    <w:rsid w:val="0006734C"/>
    <w:rsid w:val="000678FB"/>
    <w:rsid w:val="000701E1"/>
    <w:rsid w:val="0007133D"/>
    <w:rsid w:val="000718A7"/>
    <w:rsid w:val="00072EF5"/>
    <w:rsid w:val="00075A7C"/>
    <w:rsid w:val="0007622C"/>
    <w:rsid w:val="000764F4"/>
    <w:rsid w:val="00076B2A"/>
    <w:rsid w:val="00076DD5"/>
    <w:rsid w:val="00077A91"/>
    <w:rsid w:val="00077C8F"/>
    <w:rsid w:val="0008021B"/>
    <w:rsid w:val="000807DA"/>
    <w:rsid w:val="00080BEF"/>
    <w:rsid w:val="00081319"/>
    <w:rsid w:val="00081963"/>
    <w:rsid w:val="00081FA6"/>
    <w:rsid w:val="00082251"/>
    <w:rsid w:val="00082295"/>
    <w:rsid w:val="000828CF"/>
    <w:rsid w:val="000832DD"/>
    <w:rsid w:val="00083D59"/>
    <w:rsid w:val="00084563"/>
    <w:rsid w:val="0008593B"/>
    <w:rsid w:val="00087D16"/>
    <w:rsid w:val="0009005C"/>
    <w:rsid w:val="00090B87"/>
    <w:rsid w:val="00091290"/>
    <w:rsid w:val="00091E62"/>
    <w:rsid w:val="00092196"/>
    <w:rsid w:val="00093E22"/>
    <w:rsid w:val="000952FC"/>
    <w:rsid w:val="00095754"/>
    <w:rsid w:val="00096991"/>
    <w:rsid w:val="000974BC"/>
    <w:rsid w:val="0009760D"/>
    <w:rsid w:val="000A1015"/>
    <w:rsid w:val="000A1C90"/>
    <w:rsid w:val="000A2CA8"/>
    <w:rsid w:val="000A3FE1"/>
    <w:rsid w:val="000A45A0"/>
    <w:rsid w:val="000A45A2"/>
    <w:rsid w:val="000A4869"/>
    <w:rsid w:val="000A4B8A"/>
    <w:rsid w:val="000A50F3"/>
    <w:rsid w:val="000A513B"/>
    <w:rsid w:val="000A578C"/>
    <w:rsid w:val="000A5FC2"/>
    <w:rsid w:val="000A61DD"/>
    <w:rsid w:val="000A621A"/>
    <w:rsid w:val="000A62C7"/>
    <w:rsid w:val="000A62E1"/>
    <w:rsid w:val="000A68B4"/>
    <w:rsid w:val="000A6AA0"/>
    <w:rsid w:val="000A7C72"/>
    <w:rsid w:val="000B0E9B"/>
    <w:rsid w:val="000B1BE5"/>
    <w:rsid w:val="000B2858"/>
    <w:rsid w:val="000B28F5"/>
    <w:rsid w:val="000B3779"/>
    <w:rsid w:val="000B4AB3"/>
    <w:rsid w:val="000B51FA"/>
    <w:rsid w:val="000B5851"/>
    <w:rsid w:val="000B695B"/>
    <w:rsid w:val="000B6E6F"/>
    <w:rsid w:val="000B732B"/>
    <w:rsid w:val="000B7744"/>
    <w:rsid w:val="000C0200"/>
    <w:rsid w:val="000C04EA"/>
    <w:rsid w:val="000C0604"/>
    <w:rsid w:val="000C23CE"/>
    <w:rsid w:val="000C3864"/>
    <w:rsid w:val="000C481E"/>
    <w:rsid w:val="000C4AC4"/>
    <w:rsid w:val="000C4E4E"/>
    <w:rsid w:val="000C54D5"/>
    <w:rsid w:val="000C5617"/>
    <w:rsid w:val="000C5A03"/>
    <w:rsid w:val="000C61DA"/>
    <w:rsid w:val="000C65AD"/>
    <w:rsid w:val="000C70BC"/>
    <w:rsid w:val="000D074B"/>
    <w:rsid w:val="000D0A85"/>
    <w:rsid w:val="000D0B74"/>
    <w:rsid w:val="000D0D31"/>
    <w:rsid w:val="000D0E45"/>
    <w:rsid w:val="000D1C62"/>
    <w:rsid w:val="000D20BC"/>
    <w:rsid w:val="000D3A0A"/>
    <w:rsid w:val="000D5268"/>
    <w:rsid w:val="000D5B5C"/>
    <w:rsid w:val="000D6650"/>
    <w:rsid w:val="000D7F3F"/>
    <w:rsid w:val="000E03E8"/>
    <w:rsid w:val="000E03F6"/>
    <w:rsid w:val="000E13F4"/>
    <w:rsid w:val="000E1595"/>
    <w:rsid w:val="000E19DD"/>
    <w:rsid w:val="000E1FB6"/>
    <w:rsid w:val="000E24A8"/>
    <w:rsid w:val="000E25F5"/>
    <w:rsid w:val="000E26D5"/>
    <w:rsid w:val="000E2F67"/>
    <w:rsid w:val="000E54E7"/>
    <w:rsid w:val="000E5BE4"/>
    <w:rsid w:val="000E5E87"/>
    <w:rsid w:val="000E658F"/>
    <w:rsid w:val="000E7144"/>
    <w:rsid w:val="000E7AC0"/>
    <w:rsid w:val="000F0BFD"/>
    <w:rsid w:val="000F1CAA"/>
    <w:rsid w:val="000F1F14"/>
    <w:rsid w:val="000F2ECF"/>
    <w:rsid w:val="000F3AE3"/>
    <w:rsid w:val="000F3C8E"/>
    <w:rsid w:val="000F4E9D"/>
    <w:rsid w:val="000F54DA"/>
    <w:rsid w:val="000F59B6"/>
    <w:rsid w:val="000F6B07"/>
    <w:rsid w:val="000F6B48"/>
    <w:rsid w:val="001012F8"/>
    <w:rsid w:val="00101A8D"/>
    <w:rsid w:val="00101CEE"/>
    <w:rsid w:val="00102083"/>
    <w:rsid w:val="001027C4"/>
    <w:rsid w:val="00104376"/>
    <w:rsid w:val="0010484C"/>
    <w:rsid w:val="00104AC8"/>
    <w:rsid w:val="001050C3"/>
    <w:rsid w:val="00105433"/>
    <w:rsid w:val="001059F0"/>
    <w:rsid w:val="00105D74"/>
    <w:rsid w:val="00105EC5"/>
    <w:rsid w:val="00106168"/>
    <w:rsid w:val="0010743B"/>
    <w:rsid w:val="00111736"/>
    <w:rsid w:val="0011283E"/>
    <w:rsid w:val="001134B3"/>
    <w:rsid w:val="00114B8A"/>
    <w:rsid w:val="00116E6A"/>
    <w:rsid w:val="0011758B"/>
    <w:rsid w:val="00117739"/>
    <w:rsid w:val="001179B2"/>
    <w:rsid w:val="00117D07"/>
    <w:rsid w:val="00117DCE"/>
    <w:rsid w:val="00121D4C"/>
    <w:rsid w:val="00122ACE"/>
    <w:rsid w:val="00122DC9"/>
    <w:rsid w:val="001242CE"/>
    <w:rsid w:val="00124559"/>
    <w:rsid w:val="00124BE9"/>
    <w:rsid w:val="00126216"/>
    <w:rsid w:val="00126F71"/>
    <w:rsid w:val="001276C0"/>
    <w:rsid w:val="00130989"/>
    <w:rsid w:val="001317EE"/>
    <w:rsid w:val="00131A7C"/>
    <w:rsid w:val="00132ECF"/>
    <w:rsid w:val="001335A3"/>
    <w:rsid w:val="00133756"/>
    <w:rsid w:val="00133C26"/>
    <w:rsid w:val="00135E85"/>
    <w:rsid w:val="00136215"/>
    <w:rsid w:val="00136A82"/>
    <w:rsid w:val="0013768B"/>
    <w:rsid w:val="0013799E"/>
    <w:rsid w:val="00137CFF"/>
    <w:rsid w:val="00140252"/>
    <w:rsid w:val="00140541"/>
    <w:rsid w:val="00140E0A"/>
    <w:rsid w:val="001416E8"/>
    <w:rsid w:val="00141C0E"/>
    <w:rsid w:val="001423DA"/>
    <w:rsid w:val="0014242E"/>
    <w:rsid w:val="00142743"/>
    <w:rsid w:val="00142E3F"/>
    <w:rsid w:val="00143EFA"/>
    <w:rsid w:val="0014453E"/>
    <w:rsid w:val="00144B14"/>
    <w:rsid w:val="00144D1C"/>
    <w:rsid w:val="00144E6D"/>
    <w:rsid w:val="00146319"/>
    <w:rsid w:val="00146529"/>
    <w:rsid w:val="001467BF"/>
    <w:rsid w:val="00150FC5"/>
    <w:rsid w:val="00153B00"/>
    <w:rsid w:val="00155109"/>
    <w:rsid w:val="00155B92"/>
    <w:rsid w:val="00156092"/>
    <w:rsid w:val="00156791"/>
    <w:rsid w:val="00156F97"/>
    <w:rsid w:val="00160C6D"/>
    <w:rsid w:val="001626E5"/>
    <w:rsid w:val="0016392D"/>
    <w:rsid w:val="00163CE9"/>
    <w:rsid w:val="00164D05"/>
    <w:rsid w:val="00164D99"/>
    <w:rsid w:val="0016695C"/>
    <w:rsid w:val="00167184"/>
    <w:rsid w:val="0016794E"/>
    <w:rsid w:val="00170C49"/>
    <w:rsid w:val="00171045"/>
    <w:rsid w:val="00171108"/>
    <w:rsid w:val="001719A7"/>
    <w:rsid w:val="00171F03"/>
    <w:rsid w:val="00172F12"/>
    <w:rsid w:val="00174ADD"/>
    <w:rsid w:val="00175AAD"/>
    <w:rsid w:val="00175C65"/>
    <w:rsid w:val="00176269"/>
    <w:rsid w:val="001764A1"/>
    <w:rsid w:val="00177894"/>
    <w:rsid w:val="001807B5"/>
    <w:rsid w:val="00180C46"/>
    <w:rsid w:val="00181A31"/>
    <w:rsid w:val="00181D3C"/>
    <w:rsid w:val="00181F7D"/>
    <w:rsid w:val="00182A8E"/>
    <w:rsid w:val="00182C1D"/>
    <w:rsid w:val="00184DEA"/>
    <w:rsid w:val="00186E1D"/>
    <w:rsid w:val="0018731B"/>
    <w:rsid w:val="001873EB"/>
    <w:rsid w:val="00187C45"/>
    <w:rsid w:val="001906C0"/>
    <w:rsid w:val="00190807"/>
    <w:rsid w:val="001914A6"/>
    <w:rsid w:val="00191CDD"/>
    <w:rsid w:val="00192135"/>
    <w:rsid w:val="00192868"/>
    <w:rsid w:val="00192C9A"/>
    <w:rsid w:val="00193413"/>
    <w:rsid w:val="0019386C"/>
    <w:rsid w:val="001940A5"/>
    <w:rsid w:val="0019413C"/>
    <w:rsid w:val="00195818"/>
    <w:rsid w:val="00196251"/>
    <w:rsid w:val="00196C6D"/>
    <w:rsid w:val="00197DE6"/>
    <w:rsid w:val="001A0C55"/>
    <w:rsid w:val="001A0DF5"/>
    <w:rsid w:val="001A1969"/>
    <w:rsid w:val="001A2320"/>
    <w:rsid w:val="001A45C9"/>
    <w:rsid w:val="001A4CB7"/>
    <w:rsid w:val="001A7559"/>
    <w:rsid w:val="001A7E7A"/>
    <w:rsid w:val="001B05E4"/>
    <w:rsid w:val="001B0B7A"/>
    <w:rsid w:val="001B20F6"/>
    <w:rsid w:val="001B20FA"/>
    <w:rsid w:val="001B25CF"/>
    <w:rsid w:val="001B279C"/>
    <w:rsid w:val="001B2B19"/>
    <w:rsid w:val="001B3572"/>
    <w:rsid w:val="001B44C6"/>
    <w:rsid w:val="001B4ED2"/>
    <w:rsid w:val="001B518C"/>
    <w:rsid w:val="001B579E"/>
    <w:rsid w:val="001B5D42"/>
    <w:rsid w:val="001B75BC"/>
    <w:rsid w:val="001C07D5"/>
    <w:rsid w:val="001C10A6"/>
    <w:rsid w:val="001C11E3"/>
    <w:rsid w:val="001C1B42"/>
    <w:rsid w:val="001C1E90"/>
    <w:rsid w:val="001C2616"/>
    <w:rsid w:val="001C3064"/>
    <w:rsid w:val="001C3146"/>
    <w:rsid w:val="001C323F"/>
    <w:rsid w:val="001C38CB"/>
    <w:rsid w:val="001C46FC"/>
    <w:rsid w:val="001C538C"/>
    <w:rsid w:val="001C68F4"/>
    <w:rsid w:val="001C6EFB"/>
    <w:rsid w:val="001C7D7C"/>
    <w:rsid w:val="001D17B7"/>
    <w:rsid w:val="001D1B69"/>
    <w:rsid w:val="001D2221"/>
    <w:rsid w:val="001D2C23"/>
    <w:rsid w:val="001D2D8A"/>
    <w:rsid w:val="001D3042"/>
    <w:rsid w:val="001D426D"/>
    <w:rsid w:val="001D4C49"/>
    <w:rsid w:val="001D5DD5"/>
    <w:rsid w:val="001D6559"/>
    <w:rsid w:val="001D6600"/>
    <w:rsid w:val="001D7176"/>
    <w:rsid w:val="001D76BF"/>
    <w:rsid w:val="001E0285"/>
    <w:rsid w:val="001E03C2"/>
    <w:rsid w:val="001E10C4"/>
    <w:rsid w:val="001E1D83"/>
    <w:rsid w:val="001E24A6"/>
    <w:rsid w:val="001E36E1"/>
    <w:rsid w:val="001E3850"/>
    <w:rsid w:val="001E4071"/>
    <w:rsid w:val="001E46E3"/>
    <w:rsid w:val="001E5FE6"/>
    <w:rsid w:val="001E6DEB"/>
    <w:rsid w:val="001E725A"/>
    <w:rsid w:val="001E76EB"/>
    <w:rsid w:val="001F0248"/>
    <w:rsid w:val="001F0661"/>
    <w:rsid w:val="001F1E7A"/>
    <w:rsid w:val="001F347E"/>
    <w:rsid w:val="001F50C2"/>
    <w:rsid w:val="001F5EEC"/>
    <w:rsid w:val="001F6482"/>
    <w:rsid w:val="001F6BE8"/>
    <w:rsid w:val="001F72D4"/>
    <w:rsid w:val="002008E1"/>
    <w:rsid w:val="00200C74"/>
    <w:rsid w:val="00200E67"/>
    <w:rsid w:val="0020145D"/>
    <w:rsid w:val="002016BC"/>
    <w:rsid w:val="00201D82"/>
    <w:rsid w:val="00204734"/>
    <w:rsid w:val="00204DEF"/>
    <w:rsid w:val="00205808"/>
    <w:rsid w:val="00206849"/>
    <w:rsid w:val="00207EC2"/>
    <w:rsid w:val="002114F0"/>
    <w:rsid w:val="00211CE2"/>
    <w:rsid w:val="00211D69"/>
    <w:rsid w:val="00212A6C"/>
    <w:rsid w:val="00212A7B"/>
    <w:rsid w:val="00212BC8"/>
    <w:rsid w:val="00213C30"/>
    <w:rsid w:val="00213FEB"/>
    <w:rsid w:val="0021456A"/>
    <w:rsid w:val="00215F25"/>
    <w:rsid w:val="002162AC"/>
    <w:rsid w:val="00217B06"/>
    <w:rsid w:val="00220508"/>
    <w:rsid w:val="00220FE9"/>
    <w:rsid w:val="00221566"/>
    <w:rsid w:val="00221B38"/>
    <w:rsid w:val="00221B50"/>
    <w:rsid w:val="00221D12"/>
    <w:rsid w:val="00221D91"/>
    <w:rsid w:val="00223A58"/>
    <w:rsid w:val="00224823"/>
    <w:rsid w:val="00226967"/>
    <w:rsid w:val="00226E0C"/>
    <w:rsid w:val="00226F56"/>
    <w:rsid w:val="00227C9A"/>
    <w:rsid w:val="00230696"/>
    <w:rsid w:val="00230BAB"/>
    <w:rsid w:val="00231124"/>
    <w:rsid w:val="0023127B"/>
    <w:rsid w:val="00231828"/>
    <w:rsid w:val="00232F4F"/>
    <w:rsid w:val="002334C3"/>
    <w:rsid w:val="00234755"/>
    <w:rsid w:val="00234ED5"/>
    <w:rsid w:val="00234F98"/>
    <w:rsid w:val="002359DF"/>
    <w:rsid w:val="00235E39"/>
    <w:rsid w:val="00236AB5"/>
    <w:rsid w:val="00236B1B"/>
    <w:rsid w:val="002411A0"/>
    <w:rsid w:val="002416DB"/>
    <w:rsid w:val="002421B5"/>
    <w:rsid w:val="00242A43"/>
    <w:rsid w:val="0024415D"/>
    <w:rsid w:val="00244F7F"/>
    <w:rsid w:val="00245F45"/>
    <w:rsid w:val="0024656D"/>
    <w:rsid w:val="00247B41"/>
    <w:rsid w:val="00247D9A"/>
    <w:rsid w:val="0025089F"/>
    <w:rsid w:val="00251801"/>
    <w:rsid w:val="002519DA"/>
    <w:rsid w:val="00251B8A"/>
    <w:rsid w:val="002521BD"/>
    <w:rsid w:val="0025299D"/>
    <w:rsid w:val="0025449F"/>
    <w:rsid w:val="00254597"/>
    <w:rsid w:val="00254A93"/>
    <w:rsid w:val="00254C1D"/>
    <w:rsid w:val="00254D80"/>
    <w:rsid w:val="00254FC9"/>
    <w:rsid w:val="00256806"/>
    <w:rsid w:val="0025684D"/>
    <w:rsid w:val="00262445"/>
    <w:rsid w:val="00262560"/>
    <w:rsid w:val="00262661"/>
    <w:rsid w:val="0026323F"/>
    <w:rsid w:val="0026379C"/>
    <w:rsid w:val="00263CE4"/>
    <w:rsid w:val="00264B72"/>
    <w:rsid w:val="00265105"/>
    <w:rsid w:val="002654FB"/>
    <w:rsid w:val="002661E9"/>
    <w:rsid w:val="00267716"/>
    <w:rsid w:val="00270796"/>
    <w:rsid w:val="00271BDB"/>
    <w:rsid w:val="0027248F"/>
    <w:rsid w:val="0027298F"/>
    <w:rsid w:val="00272CF7"/>
    <w:rsid w:val="00274401"/>
    <w:rsid w:val="00275ED0"/>
    <w:rsid w:val="00276745"/>
    <w:rsid w:val="00276D52"/>
    <w:rsid w:val="002771F3"/>
    <w:rsid w:val="002778C5"/>
    <w:rsid w:val="00281298"/>
    <w:rsid w:val="00282BD6"/>
    <w:rsid w:val="002853D1"/>
    <w:rsid w:val="00285FF2"/>
    <w:rsid w:val="00286AE6"/>
    <w:rsid w:val="0028734E"/>
    <w:rsid w:val="00287DC1"/>
    <w:rsid w:val="00287DCC"/>
    <w:rsid w:val="00287EAE"/>
    <w:rsid w:val="002901CF"/>
    <w:rsid w:val="00290B98"/>
    <w:rsid w:val="00290C4E"/>
    <w:rsid w:val="00291F0A"/>
    <w:rsid w:val="002920E5"/>
    <w:rsid w:val="002923ED"/>
    <w:rsid w:val="00292AE9"/>
    <w:rsid w:val="002933AC"/>
    <w:rsid w:val="002939E5"/>
    <w:rsid w:val="00295049"/>
    <w:rsid w:val="00295731"/>
    <w:rsid w:val="0029614F"/>
    <w:rsid w:val="002966B5"/>
    <w:rsid w:val="00297681"/>
    <w:rsid w:val="002976A9"/>
    <w:rsid w:val="00297727"/>
    <w:rsid w:val="002A0EE7"/>
    <w:rsid w:val="002A20E6"/>
    <w:rsid w:val="002A2556"/>
    <w:rsid w:val="002A2728"/>
    <w:rsid w:val="002A2BCA"/>
    <w:rsid w:val="002A48E8"/>
    <w:rsid w:val="002A53FC"/>
    <w:rsid w:val="002A5DA4"/>
    <w:rsid w:val="002A5FAE"/>
    <w:rsid w:val="002A7465"/>
    <w:rsid w:val="002A7A27"/>
    <w:rsid w:val="002A7FBE"/>
    <w:rsid w:val="002B0155"/>
    <w:rsid w:val="002B0283"/>
    <w:rsid w:val="002B0E65"/>
    <w:rsid w:val="002B1FBE"/>
    <w:rsid w:val="002B2ED6"/>
    <w:rsid w:val="002B31F4"/>
    <w:rsid w:val="002B34A7"/>
    <w:rsid w:val="002B3E05"/>
    <w:rsid w:val="002B42C0"/>
    <w:rsid w:val="002B4A15"/>
    <w:rsid w:val="002B5351"/>
    <w:rsid w:val="002B5632"/>
    <w:rsid w:val="002B65C1"/>
    <w:rsid w:val="002B66D6"/>
    <w:rsid w:val="002B6F6E"/>
    <w:rsid w:val="002B6FA2"/>
    <w:rsid w:val="002B796F"/>
    <w:rsid w:val="002C1732"/>
    <w:rsid w:val="002C3175"/>
    <w:rsid w:val="002C453F"/>
    <w:rsid w:val="002C7357"/>
    <w:rsid w:val="002C746F"/>
    <w:rsid w:val="002D0638"/>
    <w:rsid w:val="002D1478"/>
    <w:rsid w:val="002D1761"/>
    <w:rsid w:val="002D1AF7"/>
    <w:rsid w:val="002D22AB"/>
    <w:rsid w:val="002D2361"/>
    <w:rsid w:val="002D2C64"/>
    <w:rsid w:val="002D36D0"/>
    <w:rsid w:val="002D3815"/>
    <w:rsid w:val="002D5563"/>
    <w:rsid w:val="002D5780"/>
    <w:rsid w:val="002D5DE6"/>
    <w:rsid w:val="002D719D"/>
    <w:rsid w:val="002D7A64"/>
    <w:rsid w:val="002D7BB4"/>
    <w:rsid w:val="002D7CE0"/>
    <w:rsid w:val="002E0924"/>
    <w:rsid w:val="002E0C98"/>
    <w:rsid w:val="002E0FCE"/>
    <w:rsid w:val="002E1503"/>
    <w:rsid w:val="002E1AC6"/>
    <w:rsid w:val="002E1D22"/>
    <w:rsid w:val="002E268E"/>
    <w:rsid w:val="002E26AA"/>
    <w:rsid w:val="002E311F"/>
    <w:rsid w:val="002E3184"/>
    <w:rsid w:val="002E3400"/>
    <w:rsid w:val="002E40C2"/>
    <w:rsid w:val="002E4938"/>
    <w:rsid w:val="002E561E"/>
    <w:rsid w:val="002E5B73"/>
    <w:rsid w:val="002E5D0E"/>
    <w:rsid w:val="002E5E0A"/>
    <w:rsid w:val="002E6977"/>
    <w:rsid w:val="002E6C17"/>
    <w:rsid w:val="002F02CB"/>
    <w:rsid w:val="002F0CE8"/>
    <w:rsid w:val="002F2E96"/>
    <w:rsid w:val="002F2EFD"/>
    <w:rsid w:val="002F3CFF"/>
    <w:rsid w:val="002F3D6C"/>
    <w:rsid w:val="002F3F23"/>
    <w:rsid w:val="002F4060"/>
    <w:rsid w:val="002F44BA"/>
    <w:rsid w:val="002F4866"/>
    <w:rsid w:val="002F4C42"/>
    <w:rsid w:val="002F5227"/>
    <w:rsid w:val="002F5C55"/>
    <w:rsid w:val="002F68A3"/>
    <w:rsid w:val="002F6BC8"/>
    <w:rsid w:val="002F6E55"/>
    <w:rsid w:val="002F7E6B"/>
    <w:rsid w:val="002F7F85"/>
    <w:rsid w:val="00300094"/>
    <w:rsid w:val="00300F5D"/>
    <w:rsid w:val="0030146D"/>
    <w:rsid w:val="00301602"/>
    <w:rsid w:val="003045EB"/>
    <w:rsid w:val="00304857"/>
    <w:rsid w:val="00305558"/>
    <w:rsid w:val="00306595"/>
    <w:rsid w:val="0030666A"/>
    <w:rsid w:val="00307142"/>
    <w:rsid w:val="0030782D"/>
    <w:rsid w:val="00307D60"/>
    <w:rsid w:val="00310F44"/>
    <w:rsid w:val="00311608"/>
    <w:rsid w:val="00312D4C"/>
    <w:rsid w:val="00312EE3"/>
    <w:rsid w:val="00313765"/>
    <w:rsid w:val="00313A2D"/>
    <w:rsid w:val="00313A90"/>
    <w:rsid w:val="0031453C"/>
    <w:rsid w:val="00315937"/>
    <w:rsid w:val="003159BB"/>
    <w:rsid w:val="00315C6F"/>
    <w:rsid w:val="00316516"/>
    <w:rsid w:val="003167F3"/>
    <w:rsid w:val="00321635"/>
    <w:rsid w:val="00321EB5"/>
    <w:rsid w:val="00322C63"/>
    <w:rsid w:val="003253E5"/>
    <w:rsid w:val="00326974"/>
    <w:rsid w:val="00326B37"/>
    <w:rsid w:val="00327301"/>
    <w:rsid w:val="003302D6"/>
    <w:rsid w:val="00330887"/>
    <w:rsid w:val="00330B52"/>
    <w:rsid w:val="00331569"/>
    <w:rsid w:val="00334582"/>
    <w:rsid w:val="003349BE"/>
    <w:rsid w:val="00334F52"/>
    <w:rsid w:val="0033642B"/>
    <w:rsid w:val="003400EC"/>
    <w:rsid w:val="00340F67"/>
    <w:rsid w:val="0034146D"/>
    <w:rsid w:val="003416C0"/>
    <w:rsid w:val="0034295B"/>
    <w:rsid w:val="00344F37"/>
    <w:rsid w:val="00345605"/>
    <w:rsid w:val="00346C23"/>
    <w:rsid w:val="00347B39"/>
    <w:rsid w:val="0035033B"/>
    <w:rsid w:val="00350B51"/>
    <w:rsid w:val="00350CB0"/>
    <w:rsid w:val="00350D56"/>
    <w:rsid w:val="00351560"/>
    <w:rsid w:val="00351962"/>
    <w:rsid w:val="0035338E"/>
    <w:rsid w:val="00353820"/>
    <w:rsid w:val="00354D69"/>
    <w:rsid w:val="00355118"/>
    <w:rsid w:val="00355DC5"/>
    <w:rsid w:val="00356620"/>
    <w:rsid w:val="00356718"/>
    <w:rsid w:val="00356BE2"/>
    <w:rsid w:val="00357B3B"/>
    <w:rsid w:val="003601DF"/>
    <w:rsid w:val="00360809"/>
    <w:rsid w:val="00361796"/>
    <w:rsid w:val="003626CE"/>
    <w:rsid w:val="00362965"/>
    <w:rsid w:val="00362CB1"/>
    <w:rsid w:val="00363CFF"/>
    <w:rsid w:val="00365106"/>
    <w:rsid w:val="00365841"/>
    <w:rsid w:val="00365DC0"/>
    <w:rsid w:val="0036696A"/>
    <w:rsid w:val="0036736A"/>
    <w:rsid w:val="0036781D"/>
    <w:rsid w:val="00371C08"/>
    <w:rsid w:val="00372880"/>
    <w:rsid w:val="00373319"/>
    <w:rsid w:val="00373BBB"/>
    <w:rsid w:val="00373DBE"/>
    <w:rsid w:val="003740D3"/>
    <w:rsid w:val="00374109"/>
    <w:rsid w:val="003743C2"/>
    <w:rsid w:val="00374458"/>
    <w:rsid w:val="00375F55"/>
    <w:rsid w:val="003773C1"/>
    <w:rsid w:val="00377600"/>
    <w:rsid w:val="00377D4D"/>
    <w:rsid w:val="00380BC8"/>
    <w:rsid w:val="00380C3A"/>
    <w:rsid w:val="00380CE2"/>
    <w:rsid w:val="00381CAA"/>
    <w:rsid w:val="00382EB2"/>
    <w:rsid w:val="00383092"/>
    <w:rsid w:val="00383157"/>
    <w:rsid w:val="003853BC"/>
    <w:rsid w:val="003855BB"/>
    <w:rsid w:val="003855BF"/>
    <w:rsid w:val="00385896"/>
    <w:rsid w:val="00385A02"/>
    <w:rsid w:val="00385F16"/>
    <w:rsid w:val="003866EA"/>
    <w:rsid w:val="0039082F"/>
    <w:rsid w:val="00391EF6"/>
    <w:rsid w:val="00394CE8"/>
    <w:rsid w:val="00394F49"/>
    <w:rsid w:val="00395192"/>
    <w:rsid w:val="0039549C"/>
    <w:rsid w:val="00395E54"/>
    <w:rsid w:val="0039603D"/>
    <w:rsid w:val="00396063"/>
    <w:rsid w:val="00396363"/>
    <w:rsid w:val="00396812"/>
    <w:rsid w:val="0039731F"/>
    <w:rsid w:val="003973C8"/>
    <w:rsid w:val="003A19C0"/>
    <w:rsid w:val="003A1C4B"/>
    <w:rsid w:val="003A20EF"/>
    <w:rsid w:val="003A2769"/>
    <w:rsid w:val="003A2A72"/>
    <w:rsid w:val="003A2AAA"/>
    <w:rsid w:val="003A2F04"/>
    <w:rsid w:val="003A3A6A"/>
    <w:rsid w:val="003A54CD"/>
    <w:rsid w:val="003A5550"/>
    <w:rsid w:val="003A5908"/>
    <w:rsid w:val="003A5A1F"/>
    <w:rsid w:val="003A5D54"/>
    <w:rsid w:val="003A7CDB"/>
    <w:rsid w:val="003A7E53"/>
    <w:rsid w:val="003B0956"/>
    <w:rsid w:val="003B1264"/>
    <w:rsid w:val="003B2FEA"/>
    <w:rsid w:val="003B3B62"/>
    <w:rsid w:val="003B3C53"/>
    <w:rsid w:val="003B424A"/>
    <w:rsid w:val="003B52EE"/>
    <w:rsid w:val="003B54AE"/>
    <w:rsid w:val="003B5A7E"/>
    <w:rsid w:val="003B6178"/>
    <w:rsid w:val="003B6C16"/>
    <w:rsid w:val="003B6F8F"/>
    <w:rsid w:val="003B710E"/>
    <w:rsid w:val="003B7300"/>
    <w:rsid w:val="003B771A"/>
    <w:rsid w:val="003C1C13"/>
    <w:rsid w:val="003C1E28"/>
    <w:rsid w:val="003C2E0B"/>
    <w:rsid w:val="003C3C7A"/>
    <w:rsid w:val="003C677C"/>
    <w:rsid w:val="003C69E1"/>
    <w:rsid w:val="003C72E3"/>
    <w:rsid w:val="003C7670"/>
    <w:rsid w:val="003C7B74"/>
    <w:rsid w:val="003C7E3F"/>
    <w:rsid w:val="003C7EDC"/>
    <w:rsid w:val="003D09F2"/>
    <w:rsid w:val="003D1783"/>
    <w:rsid w:val="003D19EF"/>
    <w:rsid w:val="003D19FE"/>
    <w:rsid w:val="003D2003"/>
    <w:rsid w:val="003D200C"/>
    <w:rsid w:val="003D267B"/>
    <w:rsid w:val="003D3359"/>
    <w:rsid w:val="003D3862"/>
    <w:rsid w:val="003D3FF7"/>
    <w:rsid w:val="003D46B7"/>
    <w:rsid w:val="003D4AFD"/>
    <w:rsid w:val="003D562F"/>
    <w:rsid w:val="003D6338"/>
    <w:rsid w:val="003D6D74"/>
    <w:rsid w:val="003E1BEF"/>
    <w:rsid w:val="003E1C75"/>
    <w:rsid w:val="003E290F"/>
    <w:rsid w:val="003E369B"/>
    <w:rsid w:val="003E4421"/>
    <w:rsid w:val="003E564F"/>
    <w:rsid w:val="003E593E"/>
    <w:rsid w:val="003E6FE3"/>
    <w:rsid w:val="003E7C6E"/>
    <w:rsid w:val="003F03AC"/>
    <w:rsid w:val="003F0798"/>
    <w:rsid w:val="003F141A"/>
    <w:rsid w:val="003F2A51"/>
    <w:rsid w:val="003F3D19"/>
    <w:rsid w:val="003F417F"/>
    <w:rsid w:val="003F4808"/>
    <w:rsid w:val="003F5D35"/>
    <w:rsid w:val="003F6167"/>
    <w:rsid w:val="003F61EB"/>
    <w:rsid w:val="003F6238"/>
    <w:rsid w:val="003F6C7F"/>
    <w:rsid w:val="003F7341"/>
    <w:rsid w:val="003F79EE"/>
    <w:rsid w:val="004007FE"/>
    <w:rsid w:val="00400851"/>
    <w:rsid w:val="004013B1"/>
    <w:rsid w:val="00401653"/>
    <w:rsid w:val="004016E6"/>
    <w:rsid w:val="00401B29"/>
    <w:rsid w:val="00402629"/>
    <w:rsid w:val="0040428C"/>
    <w:rsid w:val="004045FA"/>
    <w:rsid w:val="0040547A"/>
    <w:rsid w:val="0040575F"/>
    <w:rsid w:val="004073D6"/>
    <w:rsid w:val="00407B39"/>
    <w:rsid w:val="004105C3"/>
    <w:rsid w:val="00410DE1"/>
    <w:rsid w:val="004117D4"/>
    <w:rsid w:val="00411CE2"/>
    <w:rsid w:val="00412354"/>
    <w:rsid w:val="004123BF"/>
    <w:rsid w:val="0041311C"/>
    <w:rsid w:val="00413BE7"/>
    <w:rsid w:val="00414623"/>
    <w:rsid w:val="0041482E"/>
    <w:rsid w:val="004148E6"/>
    <w:rsid w:val="00415108"/>
    <w:rsid w:val="00415429"/>
    <w:rsid w:val="00415B22"/>
    <w:rsid w:val="00415CBB"/>
    <w:rsid w:val="004161D2"/>
    <w:rsid w:val="00416CA6"/>
    <w:rsid w:val="00417C79"/>
    <w:rsid w:val="00420EB5"/>
    <w:rsid w:val="0042111E"/>
    <w:rsid w:val="004211A1"/>
    <w:rsid w:val="004220C4"/>
    <w:rsid w:val="004227A5"/>
    <w:rsid w:val="00423B66"/>
    <w:rsid w:val="004246A9"/>
    <w:rsid w:val="0042494F"/>
    <w:rsid w:val="00425107"/>
    <w:rsid w:val="00425536"/>
    <w:rsid w:val="00425FA2"/>
    <w:rsid w:val="00426AC6"/>
    <w:rsid w:val="0042757C"/>
    <w:rsid w:val="00430038"/>
    <w:rsid w:val="004301F5"/>
    <w:rsid w:val="00431277"/>
    <w:rsid w:val="004328DD"/>
    <w:rsid w:val="00432C8A"/>
    <w:rsid w:val="00433D02"/>
    <w:rsid w:val="0043410D"/>
    <w:rsid w:val="00435065"/>
    <w:rsid w:val="00435A8A"/>
    <w:rsid w:val="004368D4"/>
    <w:rsid w:val="004378B7"/>
    <w:rsid w:val="00437C89"/>
    <w:rsid w:val="00437DE7"/>
    <w:rsid w:val="00440653"/>
    <w:rsid w:val="00440D8C"/>
    <w:rsid w:val="00441B3C"/>
    <w:rsid w:val="00443A3A"/>
    <w:rsid w:val="00443E9D"/>
    <w:rsid w:val="00444CCE"/>
    <w:rsid w:val="0044509F"/>
    <w:rsid w:val="00445346"/>
    <w:rsid w:val="004463C4"/>
    <w:rsid w:val="00446B5F"/>
    <w:rsid w:val="00446F46"/>
    <w:rsid w:val="0044715C"/>
    <w:rsid w:val="00447B4D"/>
    <w:rsid w:val="00450E16"/>
    <w:rsid w:val="00451A6F"/>
    <w:rsid w:val="00452459"/>
    <w:rsid w:val="004532D2"/>
    <w:rsid w:val="004532F0"/>
    <w:rsid w:val="0045360A"/>
    <w:rsid w:val="00453640"/>
    <w:rsid w:val="00454335"/>
    <w:rsid w:val="004552EE"/>
    <w:rsid w:val="00455F8E"/>
    <w:rsid w:val="00455FE3"/>
    <w:rsid w:val="0045636E"/>
    <w:rsid w:val="004567E2"/>
    <w:rsid w:val="00457D1B"/>
    <w:rsid w:val="004609A0"/>
    <w:rsid w:val="004612E4"/>
    <w:rsid w:val="004636A7"/>
    <w:rsid w:val="00463742"/>
    <w:rsid w:val="00463ADC"/>
    <w:rsid w:val="004652B2"/>
    <w:rsid w:val="0046590D"/>
    <w:rsid w:val="0046597F"/>
    <w:rsid w:val="00466A22"/>
    <w:rsid w:val="00466FC2"/>
    <w:rsid w:val="00467ADE"/>
    <w:rsid w:val="00470062"/>
    <w:rsid w:val="00471CF8"/>
    <w:rsid w:val="00472135"/>
    <w:rsid w:val="00472A75"/>
    <w:rsid w:val="00473213"/>
    <w:rsid w:val="00473402"/>
    <w:rsid w:val="00473BE7"/>
    <w:rsid w:val="0047558B"/>
    <w:rsid w:val="00476397"/>
    <w:rsid w:val="00477F39"/>
    <w:rsid w:val="0048068A"/>
    <w:rsid w:val="00480C3E"/>
    <w:rsid w:val="00480DD6"/>
    <w:rsid w:val="00480DE0"/>
    <w:rsid w:val="00480ED4"/>
    <w:rsid w:val="0048283D"/>
    <w:rsid w:val="004843CC"/>
    <w:rsid w:val="004849CB"/>
    <w:rsid w:val="00490D06"/>
    <w:rsid w:val="004917E7"/>
    <w:rsid w:val="00493400"/>
    <w:rsid w:val="00493875"/>
    <w:rsid w:val="00493DDB"/>
    <w:rsid w:val="00495313"/>
    <w:rsid w:val="004957B1"/>
    <w:rsid w:val="00495A66"/>
    <w:rsid w:val="00495C10"/>
    <w:rsid w:val="00497B2B"/>
    <w:rsid w:val="004A02D8"/>
    <w:rsid w:val="004A0A0E"/>
    <w:rsid w:val="004A1743"/>
    <w:rsid w:val="004A217A"/>
    <w:rsid w:val="004A224A"/>
    <w:rsid w:val="004A26A7"/>
    <w:rsid w:val="004A2D66"/>
    <w:rsid w:val="004A2E52"/>
    <w:rsid w:val="004A37F2"/>
    <w:rsid w:val="004A3B97"/>
    <w:rsid w:val="004A4AE3"/>
    <w:rsid w:val="004A5069"/>
    <w:rsid w:val="004A5E90"/>
    <w:rsid w:val="004A6461"/>
    <w:rsid w:val="004A65ED"/>
    <w:rsid w:val="004B04C7"/>
    <w:rsid w:val="004B15D2"/>
    <w:rsid w:val="004B2D8B"/>
    <w:rsid w:val="004B32A9"/>
    <w:rsid w:val="004B3D83"/>
    <w:rsid w:val="004B40BD"/>
    <w:rsid w:val="004B4379"/>
    <w:rsid w:val="004B45B1"/>
    <w:rsid w:val="004B50FF"/>
    <w:rsid w:val="004B5CE7"/>
    <w:rsid w:val="004B5E41"/>
    <w:rsid w:val="004B635B"/>
    <w:rsid w:val="004B6C89"/>
    <w:rsid w:val="004B6C9D"/>
    <w:rsid w:val="004B6FF1"/>
    <w:rsid w:val="004B7CC6"/>
    <w:rsid w:val="004B7F48"/>
    <w:rsid w:val="004C0DE1"/>
    <w:rsid w:val="004C11BB"/>
    <w:rsid w:val="004C13D8"/>
    <w:rsid w:val="004C1A67"/>
    <w:rsid w:val="004C427E"/>
    <w:rsid w:val="004C4616"/>
    <w:rsid w:val="004C5D7F"/>
    <w:rsid w:val="004C6B54"/>
    <w:rsid w:val="004C70A8"/>
    <w:rsid w:val="004C780C"/>
    <w:rsid w:val="004C7B9C"/>
    <w:rsid w:val="004D0791"/>
    <w:rsid w:val="004D0C07"/>
    <w:rsid w:val="004D11BF"/>
    <w:rsid w:val="004D15F2"/>
    <w:rsid w:val="004D1759"/>
    <w:rsid w:val="004D2551"/>
    <w:rsid w:val="004D2924"/>
    <w:rsid w:val="004D3BC9"/>
    <w:rsid w:val="004D527D"/>
    <w:rsid w:val="004D5DBC"/>
    <w:rsid w:val="004D62F4"/>
    <w:rsid w:val="004D73D8"/>
    <w:rsid w:val="004D7B7C"/>
    <w:rsid w:val="004D7CC5"/>
    <w:rsid w:val="004D7FE9"/>
    <w:rsid w:val="004E11CF"/>
    <w:rsid w:val="004E1B06"/>
    <w:rsid w:val="004E2B00"/>
    <w:rsid w:val="004E3854"/>
    <w:rsid w:val="004E3C87"/>
    <w:rsid w:val="004E3CEB"/>
    <w:rsid w:val="004E3D1A"/>
    <w:rsid w:val="004E3FEF"/>
    <w:rsid w:val="004E4FBC"/>
    <w:rsid w:val="004E5516"/>
    <w:rsid w:val="004E65B5"/>
    <w:rsid w:val="004E6E61"/>
    <w:rsid w:val="004E737C"/>
    <w:rsid w:val="004E75C6"/>
    <w:rsid w:val="004E7C5E"/>
    <w:rsid w:val="004E7D08"/>
    <w:rsid w:val="004F0260"/>
    <w:rsid w:val="004F0661"/>
    <w:rsid w:val="004F1CBC"/>
    <w:rsid w:val="004F1E4C"/>
    <w:rsid w:val="004F2377"/>
    <w:rsid w:val="004F2C14"/>
    <w:rsid w:val="004F2C5E"/>
    <w:rsid w:val="004F2D80"/>
    <w:rsid w:val="004F408D"/>
    <w:rsid w:val="004F45F2"/>
    <w:rsid w:val="004F49FD"/>
    <w:rsid w:val="004F5859"/>
    <w:rsid w:val="004F5E78"/>
    <w:rsid w:val="004F60C0"/>
    <w:rsid w:val="004F73D5"/>
    <w:rsid w:val="004F7894"/>
    <w:rsid w:val="004F7A64"/>
    <w:rsid w:val="00500F35"/>
    <w:rsid w:val="0050262B"/>
    <w:rsid w:val="00502F08"/>
    <w:rsid w:val="005045F3"/>
    <w:rsid w:val="00504D33"/>
    <w:rsid w:val="0050672F"/>
    <w:rsid w:val="00507924"/>
    <w:rsid w:val="00507DEA"/>
    <w:rsid w:val="005107AD"/>
    <w:rsid w:val="0051252B"/>
    <w:rsid w:val="005133F5"/>
    <w:rsid w:val="00514C06"/>
    <w:rsid w:val="00515AC5"/>
    <w:rsid w:val="00516E0A"/>
    <w:rsid w:val="005171B1"/>
    <w:rsid w:val="0052116E"/>
    <w:rsid w:val="0052248F"/>
    <w:rsid w:val="005226CA"/>
    <w:rsid w:val="00522840"/>
    <w:rsid w:val="00522EB3"/>
    <w:rsid w:val="00523236"/>
    <w:rsid w:val="0052445C"/>
    <w:rsid w:val="005246B9"/>
    <w:rsid w:val="005248A1"/>
    <w:rsid w:val="00524CE4"/>
    <w:rsid w:val="005255AA"/>
    <w:rsid w:val="00525828"/>
    <w:rsid w:val="00525884"/>
    <w:rsid w:val="00525A66"/>
    <w:rsid w:val="00525BCF"/>
    <w:rsid w:val="00526808"/>
    <w:rsid w:val="0052706C"/>
    <w:rsid w:val="00527815"/>
    <w:rsid w:val="00530865"/>
    <w:rsid w:val="00530E51"/>
    <w:rsid w:val="00531DEE"/>
    <w:rsid w:val="0053206D"/>
    <w:rsid w:val="00532113"/>
    <w:rsid w:val="0053244D"/>
    <w:rsid w:val="005329BD"/>
    <w:rsid w:val="00532FFD"/>
    <w:rsid w:val="0053331C"/>
    <w:rsid w:val="00534EA3"/>
    <w:rsid w:val="00534F69"/>
    <w:rsid w:val="005351A0"/>
    <w:rsid w:val="00535ED1"/>
    <w:rsid w:val="00536964"/>
    <w:rsid w:val="00536B68"/>
    <w:rsid w:val="00536E33"/>
    <w:rsid w:val="00537838"/>
    <w:rsid w:val="005400C0"/>
    <w:rsid w:val="00540A2D"/>
    <w:rsid w:val="00540A55"/>
    <w:rsid w:val="0054157D"/>
    <w:rsid w:val="00541656"/>
    <w:rsid w:val="005418BD"/>
    <w:rsid w:val="00541935"/>
    <w:rsid w:val="005423BF"/>
    <w:rsid w:val="00542664"/>
    <w:rsid w:val="00542A09"/>
    <w:rsid w:val="00542E68"/>
    <w:rsid w:val="00543577"/>
    <w:rsid w:val="00543A68"/>
    <w:rsid w:val="005452EB"/>
    <w:rsid w:val="0054570C"/>
    <w:rsid w:val="005458EC"/>
    <w:rsid w:val="00545BEC"/>
    <w:rsid w:val="00545CEC"/>
    <w:rsid w:val="005460F5"/>
    <w:rsid w:val="00547B71"/>
    <w:rsid w:val="005501A0"/>
    <w:rsid w:val="00550578"/>
    <w:rsid w:val="005506CA"/>
    <w:rsid w:val="00551292"/>
    <w:rsid w:val="00551F40"/>
    <w:rsid w:val="00552406"/>
    <w:rsid w:val="005527AC"/>
    <w:rsid w:val="00552A4F"/>
    <w:rsid w:val="00553DC5"/>
    <w:rsid w:val="00554A4A"/>
    <w:rsid w:val="00554D97"/>
    <w:rsid w:val="005555D8"/>
    <w:rsid w:val="0055654C"/>
    <w:rsid w:val="005566BA"/>
    <w:rsid w:val="0055698C"/>
    <w:rsid w:val="00556F83"/>
    <w:rsid w:val="0055726B"/>
    <w:rsid w:val="0056057F"/>
    <w:rsid w:val="00560BA7"/>
    <w:rsid w:val="00560D2E"/>
    <w:rsid w:val="00561618"/>
    <w:rsid w:val="00561701"/>
    <w:rsid w:val="0056226F"/>
    <w:rsid w:val="00562846"/>
    <w:rsid w:val="005628BA"/>
    <w:rsid w:val="0056446C"/>
    <w:rsid w:val="00564717"/>
    <w:rsid w:val="00565F27"/>
    <w:rsid w:val="00566078"/>
    <w:rsid w:val="00566F24"/>
    <w:rsid w:val="00567520"/>
    <w:rsid w:val="00570206"/>
    <w:rsid w:val="005721B6"/>
    <w:rsid w:val="005728BF"/>
    <w:rsid w:val="00572F3E"/>
    <w:rsid w:val="005733E8"/>
    <w:rsid w:val="005734DD"/>
    <w:rsid w:val="00573FB7"/>
    <w:rsid w:val="0057544E"/>
    <w:rsid w:val="00576364"/>
    <w:rsid w:val="0057726D"/>
    <w:rsid w:val="005773E4"/>
    <w:rsid w:val="0058051F"/>
    <w:rsid w:val="00581ADE"/>
    <w:rsid w:val="00581B4D"/>
    <w:rsid w:val="00583131"/>
    <w:rsid w:val="00583B09"/>
    <w:rsid w:val="00583F6A"/>
    <w:rsid w:val="00584D33"/>
    <w:rsid w:val="00584FC2"/>
    <w:rsid w:val="00585330"/>
    <w:rsid w:val="00585B07"/>
    <w:rsid w:val="00585BF8"/>
    <w:rsid w:val="00585DD0"/>
    <w:rsid w:val="005865A2"/>
    <w:rsid w:val="00586678"/>
    <w:rsid w:val="005875A4"/>
    <w:rsid w:val="00587A80"/>
    <w:rsid w:val="00587DC3"/>
    <w:rsid w:val="00594A3F"/>
    <w:rsid w:val="00595312"/>
    <w:rsid w:val="00595445"/>
    <w:rsid w:val="005959CB"/>
    <w:rsid w:val="00595A98"/>
    <w:rsid w:val="00595CCA"/>
    <w:rsid w:val="00595F19"/>
    <w:rsid w:val="00596FFB"/>
    <w:rsid w:val="005977CC"/>
    <w:rsid w:val="005978F0"/>
    <w:rsid w:val="00597B2D"/>
    <w:rsid w:val="005A2B0F"/>
    <w:rsid w:val="005A33C9"/>
    <w:rsid w:val="005A3D8C"/>
    <w:rsid w:val="005A3DE2"/>
    <w:rsid w:val="005A4162"/>
    <w:rsid w:val="005A42BC"/>
    <w:rsid w:val="005A48F5"/>
    <w:rsid w:val="005A4C96"/>
    <w:rsid w:val="005A54FC"/>
    <w:rsid w:val="005A5F74"/>
    <w:rsid w:val="005A6032"/>
    <w:rsid w:val="005A67E9"/>
    <w:rsid w:val="005A7631"/>
    <w:rsid w:val="005B093F"/>
    <w:rsid w:val="005B1BF1"/>
    <w:rsid w:val="005B2DB5"/>
    <w:rsid w:val="005B3076"/>
    <w:rsid w:val="005B3497"/>
    <w:rsid w:val="005B355C"/>
    <w:rsid w:val="005B449A"/>
    <w:rsid w:val="005B560F"/>
    <w:rsid w:val="005B5AA2"/>
    <w:rsid w:val="005B70A3"/>
    <w:rsid w:val="005B71EE"/>
    <w:rsid w:val="005B736D"/>
    <w:rsid w:val="005B7FFA"/>
    <w:rsid w:val="005C0086"/>
    <w:rsid w:val="005C03D1"/>
    <w:rsid w:val="005C07F0"/>
    <w:rsid w:val="005C286F"/>
    <w:rsid w:val="005C2E70"/>
    <w:rsid w:val="005C37FA"/>
    <w:rsid w:val="005C4795"/>
    <w:rsid w:val="005C4D99"/>
    <w:rsid w:val="005C4E0F"/>
    <w:rsid w:val="005C5281"/>
    <w:rsid w:val="005C5901"/>
    <w:rsid w:val="005C5ACF"/>
    <w:rsid w:val="005C6162"/>
    <w:rsid w:val="005C66F0"/>
    <w:rsid w:val="005D0029"/>
    <w:rsid w:val="005D09F4"/>
    <w:rsid w:val="005D1F61"/>
    <w:rsid w:val="005D2015"/>
    <w:rsid w:val="005D4277"/>
    <w:rsid w:val="005D57C9"/>
    <w:rsid w:val="005D6DB3"/>
    <w:rsid w:val="005D7666"/>
    <w:rsid w:val="005D7B06"/>
    <w:rsid w:val="005E23A7"/>
    <w:rsid w:val="005E23F2"/>
    <w:rsid w:val="005E352C"/>
    <w:rsid w:val="005E35AD"/>
    <w:rsid w:val="005E381E"/>
    <w:rsid w:val="005E434B"/>
    <w:rsid w:val="005E5CB0"/>
    <w:rsid w:val="005E5E3D"/>
    <w:rsid w:val="005E60AE"/>
    <w:rsid w:val="005E6518"/>
    <w:rsid w:val="005E7127"/>
    <w:rsid w:val="005E7348"/>
    <w:rsid w:val="005F04FA"/>
    <w:rsid w:val="005F09A0"/>
    <w:rsid w:val="005F0A93"/>
    <w:rsid w:val="005F1128"/>
    <w:rsid w:val="005F1A62"/>
    <w:rsid w:val="005F1E69"/>
    <w:rsid w:val="005F21F2"/>
    <w:rsid w:val="005F23EF"/>
    <w:rsid w:val="005F3A3E"/>
    <w:rsid w:val="005F48A6"/>
    <w:rsid w:val="005F4EFF"/>
    <w:rsid w:val="005F5313"/>
    <w:rsid w:val="005F6AE9"/>
    <w:rsid w:val="005F7974"/>
    <w:rsid w:val="005F7DDE"/>
    <w:rsid w:val="006019C3"/>
    <w:rsid w:val="00603188"/>
    <w:rsid w:val="00603529"/>
    <w:rsid w:val="00603CF7"/>
    <w:rsid w:val="00604E61"/>
    <w:rsid w:val="00604EFC"/>
    <w:rsid w:val="00605536"/>
    <w:rsid w:val="00605A85"/>
    <w:rsid w:val="00607253"/>
    <w:rsid w:val="006072D6"/>
    <w:rsid w:val="006108CC"/>
    <w:rsid w:val="00612ABF"/>
    <w:rsid w:val="00613313"/>
    <w:rsid w:val="006133A4"/>
    <w:rsid w:val="00613AF4"/>
    <w:rsid w:val="00613F42"/>
    <w:rsid w:val="00615187"/>
    <w:rsid w:val="00615216"/>
    <w:rsid w:val="00616490"/>
    <w:rsid w:val="006167F1"/>
    <w:rsid w:val="00617145"/>
    <w:rsid w:val="00617744"/>
    <w:rsid w:val="00617D7A"/>
    <w:rsid w:val="00620DAC"/>
    <w:rsid w:val="006220E8"/>
    <w:rsid w:val="00622597"/>
    <w:rsid w:val="00622DFA"/>
    <w:rsid w:val="00623DBA"/>
    <w:rsid w:val="00625631"/>
    <w:rsid w:val="006256E2"/>
    <w:rsid w:val="0062659C"/>
    <w:rsid w:val="006266C3"/>
    <w:rsid w:val="00626DA9"/>
    <w:rsid w:val="0062728A"/>
    <w:rsid w:val="00627693"/>
    <w:rsid w:val="00630799"/>
    <w:rsid w:val="0063092D"/>
    <w:rsid w:val="00631B05"/>
    <w:rsid w:val="00631FCE"/>
    <w:rsid w:val="0063384D"/>
    <w:rsid w:val="006346A0"/>
    <w:rsid w:val="00634936"/>
    <w:rsid w:val="00636075"/>
    <w:rsid w:val="00636C08"/>
    <w:rsid w:val="00637C83"/>
    <w:rsid w:val="006403CB"/>
    <w:rsid w:val="00641084"/>
    <w:rsid w:val="006424BA"/>
    <w:rsid w:val="0064266B"/>
    <w:rsid w:val="00642EDD"/>
    <w:rsid w:val="0064313A"/>
    <w:rsid w:val="00644207"/>
    <w:rsid w:val="00644583"/>
    <w:rsid w:val="00644ACC"/>
    <w:rsid w:val="00644D98"/>
    <w:rsid w:val="00647E1D"/>
    <w:rsid w:val="00650CE0"/>
    <w:rsid w:val="00650F23"/>
    <w:rsid w:val="00651BDA"/>
    <w:rsid w:val="00652046"/>
    <w:rsid w:val="00652EB1"/>
    <w:rsid w:val="00653026"/>
    <w:rsid w:val="00653A7F"/>
    <w:rsid w:val="0065496B"/>
    <w:rsid w:val="00654D39"/>
    <w:rsid w:val="00655058"/>
    <w:rsid w:val="00655F80"/>
    <w:rsid w:val="0065798B"/>
    <w:rsid w:val="0066016B"/>
    <w:rsid w:val="006604DE"/>
    <w:rsid w:val="006618CB"/>
    <w:rsid w:val="00661AFB"/>
    <w:rsid w:val="00662163"/>
    <w:rsid w:val="00662913"/>
    <w:rsid w:val="00663257"/>
    <w:rsid w:val="00663907"/>
    <w:rsid w:val="00663DDD"/>
    <w:rsid w:val="006640DB"/>
    <w:rsid w:val="00664837"/>
    <w:rsid w:val="00664B2E"/>
    <w:rsid w:val="006662AA"/>
    <w:rsid w:val="0066736F"/>
    <w:rsid w:val="00670681"/>
    <w:rsid w:val="00671397"/>
    <w:rsid w:val="00673378"/>
    <w:rsid w:val="00674359"/>
    <w:rsid w:val="00675F12"/>
    <w:rsid w:val="006764D6"/>
    <w:rsid w:val="0067668C"/>
    <w:rsid w:val="006769E5"/>
    <w:rsid w:val="00676C77"/>
    <w:rsid w:val="006801EF"/>
    <w:rsid w:val="00681011"/>
    <w:rsid w:val="006813E7"/>
    <w:rsid w:val="00682114"/>
    <w:rsid w:val="00682BB3"/>
    <w:rsid w:val="00682F10"/>
    <w:rsid w:val="00683D0F"/>
    <w:rsid w:val="00683D7D"/>
    <w:rsid w:val="00686777"/>
    <w:rsid w:val="00686DA5"/>
    <w:rsid w:val="0068762F"/>
    <w:rsid w:val="0068780B"/>
    <w:rsid w:val="00690659"/>
    <w:rsid w:val="00690ABE"/>
    <w:rsid w:val="00691E5F"/>
    <w:rsid w:val="00692AEF"/>
    <w:rsid w:val="0069328D"/>
    <w:rsid w:val="00693CB0"/>
    <w:rsid w:val="00695577"/>
    <w:rsid w:val="00696E63"/>
    <w:rsid w:val="00697503"/>
    <w:rsid w:val="0069767F"/>
    <w:rsid w:val="00697B63"/>
    <w:rsid w:val="006A1634"/>
    <w:rsid w:val="006A381F"/>
    <w:rsid w:val="006A5351"/>
    <w:rsid w:val="006A578F"/>
    <w:rsid w:val="006A59EA"/>
    <w:rsid w:val="006A60EE"/>
    <w:rsid w:val="006A63EA"/>
    <w:rsid w:val="006A69FC"/>
    <w:rsid w:val="006A6A01"/>
    <w:rsid w:val="006A7151"/>
    <w:rsid w:val="006A7431"/>
    <w:rsid w:val="006B0D99"/>
    <w:rsid w:val="006B0DC3"/>
    <w:rsid w:val="006B166C"/>
    <w:rsid w:val="006B1C12"/>
    <w:rsid w:val="006B4ACF"/>
    <w:rsid w:val="006B6ED3"/>
    <w:rsid w:val="006C0ABD"/>
    <w:rsid w:val="006C18AF"/>
    <w:rsid w:val="006C207C"/>
    <w:rsid w:val="006C250C"/>
    <w:rsid w:val="006C25CE"/>
    <w:rsid w:val="006C2F83"/>
    <w:rsid w:val="006C3024"/>
    <w:rsid w:val="006C3658"/>
    <w:rsid w:val="006C43D2"/>
    <w:rsid w:val="006C4BD1"/>
    <w:rsid w:val="006C52CD"/>
    <w:rsid w:val="006C56CB"/>
    <w:rsid w:val="006C6E62"/>
    <w:rsid w:val="006C7893"/>
    <w:rsid w:val="006C7A85"/>
    <w:rsid w:val="006C7D70"/>
    <w:rsid w:val="006D1391"/>
    <w:rsid w:val="006D14E9"/>
    <w:rsid w:val="006D239E"/>
    <w:rsid w:val="006D3078"/>
    <w:rsid w:val="006D569D"/>
    <w:rsid w:val="006D5B8A"/>
    <w:rsid w:val="006D7BA7"/>
    <w:rsid w:val="006E034C"/>
    <w:rsid w:val="006E07AA"/>
    <w:rsid w:val="006E0A57"/>
    <w:rsid w:val="006E1418"/>
    <w:rsid w:val="006E18C1"/>
    <w:rsid w:val="006E1B72"/>
    <w:rsid w:val="006E1BC4"/>
    <w:rsid w:val="006E1D8A"/>
    <w:rsid w:val="006E2407"/>
    <w:rsid w:val="006E2BB3"/>
    <w:rsid w:val="006E2ED6"/>
    <w:rsid w:val="006E32A0"/>
    <w:rsid w:val="006E34BC"/>
    <w:rsid w:val="006E3E59"/>
    <w:rsid w:val="006E40AF"/>
    <w:rsid w:val="006E545A"/>
    <w:rsid w:val="006E5915"/>
    <w:rsid w:val="006E73FD"/>
    <w:rsid w:val="006F2D96"/>
    <w:rsid w:val="006F379F"/>
    <w:rsid w:val="006F44F3"/>
    <w:rsid w:val="006F5074"/>
    <w:rsid w:val="006F56DD"/>
    <w:rsid w:val="006F5BEB"/>
    <w:rsid w:val="006F5FC5"/>
    <w:rsid w:val="006F64B7"/>
    <w:rsid w:val="006F6536"/>
    <w:rsid w:val="006F6F76"/>
    <w:rsid w:val="00700175"/>
    <w:rsid w:val="00702033"/>
    <w:rsid w:val="007024B8"/>
    <w:rsid w:val="00702A07"/>
    <w:rsid w:val="007032E3"/>
    <w:rsid w:val="00704059"/>
    <w:rsid w:val="00704987"/>
    <w:rsid w:val="00704E8A"/>
    <w:rsid w:val="0070519A"/>
    <w:rsid w:val="00705A9F"/>
    <w:rsid w:val="00707EE6"/>
    <w:rsid w:val="00710A75"/>
    <w:rsid w:val="00710EA2"/>
    <w:rsid w:val="00712702"/>
    <w:rsid w:val="00712992"/>
    <w:rsid w:val="00712CD8"/>
    <w:rsid w:val="00712F57"/>
    <w:rsid w:val="0071381D"/>
    <w:rsid w:val="007149DC"/>
    <w:rsid w:val="00715226"/>
    <w:rsid w:val="00715380"/>
    <w:rsid w:val="00716DE7"/>
    <w:rsid w:val="007218DC"/>
    <w:rsid w:val="0072193E"/>
    <w:rsid w:val="00721F38"/>
    <w:rsid w:val="00722BD1"/>
    <w:rsid w:val="007250E5"/>
    <w:rsid w:val="007250F5"/>
    <w:rsid w:val="007257CF"/>
    <w:rsid w:val="00725877"/>
    <w:rsid w:val="00725EBC"/>
    <w:rsid w:val="00726E12"/>
    <w:rsid w:val="00727211"/>
    <w:rsid w:val="00727B38"/>
    <w:rsid w:val="00730774"/>
    <w:rsid w:val="00731D06"/>
    <w:rsid w:val="0073215C"/>
    <w:rsid w:val="00732B3F"/>
    <w:rsid w:val="007339B6"/>
    <w:rsid w:val="007350C0"/>
    <w:rsid w:val="00736382"/>
    <w:rsid w:val="00736545"/>
    <w:rsid w:val="00736944"/>
    <w:rsid w:val="00740206"/>
    <w:rsid w:val="00741287"/>
    <w:rsid w:val="00742357"/>
    <w:rsid w:val="00743035"/>
    <w:rsid w:val="00743E1C"/>
    <w:rsid w:val="00743E93"/>
    <w:rsid w:val="00743FA6"/>
    <w:rsid w:val="0074418C"/>
    <w:rsid w:val="0074419D"/>
    <w:rsid w:val="00744320"/>
    <w:rsid w:val="007445F9"/>
    <w:rsid w:val="0074486A"/>
    <w:rsid w:val="00747377"/>
    <w:rsid w:val="0074779E"/>
    <w:rsid w:val="0074784A"/>
    <w:rsid w:val="0074794B"/>
    <w:rsid w:val="00750039"/>
    <w:rsid w:val="0075042B"/>
    <w:rsid w:val="00751F3F"/>
    <w:rsid w:val="007522BC"/>
    <w:rsid w:val="00752475"/>
    <w:rsid w:val="00753DF6"/>
    <w:rsid w:val="00753F2D"/>
    <w:rsid w:val="00754556"/>
    <w:rsid w:val="007546FA"/>
    <w:rsid w:val="0075575A"/>
    <w:rsid w:val="00755CC4"/>
    <w:rsid w:val="00756116"/>
    <w:rsid w:val="007565DB"/>
    <w:rsid w:val="00756BE9"/>
    <w:rsid w:val="00757C65"/>
    <w:rsid w:val="00760F33"/>
    <w:rsid w:val="00761C7C"/>
    <w:rsid w:val="00761FA1"/>
    <w:rsid w:val="007624B9"/>
    <w:rsid w:val="007626BB"/>
    <w:rsid w:val="007626C5"/>
    <w:rsid w:val="007633F7"/>
    <w:rsid w:val="00764096"/>
    <w:rsid w:val="00764426"/>
    <w:rsid w:val="00764601"/>
    <w:rsid w:val="00765614"/>
    <w:rsid w:val="007659A1"/>
    <w:rsid w:val="00765BF1"/>
    <w:rsid w:val="0076687D"/>
    <w:rsid w:val="00767BB2"/>
    <w:rsid w:val="00770954"/>
    <w:rsid w:val="00770B95"/>
    <w:rsid w:val="00770D76"/>
    <w:rsid w:val="0077118C"/>
    <w:rsid w:val="00771712"/>
    <w:rsid w:val="007717A3"/>
    <w:rsid w:val="00771B06"/>
    <w:rsid w:val="00771D65"/>
    <w:rsid w:val="00772256"/>
    <w:rsid w:val="00772308"/>
    <w:rsid w:val="007728D3"/>
    <w:rsid w:val="0077304D"/>
    <w:rsid w:val="00773962"/>
    <w:rsid w:val="00774120"/>
    <w:rsid w:val="007743E0"/>
    <w:rsid w:val="00774551"/>
    <w:rsid w:val="00774C3E"/>
    <w:rsid w:val="00775855"/>
    <w:rsid w:val="00777B75"/>
    <w:rsid w:val="00780954"/>
    <w:rsid w:val="00780C13"/>
    <w:rsid w:val="00780DFF"/>
    <w:rsid w:val="00780E18"/>
    <w:rsid w:val="00782B71"/>
    <w:rsid w:val="0078312F"/>
    <w:rsid w:val="007836FA"/>
    <w:rsid w:val="00784E40"/>
    <w:rsid w:val="007851CD"/>
    <w:rsid w:val="00785259"/>
    <w:rsid w:val="00785AB5"/>
    <w:rsid w:val="00785DCD"/>
    <w:rsid w:val="00787EDF"/>
    <w:rsid w:val="007916F7"/>
    <w:rsid w:val="00791C45"/>
    <w:rsid w:val="00791CE8"/>
    <w:rsid w:val="00791E91"/>
    <w:rsid w:val="007924FD"/>
    <w:rsid w:val="00793373"/>
    <w:rsid w:val="00793527"/>
    <w:rsid w:val="00794AAF"/>
    <w:rsid w:val="00794C61"/>
    <w:rsid w:val="00795398"/>
    <w:rsid w:val="007953A6"/>
    <w:rsid w:val="0079589D"/>
    <w:rsid w:val="007965C9"/>
    <w:rsid w:val="00796BAA"/>
    <w:rsid w:val="007A017B"/>
    <w:rsid w:val="007A06A0"/>
    <w:rsid w:val="007A0F0D"/>
    <w:rsid w:val="007A1052"/>
    <w:rsid w:val="007A1BBB"/>
    <w:rsid w:val="007A1C1A"/>
    <w:rsid w:val="007A3B5B"/>
    <w:rsid w:val="007A42A3"/>
    <w:rsid w:val="007A4F9D"/>
    <w:rsid w:val="007A518D"/>
    <w:rsid w:val="007A617D"/>
    <w:rsid w:val="007A6322"/>
    <w:rsid w:val="007A656C"/>
    <w:rsid w:val="007A72FC"/>
    <w:rsid w:val="007B0108"/>
    <w:rsid w:val="007B0379"/>
    <w:rsid w:val="007B230B"/>
    <w:rsid w:val="007B3DFC"/>
    <w:rsid w:val="007B4423"/>
    <w:rsid w:val="007B4A02"/>
    <w:rsid w:val="007B4C91"/>
    <w:rsid w:val="007B4F7B"/>
    <w:rsid w:val="007B527C"/>
    <w:rsid w:val="007B5842"/>
    <w:rsid w:val="007B68FE"/>
    <w:rsid w:val="007B6981"/>
    <w:rsid w:val="007B70A4"/>
    <w:rsid w:val="007B79BD"/>
    <w:rsid w:val="007B7DA3"/>
    <w:rsid w:val="007C0962"/>
    <w:rsid w:val="007C09DA"/>
    <w:rsid w:val="007C0C9C"/>
    <w:rsid w:val="007C0F49"/>
    <w:rsid w:val="007C273B"/>
    <w:rsid w:val="007C3926"/>
    <w:rsid w:val="007C40F7"/>
    <w:rsid w:val="007C4634"/>
    <w:rsid w:val="007C4693"/>
    <w:rsid w:val="007C4CF8"/>
    <w:rsid w:val="007C4F64"/>
    <w:rsid w:val="007C51AB"/>
    <w:rsid w:val="007C5626"/>
    <w:rsid w:val="007C64CB"/>
    <w:rsid w:val="007C6717"/>
    <w:rsid w:val="007C723A"/>
    <w:rsid w:val="007C7C3C"/>
    <w:rsid w:val="007D0EDB"/>
    <w:rsid w:val="007D200A"/>
    <w:rsid w:val="007D2679"/>
    <w:rsid w:val="007D3389"/>
    <w:rsid w:val="007D536E"/>
    <w:rsid w:val="007D54AE"/>
    <w:rsid w:val="007D6A3D"/>
    <w:rsid w:val="007D6CCC"/>
    <w:rsid w:val="007D70D5"/>
    <w:rsid w:val="007E03B8"/>
    <w:rsid w:val="007E06EB"/>
    <w:rsid w:val="007E0D19"/>
    <w:rsid w:val="007E0FEC"/>
    <w:rsid w:val="007E11C5"/>
    <w:rsid w:val="007E21A5"/>
    <w:rsid w:val="007E305B"/>
    <w:rsid w:val="007E3571"/>
    <w:rsid w:val="007E44A9"/>
    <w:rsid w:val="007E4B30"/>
    <w:rsid w:val="007E5A1F"/>
    <w:rsid w:val="007E5E7C"/>
    <w:rsid w:val="007E5F88"/>
    <w:rsid w:val="007E605A"/>
    <w:rsid w:val="007F011C"/>
    <w:rsid w:val="007F09E3"/>
    <w:rsid w:val="007F1E13"/>
    <w:rsid w:val="007F1EB4"/>
    <w:rsid w:val="007F3618"/>
    <w:rsid w:val="007F50F3"/>
    <w:rsid w:val="007F5BD6"/>
    <w:rsid w:val="007F7A62"/>
    <w:rsid w:val="00800380"/>
    <w:rsid w:val="0080117B"/>
    <w:rsid w:val="008019A4"/>
    <w:rsid w:val="008024EA"/>
    <w:rsid w:val="00802DE9"/>
    <w:rsid w:val="008037ED"/>
    <w:rsid w:val="00803E70"/>
    <w:rsid w:val="00803F80"/>
    <w:rsid w:val="008046CE"/>
    <w:rsid w:val="008046E0"/>
    <w:rsid w:val="008051C8"/>
    <w:rsid w:val="00805896"/>
    <w:rsid w:val="0080610D"/>
    <w:rsid w:val="008061A4"/>
    <w:rsid w:val="008063D4"/>
    <w:rsid w:val="0080702A"/>
    <w:rsid w:val="00807DEA"/>
    <w:rsid w:val="00810011"/>
    <w:rsid w:val="00810018"/>
    <w:rsid w:val="008103E9"/>
    <w:rsid w:val="0081045C"/>
    <w:rsid w:val="008113BD"/>
    <w:rsid w:val="0081167C"/>
    <w:rsid w:val="008119A1"/>
    <w:rsid w:val="00811F89"/>
    <w:rsid w:val="008134B3"/>
    <w:rsid w:val="00813B0C"/>
    <w:rsid w:val="0081409B"/>
    <w:rsid w:val="00814CE8"/>
    <w:rsid w:val="00814EDE"/>
    <w:rsid w:val="00815F92"/>
    <w:rsid w:val="008165A9"/>
    <w:rsid w:val="00816B6B"/>
    <w:rsid w:val="00817071"/>
    <w:rsid w:val="00817D42"/>
    <w:rsid w:val="00817FF6"/>
    <w:rsid w:val="008207A4"/>
    <w:rsid w:val="00821AF8"/>
    <w:rsid w:val="00821DBD"/>
    <w:rsid w:val="008226F3"/>
    <w:rsid w:val="0082292C"/>
    <w:rsid w:val="0082293D"/>
    <w:rsid w:val="00822CBE"/>
    <w:rsid w:val="00823FD1"/>
    <w:rsid w:val="008241B9"/>
    <w:rsid w:val="00825206"/>
    <w:rsid w:val="00825B7C"/>
    <w:rsid w:val="008261C6"/>
    <w:rsid w:val="00827390"/>
    <w:rsid w:val="00830FC5"/>
    <w:rsid w:val="00831004"/>
    <w:rsid w:val="00831E48"/>
    <w:rsid w:val="00833350"/>
    <w:rsid w:val="008339FB"/>
    <w:rsid w:val="00833A1A"/>
    <w:rsid w:val="0083429A"/>
    <w:rsid w:val="00834441"/>
    <w:rsid w:val="00835E2F"/>
    <w:rsid w:val="008360A4"/>
    <w:rsid w:val="00836309"/>
    <w:rsid w:val="008404A6"/>
    <w:rsid w:val="00841F54"/>
    <w:rsid w:val="00843857"/>
    <w:rsid w:val="00844DAE"/>
    <w:rsid w:val="00844E74"/>
    <w:rsid w:val="0084675B"/>
    <w:rsid w:val="008467A9"/>
    <w:rsid w:val="00847260"/>
    <w:rsid w:val="00847919"/>
    <w:rsid w:val="00847BBD"/>
    <w:rsid w:val="0085324A"/>
    <w:rsid w:val="00853FDB"/>
    <w:rsid w:val="00854113"/>
    <w:rsid w:val="00854778"/>
    <w:rsid w:val="008562E0"/>
    <w:rsid w:val="00857A6D"/>
    <w:rsid w:val="00857AF5"/>
    <w:rsid w:val="00860737"/>
    <w:rsid w:val="00860899"/>
    <w:rsid w:val="008610E2"/>
    <w:rsid w:val="008619D9"/>
    <w:rsid w:val="00861C7E"/>
    <w:rsid w:val="008620DD"/>
    <w:rsid w:val="0086229F"/>
    <w:rsid w:val="00862471"/>
    <w:rsid w:val="008626E5"/>
    <w:rsid w:val="00862FE0"/>
    <w:rsid w:val="0086351E"/>
    <w:rsid w:val="00863F4D"/>
    <w:rsid w:val="0086452C"/>
    <w:rsid w:val="00864853"/>
    <w:rsid w:val="00864FCB"/>
    <w:rsid w:val="0087157F"/>
    <w:rsid w:val="008717E3"/>
    <w:rsid w:val="00872B2C"/>
    <w:rsid w:val="00872B73"/>
    <w:rsid w:val="008730E4"/>
    <w:rsid w:val="00873441"/>
    <w:rsid w:val="00873E8E"/>
    <w:rsid w:val="0087403F"/>
    <w:rsid w:val="00874544"/>
    <w:rsid w:val="008746F8"/>
    <w:rsid w:val="00875396"/>
    <w:rsid w:val="0087553A"/>
    <w:rsid w:val="0087558D"/>
    <w:rsid w:val="008757B1"/>
    <w:rsid w:val="00876200"/>
    <w:rsid w:val="008764F9"/>
    <w:rsid w:val="0087731D"/>
    <w:rsid w:val="00880869"/>
    <w:rsid w:val="00881C39"/>
    <w:rsid w:val="008828BA"/>
    <w:rsid w:val="00882AA3"/>
    <w:rsid w:val="00883632"/>
    <w:rsid w:val="0088405E"/>
    <w:rsid w:val="0088594E"/>
    <w:rsid w:val="00885FFB"/>
    <w:rsid w:val="008871C8"/>
    <w:rsid w:val="00887C8B"/>
    <w:rsid w:val="00890EA6"/>
    <w:rsid w:val="00892647"/>
    <w:rsid w:val="00892D7F"/>
    <w:rsid w:val="00893574"/>
    <w:rsid w:val="008941D2"/>
    <w:rsid w:val="00894223"/>
    <w:rsid w:val="008942DD"/>
    <w:rsid w:val="00894765"/>
    <w:rsid w:val="0089555F"/>
    <w:rsid w:val="00896550"/>
    <w:rsid w:val="00896844"/>
    <w:rsid w:val="0089698C"/>
    <w:rsid w:val="00896AE5"/>
    <w:rsid w:val="00897EC4"/>
    <w:rsid w:val="008A12E5"/>
    <w:rsid w:val="008A1884"/>
    <w:rsid w:val="008A2E54"/>
    <w:rsid w:val="008A4AE0"/>
    <w:rsid w:val="008A4F80"/>
    <w:rsid w:val="008A5258"/>
    <w:rsid w:val="008A5C23"/>
    <w:rsid w:val="008A65BE"/>
    <w:rsid w:val="008A77D8"/>
    <w:rsid w:val="008B0A8B"/>
    <w:rsid w:val="008B0CBF"/>
    <w:rsid w:val="008B162F"/>
    <w:rsid w:val="008B1CC3"/>
    <w:rsid w:val="008B37C0"/>
    <w:rsid w:val="008B5257"/>
    <w:rsid w:val="008B5444"/>
    <w:rsid w:val="008B5B51"/>
    <w:rsid w:val="008B5F40"/>
    <w:rsid w:val="008B665C"/>
    <w:rsid w:val="008B7019"/>
    <w:rsid w:val="008C0154"/>
    <w:rsid w:val="008C1059"/>
    <w:rsid w:val="008C2334"/>
    <w:rsid w:val="008C4004"/>
    <w:rsid w:val="008C52DB"/>
    <w:rsid w:val="008C545E"/>
    <w:rsid w:val="008C6E57"/>
    <w:rsid w:val="008C7448"/>
    <w:rsid w:val="008C7466"/>
    <w:rsid w:val="008D04B2"/>
    <w:rsid w:val="008D11D4"/>
    <w:rsid w:val="008D1B26"/>
    <w:rsid w:val="008D1BC3"/>
    <w:rsid w:val="008D26EF"/>
    <w:rsid w:val="008D3914"/>
    <w:rsid w:val="008D44C4"/>
    <w:rsid w:val="008D4BD6"/>
    <w:rsid w:val="008D5586"/>
    <w:rsid w:val="008D55EC"/>
    <w:rsid w:val="008D5676"/>
    <w:rsid w:val="008D6956"/>
    <w:rsid w:val="008D6A89"/>
    <w:rsid w:val="008D712D"/>
    <w:rsid w:val="008D7695"/>
    <w:rsid w:val="008E1221"/>
    <w:rsid w:val="008E221A"/>
    <w:rsid w:val="008E26E4"/>
    <w:rsid w:val="008E328C"/>
    <w:rsid w:val="008E332C"/>
    <w:rsid w:val="008E3A2C"/>
    <w:rsid w:val="008E5CF6"/>
    <w:rsid w:val="008E6E1A"/>
    <w:rsid w:val="008E6E65"/>
    <w:rsid w:val="008F027A"/>
    <w:rsid w:val="008F0E85"/>
    <w:rsid w:val="008F1478"/>
    <w:rsid w:val="008F1B43"/>
    <w:rsid w:val="008F31C8"/>
    <w:rsid w:val="008F32DA"/>
    <w:rsid w:val="008F3763"/>
    <w:rsid w:val="008F56AA"/>
    <w:rsid w:val="008F5F66"/>
    <w:rsid w:val="008F6D9E"/>
    <w:rsid w:val="008F6DAD"/>
    <w:rsid w:val="008F6FD7"/>
    <w:rsid w:val="008F7713"/>
    <w:rsid w:val="008F7A4F"/>
    <w:rsid w:val="009007CC"/>
    <w:rsid w:val="00900E60"/>
    <w:rsid w:val="0090102A"/>
    <w:rsid w:val="0090110B"/>
    <w:rsid w:val="0090128B"/>
    <w:rsid w:val="00901F9A"/>
    <w:rsid w:val="009022F5"/>
    <w:rsid w:val="009023ED"/>
    <w:rsid w:val="00902F0F"/>
    <w:rsid w:val="00902F2F"/>
    <w:rsid w:val="0090320C"/>
    <w:rsid w:val="009040AC"/>
    <w:rsid w:val="0090478F"/>
    <w:rsid w:val="0090573C"/>
    <w:rsid w:val="00906164"/>
    <w:rsid w:val="009074A3"/>
    <w:rsid w:val="0090790D"/>
    <w:rsid w:val="0090798C"/>
    <w:rsid w:val="00907B20"/>
    <w:rsid w:val="00907C97"/>
    <w:rsid w:val="00911239"/>
    <w:rsid w:val="00911BED"/>
    <w:rsid w:val="00912AF0"/>
    <w:rsid w:val="00913908"/>
    <w:rsid w:val="009152AF"/>
    <w:rsid w:val="00915A95"/>
    <w:rsid w:val="00915E13"/>
    <w:rsid w:val="009161F6"/>
    <w:rsid w:val="009164D5"/>
    <w:rsid w:val="00916902"/>
    <w:rsid w:val="00917155"/>
    <w:rsid w:val="00917776"/>
    <w:rsid w:val="00920124"/>
    <w:rsid w:val="00922087"/>
    <w:rsid w:val="009228B9"/>
    <w:rsid w:val="00922A67"/>
    <w:rsid w:val="00922BFD"/>
    <w:rsid w:val="00923243"/>
    <w:rsid w:val="00923E77"/>
    <w:rsid w:val="0092486F"/>
    <w:rsid w:val="009248A9"/>
    <w:rsid w:val="0092498B"/>
    <w:rsid w:val="00924A53"/>
    <w:rsid w:val="00924C3F"/>
    <w:rsid w:val="009262C3"/>
    <w:rsid w:val="009307C5"/>
    <w:rsid w:val="00931FCD"/>
    <w:rsid w:val="00932283"/>
    <w:rsid w:val="00932695"/>
    <w:rsid w:val="00933457"/>
    <w:rsid w:val="00934741"/>
    <w:rsid w:val="00935363"/>
    <w:rsid w:val="00936523"/>
    <w:rsid w:val="00936876"/>
    <w:rsid w:val="00936C1A"/>
    <w:rsid w:val="00936C70"/>
    <w:rsid w:val="00936DA4"/>
    <w:rsid w:val="0093769B"/>
    <w:rsid w:val="00941ED0"/>
    <w:rsid w:val="00942992"/>
    <w:rsid w:val="00942DE6"/>
    <w:rsid w:val="00944246"/>
    <w:rsid w:val="00944ADD"/>
    <w:rsid w:val="00944B28"/>
    <w:rsid w:val="00945CD7"/>
    <w:rsid w:val="009463D2"/>
    <w:rsid w:val="009506A5"/>
    <w:rsid w:val="009506D5"/>
    <w:rsid w:val="00950BC5"/>
    <w:rsid w:val="00951A75"/>
    <w:rsid w:val="00952BB2"/>
    <w:rsid w:val="00953937"/>
    <w:rsid w:val="009543D5"/>
    <w:rsid w:val="00955A98"/>
    <w:rsid w:val="009560C4"/>
    <w:rsid w:val="00960AEB"/>
    <w:rsid w:val="00960F99"/>
    <w:rsid w:val="00961007"/>
    <w:rsid w:val="00962CFC"/>
    <w:rsid w:val="00964659"/>
    <w:rsid w:val="0096615E"/>
    <w:rsid w:val="009703F4"/>
    <w:rsid w:val="00970CBB"/>
    <w:rsid w:val="00970F82"/>
    <w:rsid w:val="009710ED"/>
    <w:rsid w:val="009726FE"/>
    <w:rsid w:val="00972963"/>
    <w:rsid w:val="00972D1C"/>
    <w:rsid w:val="00972EFA"/>
    <w:rsid w:val="0097351B"/>
    <w:rsid w:val="0097429D"/>
    <w:rsid w:val="00974AAB"/>
    <w:rsid w:val="009754B4"/>
    <w:rsid w:val="00976D50"/>
    <w:rsid w:val="00981664"/>
    <w:rsid w:val="009826D4"/>
    <w:rsid w:val="00982CA5"/>
    <w:rsid w:val="00984489"/>
    <w:rsid w:val="0098484C"/>
    <w:rsid w:val="009865C2"/>
    <w:rsid w:val="00987307"/>
    <w:rsid w:val="00987769"/>
    <w:rsid w:val="00987D45"/>
    <w:rsid w:val="0099052C"/>
    <w:rsid w:val="00990B30"/>
    <w:rsid w:val="009933F6"/>
    <w:rsid w:val="0099389C"/>
    <w:rsid w:val="009954AF"/>
    <w:rsid w:val="00996961"/>
    <w:rsid w:val="009974BA"/>
    <w:rsid w:val="009A0C1E"/>
    <w:rsid w:val="009A0D3B"/>
    <w:rsid w:val="009A10EB"/>
    <w:rsid w:val="009A191C"/>
    <w:rsid w:val="009A2831"/>
    <w:rsid w:val="009A3CF6"/>
    <w:rsid w:val="009A3FA1"/>
    <w:rsid w:val="009A4C9F"/>
    <w:rsid w:val="009A531B"/>
    <w:rsid w:val="009A622B"/>
    <w:rsid w:val="009A746F"/>
    <w:rsid w:val="009B10EA"/>
    <w:rsid w:val="009B19C0"/>
    <w:rsid w:val="009B291A"/>
    <w:rsid w:val="009B380F"/>
    <w:rsid w:val="009B3C33"/>
    <w:rsid w:val="009B532B"/>
    <w:rsid w:val="009B6F69"/>
    <w:rsid w:val="009B751F"/>
    <w:rsid w:val="009B7D1E"/>
    <w:rsid w:val="009C03A6"/>
    <w:rsid w:val="009C14B1"/>
    <w:rsid w:val="009C1C72"/>
    <w:rsid w:val="009C2477"/>
    <w:rsid w:val="009C2CF1"/>
    <w:rsid w:val="009C30DD"/>
    <w:rsid w:val="009C42E4"/>
    <w:rsid w:val="009C45F9"/>
    <w:rsid w:val="009C5985"/>
    <w:rsid w:val="009C60F2"/>
    <w:rsid w:val="009C71BB"/>
    <w:rsid w:val="009C791E"/>
    <w:rsid w:val="009D0348"/>
    <w:rsid w:val="009D09AA"/>
    <w:rsid w:val="009D09B7"/>
    <w:rsid w:val="009D143D"/>
    <w:rsid w:val="009D1BA2"/>
    <w:rsid w:val="009D1C5E"/>
    <w:rsid w:val="009D1F7E"/>
    <w:rsid w:val="009D1FA3"/>
    <w:rsid w:val="009D30F3"/>
    <w:rsid w:val="009D319E"/>
    <w:rsid w:val="009D3A39"/>
    <w:rsid w:val="009D4753"/>
    <w:rsid w:val="009D49DF"/>
    <w:rsid w:val="009D4CD3"/>
    <w:rsid w:val="009D4D7D"/>
    <w:rsid w:val="009D4E12"/>
    <w:rsid w:val="009D56A7"/>
    <w:rsid w:val="009D5C2B"/>
    <w:rsid w:val="009E0FA1"/>
    <w:rsid w:val="009E16B8"/>
    <w:rsid w:val="009E1A0A"/>
    <w:rsid w:val="009E1B56"/>
    <w:rsid w:val="009E2733"/>
    <w:rsid w:val="009E4A85"/>
    <w:rsid w:val="009E4C94"/>
    <w:rsid w:val="009E5334"/>
    <w:rsid w:val="009E58A0"/>
    <w:rsid w:val="009E5F56"/>
    <w:rsid w:val="009E7133"/>
    <w:rsid w:val="009E7DE8"/>
    <w:rsid w:val="009F0893"/>
    <w:rsid w:val="009F188F"/>
    <w:rsid w:val="009F3FF7"/>
    <w:rsid w:val="009F40C4"/>
    <w:rsid w:val="009F54F4"/>
    <w:rsid w:val="009F6E9D"/>
    <w:rsid w:val="00A00819"/>
    <w:rsid w:val="00A00855"/>
    <w:rsid w:val="00A00DD5"/>
    <w:rsid w:val="00A01B06"/>
    <w:rsid w:val="00A02015"/>
    <w:rsid w:val="00A0209C"/>
    <w:rsid w:val="00A022BC"/>
    <w:rsid w:val="00A03E89"/>
    <w:rsid w:val="00A03F38"/>
    <w:rsid w:val="00A04150"/>
    <w:rsid w:val="00A04293"/>
    <w:rsid w:val="00A04344"/>
    <w:rsid w:val="00A044D2"/>
    <w:rsid w:val="00A0478C"/>
    <w:rsid w:val="00A05E1D"/>
    <w:rsid w:val="00A06A2D"/>
    <w:rsid w:val="00A06B45"/>
    <w:rsid w:val="00A06C28"/>
    <w:rsid w:val="00A06D8D"/>
    <w:rsid w:val="00A071E5"/>
    <w:rsid w:val="00A07B3B"/>
    <w:rsid w:val="00A10066"/>
    <w:rsid w:val="00A107F9"/>
    <w:rsid w:val="00A10953"/>
    <w:rsid w:val="00A10D8E"/>
    <w:rsid w:val="00A10F99"/>
    <w:rsid w:val="00A112D1"/>
    <w:rsid w:val="00A11771"/>
    <w:rsid w:val="00A118D7"/>
    <w:rsid w:val="00A119F8"/>
    <w:rsid w:val="00A12F86"/>
    <w:rsid w:val="00A13F0B"/>
    <w:rsid w:val="00A1429B"/>
    <w:rsid w:val="00A14BD8"/>
    <w:rsid w:val="00A1634B"/>
    <w:rsid w:val="00A16932"/>
    <w:rsid w:val="00A172C8"/>
    <w:rsid w:val="00A17BF2"/>
    <w:rsid w:val="00A2014F"/>
    <w:rsid w:val="00A202A2"/>
    <w:rsid w:val="00A21A08"/>
    <w:rsid w:val="00A21D0A"/>
    <w:rsid w:val="00A233FE"/>
    <w:rsid w:val="00A24043"/>
    <w:rsid w:val="00A2567A"/>
    <w:rsid w:val="00A25AC6"/>
    <w:rsid w:val="00A25F6B"/>
    <w:rsid w:val="00A2680A"/>
    <w:rsid w:val="00A26B65"/>
    <w:rsid w:val="00A309DF"/>
    <w:rsid w:val="00A3147A"/>
    <w:rsid w:val="00A31E61"/>
    <w:rsid w:val="00A343F0"/>
    <w:rsid w:val="00A349D4"/>
    <w:rsid w:val="00A34B59"/>
    <w:rsid w:val="00A35547"/>
    <w:rsid w:val="00A40E94"/>
    <w:rsid w:val="00A41920"/>
    <w:rsid w:val="00A420C4"/>
    <w:rsid w:val="00A4233D"/>
    <w:rsid w:val="00A424CA"/>
    <w:rsid w:val="00A44125"/>
    <w:rsid w:val="00A44152"/>
    <w:rsid w:val="00A44248"/>
    <w:rsid w:val="00A446FD"/>
    <w:rsid w:val="00A44DAE"/>
    <w:rsid w:val="00A44E67"/>
    <w:rsid w:val="00A46943"/>
    <w:rsid w:val="00A474A4"/>
    <w:rsid w:val="00A50B99"/>
    <w:rsid w:val="00A5170E"/>
    <w:rsid w:val="00A51CEF"/>
    <w:rsid w:val="00A53091"/>
    <w:rsid w:val="00A534D1"/>
    <w:rsid w:val="00A53689"/>
    <w:rsid w:val="00A543A3"/>
    <w:rsid w:val="00A559CA"/>
    <w:rsid w:val="00A576F4"/>
    <w:rsid w:val="00A60CEC"/>
    <w:rsid w:val="00A60EAC"/>
    <w:rsid w:val="00A60F8E"/>
    <w:rsid w:val="00A61A5A"/>
    <w:rsid w:val="00A61C13"/>
    <w:rsid w:val="00A62182"/>
    <w:rsid w:val="00A633F2"/>
    <w:rsid w:val="00A63436"/>
    <w:rsid w:val="00A63FEF"/>
    <w:rsid w:val="00A6448F"/>
    <w:rsid w:val="00A64505"/>
    <w:rsid w:val="00A64E27"/>
    <w:rsid w:val="00A6546F"/>
    <w:rsid w:val="00A658DC"/>
    <w:rsid w:val="00A65E45"/>
    <w:rsid w:val="00A663C0"/>
    <w:rsid w:val="00A66EE4"/>
    <w:rsid w:val="00A677D2"/>
    <w:rsid w:val="00A714A0"/>
    <w:rsid w:val="00A7219A"/>
    <w:rsid w:val="00A723E2"/>
    <w:rsid w:val="00A72438"/>
    <w:rsid w:val="00A72D33"/>
    <w:rsid w:val="00A72F36"/>
    <w:rsid w:val="00A776B3"/>
    <w:rsid w:val="00A77707"/>
    <w:rsid w:val="00A824AB"/>
    <w:rsid w:val="00A82916"/>
    <w:rsid w:val="00A83E90"/>
    <w:rsid w:val="00A841EB"/>
    <w:rsid w:val="00A855CD"/>
    <w:rsid w:val="00A869B7"/>
    <w:rsid w:val="00A86B1F"/>
    <w:rsid w:val="00A87044"/>
    <w:rsid w:val="00A874EA"/>
    <w:rsid w:val="00A8750C"/>
    <w:rsid w:val="00A8751E"/>
    <w:rsid w:val="00A875E4"/>
    <w:rsid w:val="00A9005D"/>
    <w:rsid w:val="00A902F0"/>
    <w:rsid w:val="00A90AE9"/>
    <w:rsid w:val="00A90B11"/>
    <w:rsid w:val="00A92491"/>
    <w:rsid w:val="00A92D6A"/>
    <w:rsid w:val="00A933B7"/>
    <w:rsid w:val="00A94BDE"/>
    <w:rsid w:val="00A965A9"/>
    <w:rsid w:val="00AA041C"/>
    <w:rsid w:val="00AA10DD"/>
    <w:rsid w:val="00AA1A1A"/>
    <w:rsid w:val="00AA2446"/>
    <w:rsid w:val="00AA270E"/>
    <w:rsid w:val="00AA45ED"/>
    <w:rsid w:val="00AA4623"/>
    <w:rsid w:val="00AA5436"/>
    <w:rsid w:val="00AA577A"/>
    <w:rsid w:val="00AA636F"/>
    <w:rsid w:val="00AA6C1D"/>
    <w:rsid w:val="00AB0AB4"/>
    <w:rsid w:val="00AB228E"/>
    <w:rsid w:val="00AB25AE"/>
    <w:rsid w:val="00AB28BA"/>
    <w:rsid w:val="00AB302D"/>
    <w:rsid w:val="00AB39A5"/>
    <w:rsid w:val="00AB613C"/>
    <w:rsid w:val="00AB6708"/>
    <w:rsid w:val="00AB6E93"/>
    <w:rsid w:val="00AB7A88"/>
    <w:rsid w:val="00AB7BAE"/>
    <w:rsid w:val="00AC0119"/>
    <w:rsid w:val="00AC0A58"/>
    <w:rsid w:val="00AC0EB3"/>
    <w:rsid w:val="00AC1789"/>
    <w:rsid w:val="00AC3026"/>
    <w:rsid w:val="00AC383B"/>
    <w:rsid w:val="00AC443C"/>
    <w:rsid w:val="00AC46D9"/>
    <w:rsid w:val="00AC5A49"/>
    <w:rsid w:val="00AC66E6"/>
    <w:rsid w:val="00AC6B81"/>
    <w:rsid w:val="00AC6D30"/>
    <w:rsid w:val="00AC6DC0"/>
    <w:rsid w:val="00AC7339"/>
    <w:rsid w:val="00AC7BE9"/>
    <w:rsid w:val="00AC7E92"/>
    <w:rsid w:val="00AD1CC9"/>
    <w:rsid w:val="00AD2E91"/>
    <w:rsid w:val="00AD32E6"/>
    <w:rsid w:val="00AD356A"/>
    <w:rsid w:val="00AD4253"/>
    <w:rsid w:val="00AD4BAF"/>
    <w:rsid w:val="00AD4C35"/>
    <w:rsid w:val="00AD4D0C"/>
    <w:rsid w:val="00AD4F30"/>
    <w:rsid w:val="00AD6273"/>
    <w:rsid w:val="00AD6297"/>
    <w:rsid w:val="00AD7303"/>
    <w:rsid w:val="00AE050A"/>
    <w:rsid w:val="00AE1564"/>
    <w:rsid w:val="00AE1817"/>
    <w:rsid w:val="00AE1AE6"/>
    <w:rsid w:val="00AE23CB"/>
    <w:rsid w:val="00AE2466"/>
    <w:rsid w:val="00AE30C9"/>
    <w:rsid w:val="00AE3F5B"/>
    <w:rsid w:val="00AE5486"/>
    <w:rsid w:val="00AE54FC"/>
    <w:rsid w:val="00AE6222"/>
    <w:rsid w:val="00AE66AE"/>
    <w:rsid w:val="00AF1688"/>
    <w:rsid w:val="00AF16DB"/>
    <w:rsid w:val="00AF1F36"/>
    <w:rsid w:val="00AF2162"/>
    <w:rsid w:val="00AF2804"/>
    <w:rsid w:val="00AF2BB8"/>
    <w:rsid w:val="00AF2E66"/>
    <w:rsid w:val="00AF2FC0"/>
    <w:rsid w:val="00AF3631"/>
    <w:rsid w:val="00AF4EEB"/>
    <w:rsid w:val="00AF5DF8"/>
    <w:rsid w:val="00AF6CCD"/>
    <w:rsid w:val="00AF6FE3"/>
    <w:rsid w:val="00AF7925"/>
    <w:rsid w:val="00B0077F"/>
    <w:rsid w:val="00B00EB8"/>
    <w:rsid w:val="00B01AE3"/>
    <w:rsid w:val="00B01F3F"/>
    <w:rsid w:val="00B02468"/>
    <w:rsid w:val="00B0247A"/>
    <w:rsid w:val="00B033A6"/>
    <w:rsid w:val="00B03E2C"/>
    <w:rsid w:val="00B047D7"/>
    <w:rsid w:val="00B04986"/>
    <w:rsid w:val="00B04CC8"/>
    <w:rsid w:val="00B05576"/>
    <w:rsid w:val="00B05919"/>
    <w:rsid w:val="00B07D80"/>
    <w:rsid w:val="00B103BD"/>
    <w:rsid w:val="00B106BF"/>
    <w:rsid w:val="00B10B91"/>
    <w:rsid w:val="00B10E8B"/>
    <w:rsid w:val="00B11C75"/>
    <w:rsid w:val="00B143C5"/>
    <w:rsid w:val="00B15606"/>
    <w:rsid w:val="00B1577A"/>
    <w:rsid w:val="00B16100"/>
    <w:rsid w:val="00B162A8"/>
    <w:rsid w:val="00B16DB1"/>
    <w:rsid w:val="00B172F8"/>
    <w:rsid w:val="00B1739B"/>
    <w:rsid w:val="00B17464"/>
    <w:rsid w:val="00B17522"/>
    <w:rsid w:val="00B17674"/>
    <w:rsid w:val="00B17A9F"/>
    <w:rsid w:val="00B20C88"/>
    <w:rsid w:val="00B21FE9"/>
    <w:rsid w:val="00B22B5B"/>
    <w:rsid w:val="00B22C6C"/>
    <w:rsid w:val="00B22DD0"/>
    <w:rsid w:val="00B22E34"/>
    <w:rsid w:val="00B23BAA"/>
    <w:rsid w:val="00B251D1"/>
    <w:rsid w:val="00B25480"/>
    <w:rsid w:val="00B26D04"/>
    <w:rsid w:val="00B3038C"/>
    <w:rsid w:val="00B31D3C"/>
    <w:rsid w:val="00B32795"/>
    <w:rsid w:val="00B327AB"/>
    <w:rsid w:val="00B3448B"/>
    <w:rsid w:val="00B34650"/>
    <w:rsid w:val="00B347C0"/>
    <w:rsid w:val="00B354CD"/>
    <w:rsid w:val="00B35668"/>
    <w:rsid w:val="00B35827"/>
    <w:rsid w:val="00B37BD7"/>
    <w:rsid w:val="00B37E7B"/>
    <w:rsid w:val="00B40015"/>
    <w:rsid w:val="00B40552"/>
    <w:rsid w:val="00B417C7"/>
    <w:rsid w:val="00B41C53"/>
    <w:rsid w:val="00B42868"/>
    <w:rsid w:val="00B42D0B"/>
    <w:rsid w:val="00B42D93"/>
    <w:rsid w:val="00B4351A"/>
    <w:rsid w:val="00B43949"/>
    <w:rsid w:val="00B43E48"/>
    <w:rsid w:val="00B44DD3"/>
    <w:rsid w:val="00B45ECE"/>
    <w:rsid w:val="00B4616F"/>
    <w:rsid w:val="00B466BF"/>
    <w:rsid w:val="00B47D03"/>
    <w:rsid w:val="00B5107C"/>
    <w:rsid w:val="00B512FC"/>
    <w:rsid w:val="00B51562"/>
    <w:rsid w:val="00B53039"/>
    <w:rsid w:val="00B5380A"/>
    <w:rsid w:val="00B54241"/>
    <w:rsid w:val="00B547BF"/>
    <w:rsid w:val="00B548CF"/>
    <w:rsid w:val="00B54C4B"/>
    <w:rsid w:val="00B554E8"/>
    <w:rsid w:val="00B554FC"/>
    <w:rsid w:val="00B55B01"/>
    <w:rsid w:val="00B55D51"/>
    <w:rsid w:val="00B56176"/>
    <w:rsid w:val="00B5643F"/>
    <w:rsid w:val="00B56675"/>
    <w:rsid w:val="00B56737"/>
    <w:rsid w:val="00B56CAA"/>
    <w:rsid w:val="00B57805"/>
    <w:rsid w:val="00B606F5"/>
    <w:rsid w:val="00B6082F"/>
    <w:rsid w:val="00B618B1"/>
    <w:rsid w:val="00B623D5"/>
    <w:rsid w:val="00B6448D"/>
    <w:rsid w:val="00B64FBC"/>
    <w:rsid w:val="00B662BB"/>
    <w:rsid w:val="00B668B3"/>
    <w:rsid w:val="00B67676"/>
    <w:rsid w:val="00B678A6"/>
    <w:rsid w:val="00B67B88"/>
    <w:rsid w:val="00B70758"/>
    <w:rsid w:val="00B72604"/>
    <w:rsid w:val="00B72F07"/>
    <w:rsid w:val="00B73280"/>
    <w:rsid w:val="00B73EA4"/>
    <w:rsid w:val="00B74FF6"/>
    <w:rsid w:val="00B7516A"/>
    <w:rsid w:val="00B76FC5"/>
    <w:rsid w:val="00B809FE"/>
    <w:rsid w:val="00B8147A"/>
    <w:rsid w:val="00B81907"/>
    <w:rsid w:val="00B82282"/>
    <w:rsid w:val="00B832B7"/>
    <w:rsid w:val="00B84128"/>
    <w:rsid w:val="00B84417"/>
    <w:rsid w:val="00B84E42"/>
    <w:rsid w:val="00B84ED5"/>
    <w:rsid w:val="00B857D8"/>
    <w:rsid w:val="00B86EC2"/>
    <w:rsid w:val="00B87CB6"/>
    <w:rsid w:val="00B901D6"/>
    <w:rsid w:val="00B903B6"/>
    <w:rsid w:val="00B90BB0"/>
    <w:rsid w:val="00B91B94"/>
    <w:rsid w:val="00B92F0F"/>
    <w:rsid w:val="00B9331D"/>
    <w:rsid w:val="00B9351B"/>
    <w:rsid w:val="00B9361C"/>
    <w:rsid w:val="00B94D2C"/>
    <w:rsid w:val="00B95A4A"/>
    <w:rsid w:val="00BA0625"/>
    <w:rsid w:val="00BA0F60"/>
    <w:rsid w:val="00BA2D63"/>
    <w:rsid w:val="00BA2FFD"/>
    <w:rsid w:val="00BA3129"/>
    <w:rsid w:val="00BA3AE8"/>
    <w:rsid w:val="00BA53C6"/>
    <w:rsid w:val="00BA55A2"/>
    <w:rsid w:val="00BA61D6"/>
    <w:rsid w:val="00BA6770"/>
    <w:rsid w:val="00BA73AE"/>
    <w:rsid w:val="00BB2817"/>
    <w:rsid w:val="00BB2BF4"/>
    <w:rsid w:val="00BB2F1B"/>
    <w:rsid w:val="00BB34B1"/>
    <w:rsid w:val="00BB3D3F"/>
    <w:rsid w:val="00BB46A7"/>
    <w:rsid w:val="00BB5A30"/>
    <w:rsid w:val="00BB5D84"/>
    <w:rsid w:val="00BB5F16"/>
    <w:rsid w:val="00BB6592"/>
    <w:rsid w:val="00BB6D33"/>
    <w:rsid w:val="00BB6DD5"/>
    <w:rsid w:val="00BB7E91"/>
    <w:rsid w:val="00BC0FD8"/>
    <w:rsid w:val="00BC2733"/>
    <w:rsid w:val="00BC4176"/>
    <w:rsid w:val="00BC5D3D"/>
    <w:rsid w:val="00BC757F"/>
    <w:rsid w:val="00BC79E6"/>
    <w:rsid w:val="00BD03E5"/>
    <w:rsid w:val="00BD1BFE"/>
    <w:rsid w:val="00BD23CA"/>
    <w:rsid w:val="00BD2B70"/>
    <w:rsid w:val="00BD2DFE"/>
    <w:rsid w:val="00BD378E"/>
    <w:rsid w:val="00BD3D20"/>
    <w:rsid w:val="00BD4A1E"/>
    <w:rsid w:val="00BD50B9"/>
    <w:rsid w:val="00BD590A"/>
    <w:rsid w:val="00BD5B6B"/>
    <w:rsid w:val="00BD5FAD"/>
    <w:rsid w:val="00BD600E"/>
    <w:rsid w:val="00BD6045"/>
    <w:rsid w:val="00BD73CB"/>
    <w:rsid w:val="00BD741D"/>
    <w:rsid w:val="00BE083A"/>
    <w:rsid w:val="00BE11CA"/>
    <w:rsid w:val="00BE169E"/>
    <w:rsid w:val="00BE213B"/>
    <w:rsid w:val="00BE3141"/>
    <w:rsid w:val="00BE3EA3"/>
    <w:rsid w:val="00BE4107"/>
    <w:rsid w:val="00BE69B8"/>
    <w:rsid w:val="00BE6A99"/>
    <w:rsid w:val="00BE6AC5"/>
    <w:rsid w:val="00BF0378"/>
    <w:rsid w:val="00BF15DD"/>
    <w:rsid w:val="00BF1607"/>
    <w:rsid w:val="00BF1CDE"/>
    <w:rsid w:val="00BF269E"/>
    <w:rsid w:val="00BF2861"/>
    <w:rsid w:val="00BF28C0"/>
    <w:rsid w:val="00BF296B"/>
    <w:rsid w:val="00BF3236"/>
    <w:rsid w:val="00BF3470"/>
    <w:rsid w:val="00BF3476"/>
    <w:rsid w:val="00BF3555"/>
    <w:rsid w:val="00BF384A"/>
    <w:rsid w:val="00BF416C"/>
    <w:rsid w:val="00BF43DC"/>
    <w:rsid w:val="00BF5938"/>
    <w:rsid w:val="00BF5EF4"/>
    <w:rsid w:val="00BF7517"/>
    <w:rsid w:val="00BF77E2"/>
    <w:rsid w:val="00BF795F"/>
    <w:rsid w:val="00C00244"/>
    <w:rsid w:val="00C0075F"/>
    <w:rsid w:val="00C00863"/>
    <w:rsid w:val="00C0108E"/>
    <w:rsid w:val="00C0119A"/>
    <w:rsid w:val="00C011DD"/>
    <w:rsid w:val="00C01AD4"/>
    <w:rsid w:val="00C01B63"/>
    <w:rsid w:val="00C02CBD"/>
    <w:rsid w:val="00C03141"/>
    <w:rsid w:val="00C03813"/>
    <w:rsid w:val="00C039AE"/>
    <w:rsid w:val="00C0517D"/>
    <w:rsid w:val="00C05DB8"/>
    <w:rsid w:val="00C06305"/>
    <w:rsid w:val="00C0643D"/>
    <w:rsid w:val="00C06476"/>
    <w:rsid w:val="00C06B43"/>
    <w:rsid w:val="00C1010F"/>
    <w:rsid w:val="00C1065A"/>
    <w:rsid w:val="00C10DDB"/>
    <w:rsid w:val="00C11A5B"/>
    <w:rsid w:val="00C1316B"/>
    <w:rsid w:val="00C138BD"/>
    <w:rsid w:val="00C1453B"/>
    <w:rsid w:val="00C149C3"/>
    <w:rsid w:val="00C15B77"/>
    <w:rsid w:val="00C15D27"/>
    <w:rsid w:val="00C163E2"/>
    <w:rsid w:val="00C16A31"/>
    <w:rsid w:val="00C16E93"/>
    <w:rsid w:val="00C20334"/>
    <w:rsid w:val="00C2041C"/>
    <w:rsid w:val="00C21509"/>
    <w:rsid w:val="00C22CC8"/>
    <w:rsid w:val="00C23A0B"/>
    <w:rsid w:val="00C24BCB"/>
    <w:rsid w:val="00C24F46"/>
    <w:rsid w:val="00C252CD"/>
    <w:rsid w:val="00C2616B"/>
    <w:rsid w:val="00C26490"/>
    <w:rsid w:val="00C26B04"/>
    <w:rsid w:val="00C27456"/>
    <w:rsid w:val="00C300E2"/>
    <w:rsid w:val="00C30E1C"/>
    <w:rsid w:val="00C325F1"/>
    <w:rsid w:val="00C33386"/>
    <w:rsid w:val="00C33C02"/>
    <w:rsid w:val="00C33FB9"/>
    <w:rsid w:val="00C36681"/>
    <w:rsid w:val="00C37052"/>
    <w:rsid w:val="00C376DE"/>
    <w:rsid w:val="00C400E2"/>
    <w:rsid w:val="00C40B59"/>
    <w:rsid w:val="00C41058"/>
    <w:rsid w:val="00C41080"/>
    <w:rsid w:val="00C4152D"/>
    <w:rsid w:val="00C41CCE"/>
    <w:rsid w:val="00C42016"/>
    <w:rsid w:val="00C427CE"/>
    <w:rsid w:val="00C42EDC"/>
    <w:rsid w:val="00C432BA"/>
    <w:rsid w:val="00C44141"/>
    <w:rsid w:val="00C4551F"/>
    <w:rsid w:val="00C4595E"/>
    <w:rsid w:val="00C45C12"/>
    <w:rsid w:val="00C463C1"/>
    <w:rsid w:val="00C46AAD"/>
    <w:rsid w:val="00C46BDC"/>
    <w:rsid w:val="00C46BFD"/>
    <w:rsid w:val="00C47103"/>
    <w:rsid w:val="00C4773F"/>
    <w:rsid w:val="00C5070B"/>
    <w:rsid w:val="00C51268"/>
    <w:rsid w:val="00C5174B"/>
    <w:rsid w:val="00C52B00"/>
    <w:rsid w:val="00C53D1C"/>
    <w:rsid w:val="00C53F92"/>
    <w:rsid w:val="00C54401"/>
    <w:rsid w:val="00C54B2D"/>
    <w:rsid w:val="00C55967"/>
    <w:rsid w:val="00C5653C"/>
    <w:rsid w:val="00C57228"/>
    <w:rsid w:val="00C61B86"/>
    <w:rsid w:val="00C61C70"/>
    <w:rsid w:val="00C628F9"/>
    <w:rsid w:val="00C629F1"/>
    <w:rsid w:val="00C62CBF"/>
    <w:rsid w:val="00C634FF"/>
    <w:rsid w:val="00C63A0A"/>
    <w:rsid w:val="00C63A8B"/>
    <w:rsid w:val="00C6503A"/>
    <w:rsid w:val="00C65369"/>
    <w:rsid w:val="00C656AA"/>
    <w:rsid w:val="00C66E8B"/>
    <w:rsid w:val="00C66EA3"/>
    <w:rsid w:val="00C67A0D"/>
    <w:rsid w:val="00C67C73"/>
    <w:rsid w:val="00C67D68"/>
    <w:rsid w:val="00C67E96"/>
    <w:rsid w:val="00C67EDE"/>
    <w:rsid w:val="00C70CD8"/>
    <w:rsid w:val="00C71358"/>
    <w:rsid w:val="00C71501"/>
    <w:rsid w:val="00C7196A"/>
    <w:rsid w:val="00C71F51"/>
    <w:rsid w:val="00C7230E"/>
    <w:rsid w:val="00C723FA"/>
    <w:rsid w:val="00C73078"/>
    <w:rsid w:val="00C73BE6"/>
    <w:rsid w:val="00C73C1A"/>
    <w:rsid w:val="00C7405C"/>
    <w:rsid w:val="00C7616D"/>
    <w:rsid w:val="00C765CA"/>
    <w:rsid w:val="00C76D27"/>
    <w:rsid w:val="00C770C1"/>
    <w:rsid w:val="00C80071"/>
    <w:rsid w:val="00C8172E"/>
    <w:rsid w:val="00C81959"/>
    <w:rsid w:val="00C81BBF"/>
    <w:rsid w:val="00C82163"/>
    <w:rsid w:val="00C82F96"/>
    <w:rsid w:val="00C83541"/>
    <w:rsid w:val="00C838F6"/>
    <w:rsid w:val="00C855BF"/>
    <w:rsid w:val="00C85629"/>
    <w:rsid w:val="00C85A0D"/>
    <w:rsid w:val="00C85AE7"/>
    <w:rsid w:val="00C865C7"/>
    <w:rsid w:val="00C86761"/>
    <w:rsid w:val="00C87142"/>
    <w:rsid w:val="00C9014D"/>
    <w:rsid w:val="00C901F3"/>
    <w:rsid w:val="00C907B3"/>
    <w:rsid w:val="00C90855"/>
    <w:rsid w:val="00C90A86"/>
    <w:rsid w:val="00C9111C"/>
    <w:rsid w:val="00C91F45"/>
    <w:rsid w:val="00C932FE"/>
    <w:rsid w:val="00C94177"/>
    <w:rsid w:val="00C95280"/>
    <w:rsid w:val="00C952B4"/>
    <w:rsid w:val="00C95E99"/>
    <w:rsid w:val="00C962B2"/>
    <w:rsid w:val="00C9713E"/>
    <w:rsid w:val="00C971BA"/>
    <w:rsid w:val="00C97630"/>
    <w:rsid w:val="00C97A1F"/>
    <w:rsid w:val="00C97E89"/>
    <w:rsid w:val="00CA2486"/>
    <w:rsid w:val="00CA259F"/>
    <w:rsid w:val="00CA3667"/>
    <w:rsid w:val="00CA3F3F"/>
    <w:rsid w:val="00CA560F"/>
    <w:rsid w:val="00CA5B25"/>
    <w:rsid w:val="00CA619F"/>
    <w:rsid w:val="00CA771A"/>
    <w:rsid w:val="00CA7F89"/>
    <w:rsid w:val="00CB0C45"/>
    <w:rsid w:val="00CB12E0"/>
    <w:rsid w:val="00CB1464"/>
    <w:rsid w:val="00CB24F6"/>
    <w:rsid w:val="00CB2542"/>
    <w:rsid w:val="00CB3150"/>
    <w:rsid w:val="00CB316B"/>
    <w:rsid w:val="00CB342F"/>
    <w:rsid w:val="00CB4D7D"/>
    <w:rsid w:val="00CB4E31"/>
    <w:rsid w:val="00CB5056"/>
    <w:rsid w:val="00CB5175"/>
    <w:rsid w:val="00CB5314"/>
    <w:rsid w:val="00CB5C06"/>
    <w:rsid w:val="00CB6D90"/>
    <w:rsid w:val="00CB6E28"/>
    <w:rsid w:val="00CC130E"/>
    <w:rsid w:val="00CC1874"/>
    <w:rsid w:val="00CC2B99"/>
    <w:rsid w:val="00CC3133"/>
    <w:rsid w:val="00CC3AE0"/>
    <w:rsid w:val="00CC44F8"/>
    <w:rsid w:val="00CC5814"/>
    <w:rsid w:val="00CC5A42"/>
    <w:rsid w:val="00CC60A2"/>
    <w:rsid w:val="00CD20B0"/>
    <w:rsid w:val="00CD3077"/>
    <w:rsid w:val="00CD385F"/>
    <w:rsid w:val="00CD4251"/>
    <w:rsid w:val="00CD5A48"/>
    <w:rsid w:val="00CD60B2"/>
    <w:rsid w:val="00CD60F2"/>
    <w:rsid w:val="00CD6764"/>
    <w:rsid w:val="00CD6A1D"/>
    <w:rsid w:val="00CE043C"/>
    <w:rsid w:val="00CE1549"/>
    <w:rsid w:val="00CE1C02"/>
    <w:rsid w:val="00CE20F3"/>
    <w:rsid w:val="00CE21D9"/>
    <w:rsid w:val="00CE2613"/>
    <w:rsid w:val="00CE318E"/>
    <w:rsid w:val="00CE4179"/>
    <w:rsid w:val="00CE4450"/>
    <w:rsid w:val="00CE4EFC"/>
    <w:rsid w:val="00CE5028"/>
    <w:rsid w:val="00CE5FF7"/>
    <w:rsid w:val="00CF01F1"/>
    <w:rsid w:val="00CF0353"/>
    <w:rsid w:val="00CF10D3"/>
    <w:rsid w:val="00CF3933"/>
    <w:rsid w:val="00CF65C9"/>
    <w:rsid w:val="00CF6646"/>
    <w:rsid w:val="00CF66E7"/>
    <w:rsid w:val="00D00547"/>
    <w:rsid w:val="00D00ABB"/>
    <w:rsid w:val="00D0114E"/>
    <w:rsid w:val="00D01B30"/>
    <w:rsid w:val="00D02133"/>
    <w:rsid w:val="00D026EE"/>
    <w:rsid w:val="00D0278B"/>
    <w:rsid w:val="00D03173"/>
    <w:rsid w:val="00D033BF"/>
    <w:rsid w:val="00D042F4"/>
    <w:rsid w:val="00D05161"/>
    <w:rsid w:val="00D05163"/>
    <w:rsid w:val="00D051EE"/>
    <w:rsid w:val="00D06E74"/>
    <w:rsid w:val="00D077BD"/>
    <w:rsid w:val="00D07CE4"/>
    <w:rsid w:val="00D10543"/>
    <w:rsid w:val="00D1098E"/>
    <w:rsid w:val="00D112F1"/>
    <w:rsid w:val="00D113AB"/>
    <w:rsid w:val="00D12744"/>
    <w:rsid w:val="00D1286D"/>
    <w:rsid w:val="00D13306"/>
    <w:rsid w:val="00D1392F"/>
    <w:rsid w:val="00D14615"/>
    <w:rsid w:val="00D14ABB"/>
    <w:rsid w:val="00D14BA6"/>
    <w:rsid w:val="00D15D91"/>
    <w:rsid w:val="00D15DAE"/>
    <w:rsid w:val="00D1743A"/>
    <w:rsid w:val="00D17D2A"/>
    <w:rsid w:val="00D200AD"/>
    <w:rsid w:val="00D20DB2"/>
    <w:rsid w:val="00D2135F"/>
    <w:rsid w:val="00D21F5D"/>
    <w:rsid w:val="00D22597"/>
    <w:rsid w:val="00D22770"/>
    <w:rsid w:val="00D22995"/>
    <w:rsid w:val="00D23905"/>
    <w:rsid w:val="00D23E4F"/>
    <w:rsid w:val="00D2604B"/>
    <w:rsid w:val="00D26825"/>
    <w:rsid w:val="00D26C7C"/>
    <w:rsid w:val="00D26D94"/>
    <w:rsid w:val="00D27174"/>
    <w:rsid w:val="00D30705"/>
    <w:rsid w:val="00D3395B"/>
    <w:rsid w:val="00D34395"/>
    <w:rsid w:val="00D3489F"/>
    <w:rsid w:val="00D356C0"/>
    <w:rsid w:val="00D364BD"/>
    <w:rsid w:val="00D36900"/>
    <w:rsid w:val="00D3747B"/>
    <w:rsid w:val="00D3769D"/>
    <w:rsid w:val="00D37882"/>
    <w:rsid w:val="00D37A26"/>
    <w:rsid w:val="00D37C8E"/>
    <w:rsid w:val="00D4010E"/>
    <w:rsid w:val="00D40530"/>
    <w:rsid w:val="00D41D2A"/>
    <w:rsid w:val="00D42DC7"/>
    <w:rsid w:val="00D43064"/>
    <w:rsid w:val="00D435FC"/>
    <w:rsid w:val="00D442C7"/>
    <w:rsid w:val="00D455BA"/>
    <w:rsid w:val="00D45F05"/>
    <w:rsid w:val="00D460FF"/>
    <w:rsid w:val="00D4624A"/>
    <w:rsid w:val="00D47011"/>
    <w:rsid w:val="00D5070A"/>
    <w:rsid w:val="00D50974"/>
    <w:rsid w:val="00D51D5D"/>
    <w:rsid w:val="00D51EA3"/>
    <w:rsid w:val="00D52392"/>
    <w:rsid w:val="00D53B87"/>
    <w:rsid w:val="00D53E0C"/>
    <w:rsid w:val="00D541AE"/>
    <w:rsid w:val="00D5462C"/>
    <w:rsid w:val="00D548A4"/>
    <w:rsid w:val="00D54BBD"/>
    <w:rsid w:val="00D54FF4"/>
    <w:rsid w:val="00D568CE"/>
    <w:rsid w:val="00D570DB"/>
    <w:rsid w:val="00D570ED"/>
    <w:rsid w:val="00D5744E"/>
    <w:rsid w:val="00D61038"/>
    <w:rsid w:val="00D61199"/>
    <w:rsid w:val="00D61AE4"/>
    <w:rsid w:val="00D622A3"/>
    <w:rsid w:val="00D62654"/>
    <w:rsid w:val="00D635B5"/>
    <w:rsid w:val="00D63751"/>
    <w:rsid w:val="00D64507"/>
    <w:rsid w:val="00D64A04"/>
    <w:rsid w:val="00D65C1F"/>
    <w:rsid w:val="00D65CBA"/>
    <w:rsid w:val="00D66952"/>
    <w:rsid w:val="00D66A64"/>
    <w:rsid w:val="00D670C5"/>
    <w:rsid w:val="00D673E3"/>
    <w:rsid w:val="00D67928"/>
    <w:rsid w:val="00D7110B"/>
    <w:rsid w:val="00D71CCC"/>
    <w:rsid w:val="00D7329C"/>
    <w:rsid w:val="00D732A3"/>
    <w:rsid w:val="00D74843"/>
    <w:rsid w:val="00D75BC8"/>
    <w:rsid w:val="00D767EB"/>
    <w:rsid w:val="00D76BBC"/>
    <w:rsid w:val="00D80462"/>
    <w:rsid w:val="00D8057F"/>
    <w:rsid w:val="00D8144E"/>
    <w:rsid w:val="00D81F03"/>
    <w:rsid w:val="00D822E3"/>
    <w:rsid w:val="00D82327"/>
    <w:rsid w:val="00D82384"/>
    <w:rsid w:val="00D82659"/>
    <w:rsid w:val="00D82BA2"/>
    <w:rsid w:val="00D832BA"/>
    <w:rsid w:val="00D83488"/>
    <w:rsid w:val="00D83745"/>
    <w:rsid w:val="00D83766"/>
    <w:rsid w:val="00D83C55"/>
    <w:rsid w:val="00D83DA5"/>
    <w:rsid w:val="00D83F47"/>
    <w:rsid w:val="00D84082"/>
    <w:rsid w:val="00D8425A"/>
    <w:rsid w:val="00D84822"/>
    <w:rsid w:val="00D84C87"/>
    <w:rsid w:val="00D8656D"/>
    <w:rsid w:val="00D86678"/>
    <w:rsid w:val="00D86E5F"/>
    <w:rsid w:val="00D87308"/>
    <w:rsid w:val="00D87778"/>
    <w:rsid w:val="00D87C33"/>
    <w:rsid w:val="00D9053C"/>
    <w:rsid w:val="00D90596"/>
    <w:rsid w:val="00D90778"/>
    <w:rsid w:val="00D90AE9"/>
    <w:rsid w:val="00D90B76"/>
    <w:rsid w:val="00D90E5C"/>
    <w:rsid w:val="00D9187E"/>
    <w:rsid w:val="00D91A44"/>
    <w:rsid w:val="00D9214B"/>
    <w:rsid w:val="00D922BB"/>
    <w:rsid w:val="00D92543"/>
    <w:rsid w:val="00D93369"/>
    <w:rsid w:val="00D9354A"/>
    <w:rsid w:val="00D94684"/>
    <w:rsid w:val="00D94C76"/>
    <w:rsid w:val="00D953DE"/>
    <w:rsid w:val="00D954D0"/>
    <w:rsid w:val="00D9596B"/>
    <w:rsid w:val="00D96AAE"/>
    <w:rsid w:val="00D96DDD"/>
    <w:rsid w:val="00DA2825"/>
    <w:rsid w:val="00DA3A4A"/>
    <w:rsid w:val="00DA44E5"/>
    <w:rsid w:val="00DA5E5C"/>
    <w:rsid w:val="00DA5F29"/>
    <w:rsid w:val="00DA6AEF"/>
    <w:rsid w:val="00DA6B82"/>
    <w:rsid w:val="00DA7175"/>
    <w:rsid w:val="00DB0514"/>
    <w:rsid w:val="00DB065E"/>
    <w:rsid w:val="00DB0B81"/>
    <w:rsid w:val="00DB11F9"/>
    <w:rsid w:val="00DB1428"/>
    <w:rsid w:val="00DB1E97"/>
    <w:rsid w:val="00DB2B72"/>
    <w:rsid w:val="00DB3074"/>
    <w:rsid w:val="00DB32FD"/>
    <w:rsid w:val="00DB33BE"/>
    <w:rsid w:val="00DB3F70"/>
    <w:rsid w:val="00DB50F0"/>
    <w:rsid w:val="00DB531A"/>
    <w:rsid w:val="00DB5445"/>
    <w:rsid w:val="00DB5706"/>
    <w:rsid w:val="00DB5CE5"/>
    <w:rsid w:val="00DB5E83"/>
    <w:rsid w:val="00DB6323"/>
    <w:rsid w:val="00DB697B"/>
    <w:rsid w:val="00DB6DE0"/>
    <w:rsid w:val="00DB701C"/>
    <w:rsid w:val="00DC01ED"/>
    <w:rsid w:val="00DC073C"/>
    <w:rsid w:val="00DC0FC3"/>
    <w:rsid w:val="00DC257F"/>
    <w:rsid w:val="00DC2D36"/>
    <w:rsid w:val="00DC33DE"/>
    <w:rsid w:val="00DC4579"/>
    <w:rsid w:val="00DC48C0"/>
    <w:rsid w:val="00DC6114"/>
    <w:rsid w:val="00DC62CE"/>
    <w:rsid w:val="00DC6931"/>
    <w:rsid w:val="00DC6E0D"/>
    <w:rsid w:val="00DC7D85"/>
    <w:rsid w:val="00DD010C"/>
    <w:rsid w:val="00DD1656"/>
    <w:rsid w:val="00DD1D48"/>
    <w:rsid w:val="00DD203A"/>
    <w:rsid w:val="00DD23BC"/>
    <w:rsid w:val="00DD23DC"/>
    <w:rsid w:val="00DD2A58"/>
    <w:rsid w:val="00DD2BA8"/>
    <w:rsid w:val="00DD3AE5"/>
    <w:rsid w:val="00DD3E65"/>
    <w:rsid w:val="00DD4C44"/>
    <w:rsid w:val="00DD5E7F"/>
    <w:rsid w:val="00DD663C"/>
    <w:rsid w:val="00DD66D3"/>
    <w:rsid w:val="00DD7A2C"/>
    <w:rsid w:val="00DD7A9E"/>
    <w:rsid w:val="00DE003C"/>
    <w:rsid w:val="00DE18F5"/>
    <w:rsid w:val="00DE2873"/>
    <w:rsid w:val="00DE312A"/>
    <w:rsid w:val="00DE3200"/>
    <w:rsid w:val="00DE4D10"/>
    <w:rsid w:val="00DE5471"/>
    <w:rsid w:val="00DE5677"/>
    <w:rsid w:val="00DE5901"/>
    <w:rsid w:val="00DE5A25"/>
    <w:rsid w:val="00DE5BCD"/>
    <w:rsid w:val="00DE5CCE"/>
    <w:rsid w:val="00DE6B00"/>
    <w:rsid w:val="00DE7B97"/>
    <w:rsid w:val="00DE7C02"/>
    <w:rsid w:val="00DF009C"/>
    <w:rsid w:val="00DF060A"/>
    <w:rsid w:val="00DF0CBC"/>
    <w:rsid w:val="00DF26B4"/>
    <w:rsid w:val="00DF30DA"/>
    <w:rsid w:val="00DF3B48"/>
    <w:rsid w:val="00DF4219"/>
    <w:rsid w:val="00DF4678"/>
    <w:rsid w:val="00DF4F27"/>
    <w:rsid w:val="00DF60C6"/>
    <w:rsid w:val="00DF69FD"/>
    <w:rsid w:val="00DF6B70"/>
    <w:rsid w:val="00DF73E5"/>
    <w:rsid w:val="00DF7519"/>
    <w:rsid w:val="00E00A36"/>
    <w:rsid w:val="00E0126B"/>
    <w:rsid w:val="00E0185E"/>
    <w:rsid w:val="00E044D7"/>
    <w:rsid w:val="00E049B5"/>
    <w:rsid w:val="00E059DA"/>
    <w:rsid w:val="00E05E34"/>
    <w:rsid w:val="00E0611A"/>
    <w:rsid w:val="00E06526"/>
    <w:rsid w:val="00E06687"/>
    <w:rsid w:val="00E06693"/>
    <w:rsid w:val="00E0695E"/>
    <w:rsid w:val="00E06C4C"/>
    <w:rsid w:val="00E06C65"/>
    <w:rsid w:val="00E070F2"/>
    <w:rsid w:val="00E10B58"/>
    <w:rsid w:val="00E11F63"/>
    <w:rsid w:val="00E1327A"/>
    <w:rsid w:val="00E13503"/>
    <w:rsid w:val="00E13B96"/>
    <w:rsid w:val="00E13CC5"/>
    <w:rsid w:val="00E13D6E"/>
    <w:rsid w:val="00E14311"/>
    <w:rsid w:val="00E16109"/>
    <w:rsid w:val="00E1654F"/>
    <w:rsid w:val="00E16FEB"/>
    <w:rsid w:val="00E17005"/>
    <w:rsid w:val="00E1756B"/>
    <w:rsid w:val="00E17631"/>
    <w:rsid w:val="00E17653"/>
    <w:rsid w:val="00E20BE1"/>
    <w:rsid w:val="00E219DD"/>
    <w:rsid w:val="00E22950"/>
    <w:rsid w:val="00E229D3"/>
    <w:rsid w:val="00E22EFA"/>
    <w:rsid w:val="00E24837"/>
    <w:rsid w:val="00E252FF"/>
    <w:rsid w:val="00E2536A"/>
    <w:rsid w:val="00E261CD"/>
    <w:rsid w:val="00E2659F"/>
    <w:rsid w:val="00E2767F"/>
    <w:rsid w:val="00E3034C"/>
    <w:rsid w:val="00E309BF"/>
    <w:rsid w:val="00E30B6A"/>
    <w:rsid w:val="00E30CD9"/>
    <w:rsid w:val="00E327D7"/>
    <w:rsid w:val="00E32993"/>
    <w:rsid w:val="00E332F9"/>
    <w:rsid w:val="00E33D89"/>
    <w:rsid w:val="00E3439D"/>
    <w:rsid w:val="00E3485C"/>
    <w:rsid w:val="00E3485D"/>
    <w:rsid w:val="00E34C3E"/>
    <w:rsid w:val="00E3566B"/>
    <w:rsid w:val="00E35732"/>
    <w:rsid w:val="00E35DEF"/>
    <w:rsid w:val="00E373E5"/>
    <w:rsid w:val="00E37561"/>
    <w:rsid w:val="00E375B1"/>
    <w:rsid w:val="00E37994"/>
    <w:rsid w:val="00E37AF1"/>
    <w:rsid w:val="00E37F04"/>
    <w:rsid w:val="00E4025F"/>
    <w:rsid w:val="00E4056D"/>
    <w:rsid w:val="00E4098D"/>
    <w:rsid w:val="00E41051"/>
    <w:rsid w:val="00E424E3"/>
    <w:rsid w:val="00E4262F"/>
    <w:rsid w:val="00E42B62"/>
    <w:rsid w:val="00E43876"/>
    <w:rsid w:val="00E44A2A"/>
    <w:rsid w:val="00E451C1"/>
    <w:rsid w:val="00E455A5"/>
    <w:rsid w:val="00E45E58"/>
    <w:rsid w:val="00E46214"/>
    <w:rsid w:val="00E4634D"/>
    <w:rsid w:val="00E463C7"/>
    <w:rsid w:val="00E50150"/>
    <w:rsid w:val="00E503DE"/>
    <w:rsid w:val="00E50458"/>
    <w:rsid w:val="00E51C60"/>
    <w:rsid w:val="00E52242"/>
    <w:rsid w:val="00E52FE4"/>
    <w:rsid w:val="00E53713"/>
    <w:rsid w:val="00E538CF"/>
    <w:rsid w:val="00E5420B"/>
    <w:rsid w:val="00E547B7"/>
    <w:rsid w:val="00E54C24"/>
    <w:rsid w:val="00E5516A"/>
    <w:rsid w:val="00E55FFD"/>
    <w:rsid w:val="00E56044"/>
    <w:rsid w:val="00E56609"/>
    <w:rsid w:val="00E5749C"/>
    <w:rsid w:val="00E600C4"/>
    <w:rsid w:val="00E6081E"/>
    <w:rsid w:val="00E61293"/>
    <w:rsid w:val="00E6178B"/>
    <w:rsid w:val="00E628A3"/>
    <w:rsid w:val="00E64EE8"/>
    <w:rsid w:val="00E650DE"/>
    <w:rsid w:val="00E667AA"/>
    <w:rsid w:val="00E66CFB"/>
    <w:rsid w:val="00E66FC3"/>
    <w:rsid w:val="00E67156"/>
    <w:rsid w:val="00E67C16"/>
    <w:rsid w:val="00E70265"/>
    <w:rsid w:val="00E71B66"/>
    <w:rsid w:val="00E72CD5"/>
    <w:rsid w:val="00E732CE"/>
    <w:rsid w:val="00E7396A"/>
    <w:rsid w:val="00E750E8"/>
    <w:rsid w:val="00E75B7F"/>
    <w:rsid w:val="00E75C32"/>
    <w:rsid w:val="00E7619D"/>
    <w:rsid w:val="00E768F8"/>
    <w:rsid w:val="00E770C4"/>
    <w:rsid w:val="00E77306"/>
    <w:rsid w:val="00E779CE"/>
    <w:rsid w:val="00E80690"/>
    <w:rsid w:val="00E806C6"/>
    <w:rsid w:val="00E8070B"/>
    <w:rsid w:val="00E82BF8"/>
    <w:rsid w:val="00E82DFA"/>
    <w:rsid w:val="00E82E6F"/>
    <w:rsid w:val="00E83607"/>
    <w:rsid w:val="00E858BB"/>
    <w:rsid w:val="00E859E2"/>
    <w:rsid w:val="00E8716C"/>
    <w:rsid w:val="00E87EE7"/>
    <w:rsid w:val="00E922CA"/>
    <w:rsid w:val="00E92309"/>
    <w:rsid w:val="00E9264D"/>
    <w:rsid w:val="00E931B7"/>
    <w:rsid w:val="00E94AFF"/>
    <w:rsid w:val="00E94EA8"/>
    <w:rsid w:val="00E96A31"/>
    <w:rsid w:val="00E96FF1"/>
    <w:rsid w:val="00E970EA"/>
    <w:rsid w:val="00E97433"/>
    <w:rsid w:val="00E97B81"/>
    <w:rsid w:val="00EA0F2F"/>
    <w:rsid w:val="00EA170D"/>
    <w:rsid w:val="00EA1770"/>
    <w:rsid w:val="00EA1861"/>
    <w:rsid w:val="00EA2357"/>
    <w:rsid w:val="00EA2F5F"/>
    <w:rsid w:val="00EA402F"/>
    <w:rsid w:val="00EA49C3"/>
    <w:rsid w:val="00EA4CDF"/>
    <w:rsid w:val="00EA4F8E"/>
    <w:rsid w:val="00EA594D"/>
    <w:rsid w:val="00EA7656"/>
    <w:rsid w:val="00EA7916"/>
    <w:rsid w:val="00EB0148"/>
    <w:rsid w:val="00EB01C4"/>
    <w:rsid w:val="00EB02ED"/>
    <w:rsid w:val="00EB0D0F"/>
    <w:rsid w:val="00EB16D5"/>
    <w:rsid w:val="00EB1E45"/>
    <w:rsid w:val="00EB23F2"/>
    <w:rsid w:val="00EB2D8D"/>
    <w:rsid w:val="00EB325A"/>
    <w:rsid w:val="00EB3F15"/>
    <w:rsid w:val="00EB50B2"/>
    <w:rsid w:val="00EB5FE7"/>
    <w:rsid w:val="00EB67F9"/>
    <w:rsid w:val="00EB6DF2"/>
    <w:rsid w:val="00EC0B14"/>
    <w:rsid w:val="00EC0CE0"/>
    <w:rsid w:val="00EC0F1A"/>
    <w:rsid w:val="00EC1337"/>
    <w:rsid w:val="00EC29AD"/>
    <w:rsid w:val="00EC343B"/>
    <w:rsid w:val="00EC3767"/>
    <w:rsid w:val="00EC3F56"/>
    <w:rsid w:val="00EC4AC2"/>
    <w:rsid w:val="00EC54D3"/>
    <w:rsid w:val="00EC561F"/>
    <w:rsid w:val="00EC5F29"/>
    <w:rsid w:val="00EC60F1"/>
    <w:rsid w:val="00ED0969"/>
    <w:rsid w:val="00ED12D7"/>
    <w:rsid w:val="00ED1B8B"/>
    <w:rsid w:val="00ED2415"/>
    <w:rsid w:val="00ED2625"/>
    <w:rsid w:val="00ED3A66"/>
    <w:rsid w:val="00ED4501"/>
    <w:rsid w:val="00ED47A6"/>
    <w:rsid w:val="00ED5E12"/>
    <w:rsid w:val="00ED5F3E"/>
    <w:rsid w:val="00ED67C8"/>
    <w:rsid w:val="00ED72F4"/>
    <w:rsid w:val="00EE0182"/>
    <w:rsid w:val="00EE1139"/>
    <w:rsid w:val="00EE15D7"/>
    <w:rsid w:val="00EE1CFA"/>
    <w:rsid w:val="00EE28FB"/>
    <w:rsid w:val="00EE2A42"/>
    <w:rsid w:val="00EE2ED2"/>
    <w:rsid w:val="00EE495A"/>
    <w:rsid w:val="00EE4A74"/>
    <w:rsid w:val="00EE66A9"/>
    <w:rsid w:val="00EE67F7"/>
    <w:rsid w:val="00EE691F"/>
    <w:rsid w:val="00EE73BD"/>
    <w:rsid w:val="00EE7D12"/>
    <w:rsid w:val="00EF0907"/>
    <w:rsid w:val="00EF0CB1"/>
    <w:rsid w:val="00EF1708"/>
    <w:rsid w:val="00EF1B4D"/>
    <w:rsid w:val="00EF3236"/>
    <w:rsid w:val="00EF3D80"/>
    <w:rsid w:val="00EF423B"/>
    <w:rsid w:val="00EF4363"/>
    <w:rsid w:val="00EF460E"/>
    <w:rsid w:val="00EF4933"/>
    <w:rsid w:val="00EF4F1F"/>
    <w:rsid w:val="00EF4F78"/>
    <w:rsid w:val="00EF4FF6"/>
    <w:rsid w:val="00EF6905"/>
    <w:rsid w:val="00EF6BD9"/>
    <w:rsid w:val="00EF6C5E"/>
    <w:rsid w:val="00EF6D0F"/>
    <w:rsid w:val="00EF6D40"/>
    <w:rsid w:val="00EF6DDF"/>
    <w:rsid w:val="00EF6ED8"/>
    <w:rsid w:val="00EF7324"/>
    <w:rsid w:val="00EF7F9C"/>
    <w:rsid w:val="00EF7FD2"/>
    <w:rsid w:val="00F00310"/>
    <w:rsid w:val="00F01538"/>
    <w:rsid w:val="00F01BE8"/>
    <w:rsid w:val="00F01DEE"/>
    <w:rsid w:val="00F02F9C"/>
    <w:rsid w:val="00F03141"/>
    <w:rsid w:val="00F04AC6"/>
    <w:rsid w:val="00F04DD5"/>
    <w:rsid w:val="00F052B4"/>
    <w:rsid w:val="00F05BDE"/>
    <w:rsid w:val="00F05C80"/>
    <w:rsid w:val="00F06CBF"/>
    <w:rsid w:val="00F074CA"/>
    <w:rsid w:val="00F07CBD"/>
    <w:rsid w:val="00F117F4"/>
    <w:rsid w:val="00F12CA4"/>
    <w:rsid w:val="00F137A4"/>
    <w:rsid w:val="00F1392D"/>
    <w:rsid w:val="00F13A2C"/>
    <w:rsid w:val="00F13BB2"/>
    <w:rsid w:val="00F14C41"/>
    <w:rsid w:val="00F15C50"/>
    <w:rsid w:val="00F1660F"/>
    <w:rsid w:val="00F169E8"/>
    <w:rsid w:val="00F16BDE"/>
    <w:rsid w:val="00F16D7F"/>
    <w:rsid w:val="00F171A5"/>
    <w:rsid w:val="00F179F3"/>
    <w:rsid w:val="00F20660"/>
    <w:rsid w:val="00F206DA"/>
    <w:rsid w:val="00F2269D"/>
    <w:rsid w:val="00F22E9A"/>
    <w:rsid w:val="00F22F68"/>
    <w:rsid w:val="00F244D0"/>
    <w:rsid w:val="00F24EAC"/>
    <w:rsid w:val="00F255C6"/>
    <w:rsid w:val="00F26138"/>
    <w:rsid w:val="00F2636D"/>
    <w:rsid w:val="00F265B7"/>
    <w:rsid w:val="00F27191"/>
    <w:rsid w:val="00F27363"/>
    <w:rsid w:val="00F3138E"/>
    <w:rsid w:val="00F32A40"/>
    <w:rsid w:val="00F34827"/>
    <w:rsid w:val="00F34F97"/>
    <w:rsid w:val="00F36453"/>
    <w:rsid w:val="00F40231"/>
    <w:rsid w:val="00F42F39"/>
    <w:rsid w:val="00F43D59"/>
    <w:rsid w:val="00F44C50"/>
    <w:rsid w:val="00F453DF"/>
    <w:rsid w:val="00F45B78"/>
    <w:rsid w:val="00F45D5A"/>
    <w:rsid w:val="00F469BC"/>
    <w:rsid w:val="00F46B6B"/>
    <w:rsid w:val="00F46C2D"/>
    <w:rsid w:val="00F47AD2"/>
    <w:rsid w:val="00F47DE6"/>
    <w:rsid w:val="00F50265"/>
    <w:rsid w:val="00F521BA"/>
    <w:rsid w:val="00F537F7"/>
    <w:rsid w:val="00F53B59"/>
    <w:rsid w:val="00F53C28"/>
    <w:rsid w:val="00F5400A"/>
    <w:rsid w:val="00F56239"/>
    <w:rsid w:val="00F56F52"/>
    <w:rsid w:val="00F574CE"/>
    <w:rsid w:val="00F57F70"/>
    <w:rsid w:val="00F6023D"/>
    <w:rsid w:val="00F60400"/>
    <w:rsid w:val="00F60672"/>
    <w:rsid w:val="00F60739"/>
    <w:rsid w:val="00F61681"/>
    <w:rsid w:val="00F61CDF"/>
    <w:rsid w:val="00F61F6B"/>
    <w:rsid w:val="00F62C07"/>
    <w:rsid w:val="00F62C16"/>
    <w:rsid w:val="00F63E91"/>
    <w:rsid w:val="00F65222"/>
    <w:rsid w:val="00F66952"/>
    <w:rsid w:val="00F6769A"/>
    <w:rsid w:val="00F67B73"/>
    <w:rsid w:val="00F67E55"/>
    <w:rsid w:val="00F71799"/>
    <w:rsid w:val="00F717D7"/>
    <w:rsid w:val="00F725F6"/>
    <w:rsid w:val="00F74343"/>
    <w:rsid w:val="00F74549"/>
    <w:rsid w:val="00F74559"/>
    <w:rsid w:val="00F745CE"/>
    <w:rsid w:val="00F7488C"/>
    <w:rsid w:val="00F74A0F"/>
    <w:rsid w:val="00F7571C"/>
    <w:rsid w:val="00F75E55"/>
    <w:rsid w:val="00F76898"/>
    <w:rsid w:val="00F76985"/>
    <w:rsid w:val="00F77342"/>
    <w:rsid w:val="00F77BBE"/>
    <w:rsid w:val="00F80359"/>
    <w:rsid w:val="00F80839"/>
    <w:rsid w:val="00F80BBE"/>
    <w:rsid w:val="00F80D71"/>
    <w:rsid w:val="00F81655"/>
    <w:rsid w:val="00F82354"/>
    <w:rsid w:val="00F82685"/>
    <w:rsid w:val="00F82753"/>
    <w:rsid w:val="00F829EA"/>
    <w:rsid w:val="00F82EBE"/>
    <w:rsid w:val="00F848C9"/>
    <w:rsid w:val="00F84FDF"/>
    <w:rsid w:val="00F851B9"/>
    <w:rsid w:val="00F85207"/>
    <w:rsid w:val="00F85D08"/>
    <w:rsid w:val="00F867F8"/>
    <w:rsid w:val="00F873DE"/>
    <w:rsid w:val="00F879F3"/>
    <w:rsid w:val="00F90690"/>
    <w:rsid w:val="00F906CB"/>
    <w:rsid w:val="00F90ED0"/>
    <w:rsid w:val="00F90FEC"/>
    <w:rsid w:val="00F92587"/>
    <w:rsid w:val="00F92D0B"/>
    <w:rsid w:val="00F9306B"/>
    <w:rsid w:val="00F933E3"/>
    <w:rsid w:val="00F93D1B"/>
    <w:rsid w:val="00F9453A"/>
    <w:rsid w:val="00F94BD2"/>
    <w:rsid w:val="00F95E7A"/>
    <w:rsid w:val="00F9697B"/>
    <w:rsid w:val="00F969C5"/>
    <w:rsid w:val="00F96D3C"/>
    <w:rsid w:val="00FA02C2"/>
    <w:rsid w:val="00FA067E"/>
    <w:rsid w:val="00FA0A1D"/>
    <w:rsid w:val="00FA0B85"/>
    <w:rsid w:val="00FA0FB9"/>
    <w:rsid w:val="00FA3BC4"/>
    <w:rsid w:val="00FA3C94"/>
    <w:rsid w:val="00FA4229"/>
    <w:rsid w:val="00FA4471"/>
    <w:rsid w:val="00FA4528"/>
    <w:rsid w:val="00FA46EB"/>
    <w:rsid w:val="00FA4819"/>
    <w:rsid w:val="00FA4C78"/>
    <w:rsid w:val="00FA5452"/>
    <w:rsid w:val="00FA58A9"/>
    <w:rsid w:val="00FA5E0E"/>
    <w:rsid w:val="00FA6561"/>
    <w:rsid w:val="00FA7604"/>
    <w:rsid w:val="00FA7C6D"/>
    <w:rsid w:val="00FB0187"/>
    <w:rsid w:val="00FB03EF"/>
    <w:rsid w:val="00FB07D7"/>
    <w:rsid w:val="00FB1086"/>
    <w:rsid w:val="00FB114E"/>
    <w:rsid w:val="00FB13B4"/>
    <w:rsid w:val="00FB1F0D"/>
    <w:rsid w:val="00FB2851"/>
    <w:rsid w:val="00FB2A29"/>
    <w:rsid w:val="00FB2BF2"/>
    <w:rsid w:val="00FB2F87"/>
    <w:rsid w:val="00FB31D2"/>
    <w:rsid w:val="00FB39A6"/>
    <w:rsid w:val="00FB3DEE"/>
    <w:rsid w:val="00FB4361"/>
    <w:rsid w:val="00FB5CB3"/>
    <w:rsid w:val="00FB63BD"/>
    <w:rsid w:val="00FB69B0"/>
    <w:rsid w:val="00FC1133"/>
    <w:rsid w:val="00FC11F7"/>
    <w:rsid w:val="00FC279E"/>
    <w:rsid w:val="00FC32C0"/>
    <w:rsid w:val="00FC32E5"/>
    <w:rsid w:val="00FC4E38"/>
    <w:rsid w:val="00FC51A3"/>
    <w:rsid w:val="00FC647A"/>
    <w:rsid w:val="00FC699F"/>
    <w:rsid w:val="00FD0395"/>
    <w:rsid w:val="00FD0D86"/>
    <w:rsid w:val="00FD1116"/>
    <w:rsid w:val="00FD1A78"/>
    <w:rsid w:val="00FD1D32"/>
    <w:rsid w:val="00FD229D"/>
    <w:rsid w:val="00FD281F"/>
    <w:rsid w:val="00FD320C"/>
    <w:rsid w:val="00FD35D7"/>
    <w:rsid w:val="00FD4042"/>
    <w:rsid w:val="00FD5034"/>
    <w:rsid w:val="00FD53FD"/>
    <w:rsid w:val="00FD5A27"/>
    <w:rsid w:val="00FD65BA"/>
    <w:rsid w:val="00FD730A"/>
    <w:rsid w:val="00FD73A3"/>
    <w:rsid w:val="00FE0138"/>
    <w:rsid w:val="00FE0404"/>
    <w:rsid w:val="00FE1983"/>
    <w:rsid w:val="00FE1BA5"/>
    <w:rsid w:val="00FE20A5"/>
    <w:rsid w:val="00FE2AE0"/>
    <w:rsid w:val="00FE2F80"/>
    <w:rsid w:val="00FE38FD"/>
    <w:rsid w:val="00FE3B2D"/>
    <w:rsid w:val="00FE3B91"/>
    <w:rsid w:val="00FE5D07"/>
    <w:rsid w:val="00FE6785"/>
    <w:rsid w:val="00FE6E45"/>
    <w:rsid w:val="00FE7947"/>
    <w:rsid w:val="00FE7F2C"/>
    <w:rsid w:val="00FF020C"/>
    <w:rsid w:val="00FF0614"/>
    <w:rsid w:val="00FF09C6"/>
    <w:rsid w:val="00FF2C36"/>
    <w:rsid w:val="00FF309C"/>
    <w:rsid w:val="00FF4129"/>
    <w:rsid w:val="00FF42C0"/>
    <w:rsid w:val="00FF481A"/>
    <w:rsid w:val="00FF4F30"/>
    <w:rsid w:val="00FF57EA"/>
    <w:rsid w:val="00FF7B7E"/>
    <w:rsid w:val="049C3C2B"/>
    <w:rsid w:val="3FFF5711"/>
    <w:rsid w:val="4BA140D8"/>
    <w:rsid w:val="4DA469B4"/>
    <w:rsid w:val="4DB779B9"/>
    <w:rsid w:val="60DB00E6"/>
    <w:rsid w:val="7A0634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semiHidden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nhideWhenUsed="0" w:uiPriority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nhideWhenUsed="0" w:uiPriority="0" w:name="Body Text Indent 2"/>
    <w:lsdException w:unhideWhenUsed="0" w:uiPriority="0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3"/>
    <w:next w:val="4"/>
    <w:link w:val="54"/>
    <w:qFormat/>
    <w:uiPriority w:val="0"/>
    <w:pPr>
      <w:numPr>
        <w:ilvl w:val="0"/>
        <w:numId w:val="1"/>
      </w:numPr>
      <w:spacing w:after="0"/>
      <w:jc w:val="center"/>
      <w:outlineLvl w:val="0"/>
    </w:pPr>
    <w:rPr>
      <w:sz w:val="32"/>
    </w:rPr>
  </w:style>
  <w:style w:type="paragraph" w:styleId="6">
    <w:name w:val="heading 2"/>
    <w:next w:val="1"/>
    <w:qFormat/>
    <w:uiPriority w:val="0"/>
    <w:pPr>
      <w:keepNext/>
      <w:spacing w:before="240" w:after="120"/>
      <w:outlineLvl w:val="1"/>
    </w:pPr>
    <w:rPr>
      <w:rFonts w:ascii="Arial" w:hAnsi="Arial" w:cs="Arial"/>
      <w:b/>
      <w:bCs/>
      <w:kern w:val="32"/>
      <w:sz w:val="24"/>
      <w:szCs w:val="24"/>
      <w:lang w:val="ru-RU" w:eastAsia="ru-RU" w:bidi="ar-SA"/>
    </w:rPr>
  </w:style>
  <w:style w:type="paragraph" w:styleId="7">
    <w:name w:val="heading 3"/>
    <w:next w:val="1"/>
    <w:link w:val="56"/>
    <w:qFormat/>
    <w:uiPriority w:val="0"/>
    <w:pPr>
      <w:keepNext/>
      <w:numPr>
        <w:ilvl w:val="2"/>
        <w:numId w:val="2"/>
      </w:numPr>
      <w:spacing w:before="120" w:after="60"/>
      <w:outlineLvl w:val="2"/>
    </w:pPr>
    <w:rPr>
      <w:rFonts w:ascii="Arial" w:hAnsi="Arial"/>
      <w:b/>
      <w:bCs/>
      <w:kern w:val="32"/>
      <w:sz w:val="22"/>
      <w:szCs w:val="22"/>
      <w:lang w:val="ru-RU" w:eastAsia="ru-RU" w:bidi="ar-SA"/>
    </w:rPr>
  </w:style>
  <w:style w:type="paragraph" w:styleId="8">
    <w:name w:val="heading 4"/>
    <w:basedOn w:val="1"/>
    <w:next w:val="1"/>
    <w:qFormat/>
    <w:uiPriority w:val="0"/>
    <w:pPr>
      <w:keepNext/>
      <w:jc w:val="both"/>
      <w:outlineLvl w:val="3"/>
    </w:pPr>
    <w:rPr>
      <w:b/>
    </w:rPr>
  </w:style>
  <w:style w:type="paragraph" w:styleId="9">
    <w:name w:val="heading 5"/>
    <w:basedOn w:val="1"/>
    <w:next w:val="1"/>
    <w:qFormat/>
    <w:uiPriority w:val="0"/>
    <w:pPr>
      <w:keepNext/>
      <w:jc w:val="center"/>
      <w:outlineLvl w:val="4"/>
    </w:pPr>
    <w:rPr>
      <w:b/>
    </w:rPr>
  </w:style>
  <w:style w:type="paragraph" w:styleId="10">
    <w:name w:val="heading 6"/>
    <w:basedOn w:val="1"/>
    <w:next w:val="1"/>
    <w:qFormat/>
    <w:uiPriority w:val="0"/>
    <w:pPr>
      <w:spacing w:before="240" w:after="60"/>
      <w:jc w:val="both"/>
      <w:outlineLvl w:val="5"/>
    </w:pPr>
    <w:rPr>
      <w:b/>
      <w:bCs/>
      <w:sz w:val="22"/>
      <w:szCs w:val="22"/>
      <w:lang w:val="en-US" w:eastAsia="en-US"/>
    </w:rPr>
  </w:style>
  <w:style w:type="paragraph" w:styleId="11">
    <w:name w:val="heading 7"/>
    <w:basedOn w:val="1"/>
    <w:next w:val="1"/>
    <w:qFormat/>
    <w:uiPriority w:val="0"/>
    <w:pPr>
      <w:spacing w:before="240" w:after="60"/>
      <w:jc w:val="both"/>
      <w:outlineLvl w:val="6"/>
    </w:pPr>
    <w:rPr>
      <w:sz w:val="20"/>
      <w:szCs w:val="22"/>
      <w:lang w:val="en-US" w:eastAsia="en-US"/>
    </w:rPr>
  </w:style>
  <w:style w:type="paragraph" w:styleId="12">
    <w:name w:val="heading 8"/>
    <w:basedOn w:val="1"/>
    <w:next w:val="1"/>
    <w:qFormat/>
    <w:uiPriority w:val="0"/>
    <w:pPr>
      <w:spacing w:before="240" w:after="60"/>
      <w:jc w:val="both"/>
      <w:outlineLvl w:val="7"/>
    </w:pPr>
    <w:rPr>
      <w:i/>
      <w:iCs/>
      <w:sz w:val="20"/>
      <w:szCs w:val="22"/>
      <w:lang w:val="en-US" w:eastAsia="en-US"/>
    </w:rPr>
  </w:style>
  <w:style w:type="paragraph" w:styleId="13">
    <w:name w:val="heading 9"/>
    <w:basedOn w:val="1"/>
    <w:next w:val="1"/>
    <w:qFormat/>
    <w:uiPriority w:val="0"/>
    <w:pPr>
      <w:spacing w:before="240" w:after="60"/>
      <w:jc w:val="both"/>
      <w:outlineLvl w:val="8"/>
    </w:pPr>
    <w:rPr>
      <w:rFonts w:ascii="Arial" w:hAnsi="Arial" w:cs="Arial"/>
      <w:sz w:val="22"/>
      <w:szCs w:val="22"/>
      <w:lang w:val="en-US" w:eastAsia="en-US"/>
    </w:rPr>
  </w:style>
  <w:style w:type="character" w:default="1" w:styleId="14">
    <w:name w:val="Default Paragraph Font"/>
    <w:semiHidden/>
    <w:uiPriority w:val="0"/>
  </w:style>
  <w:style w:type="table" w:default="1" w:styleId="15">
    <w:name w:val="Normal Table"/>
    <w:unhideWhenUsed/>
    <w:uiPriority w:val="99"/>
    <w:tblPr>
      <w:tblStyle w:val="15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заголовок 1"/>
    <w:basedOn w:val="1"/>
    <w:next w:val="1"/>
    <w:uiPriority w:val="0"/>
    <w:pPr>
      <w:keepNext/>
      <w:pageBreakBefore/>
      <w:spacing w:after="360" w:line="360" w:lineRule="auto"/>
      <w:jc w:val="both"/>
      <w:outlineLvl w:val="0"/>
    </w:pPr>
    <w:rPr>
      <w:b/>
      <w:caps/>
      <w:kern w:val="32"/>
      <w:sz w:val="28"/>
      <w:szCs w:val="20"/>
    </w:rPr>
  </w:style>
  <w:style w:type="paragraph" w:customStyle="1" w:styleId="4">
    <w:name w:val="0Прогал одинарный"/>
    <w:basedOn w:val="5"/>
    <w:next w:val="5"/>
    <w:qFormat/>
    <w:uiPriority w:val="0"/>
    <w:pPr>
      <w:spacing w:line="240" w:lineRule="auto"/>
    </w:pPr>
    <w:rPr>
      <w:lang w:val="ru-RU" w:eastAsia="ru-RU"/>
    </w:rPr>
  </w:style>
  <w:style w:type="paragraph" w:customStyle="1" w:styleId="5">
    <w:name w:val="0ОсновнойДиссер"/>
    <w:basedOn w:val="1"/>
    <w:link w:val="55"/>
    <w:uiPriority w:val="0"/>
    <w:pPr>
      <w:spacing w:line="360" w:lineRule="auto"/>
      <w:ind w:firstLine="709"/>
      <w:jc w:val="both"/>
    </w:pPr>
    <w:rPr>
      <w:sz w:val="28"/>
    </w:rPr>
  </w:style>
  <w:style w:type="character" w:styleId="16">
    <w:name w:val="FollowedHyperlink"/>
    <w:semiHidden/>
    <w:uiPriority w:val="0"/>
    <w:rPr>
      <w:color w:val="800080"/>
      <w:u w:val="single"/>
    </w:rPr>
  </w:style>
  <w:style w:type="character" w:styleId="17">
    <w:name w:val="footnote reference"/>
    <w:semiHidden/>
    <w:uiPriority w:val="0"/>
    <w:rPr>
      <w:vertAlign w:val="superscript"/>
    </w:rPr>
  </w:style>
  <w:style w:type="character" w:styleId="18">
    <w:name w:val="annotation reference"/>
    <w:uiPriority w:val="0"/>
    <w:rPr>
      <w:sz w:val="16"/>
      <w:szCs w:val="16"/>
    </w:rPr>
  </w:style>
  <w:style w:type="character" w:styleId="19">
    <w:name w:val="Emphasis"/>
    <w:qFormat/>
    <w:uiPriority w:val="20"/>
    <w:rPr>
      <w:i/>
      <w:iCs/>
    </w:rPr>
  </w:style>
  <w:style w:type="character" w:styleId="20">
    <w:name w:val="Hyperlink"/>
    <w:uiPriority w:val="99"/>
    <w:rPr>
      <w:color w:val="0000FF"/>
      <w:u w:val="single"/>
    </w:rPr>
  </w:style>
  <w:style w:type="character" w:styleId="21">
    <w:name w:val="HTML Code"/>
    <w:basedOn w:val="14"/>
    <w:unhideWhenUsed/>
    <w:uiPriority w:val="99"/>
    <w:rPr>
      <w:rFonts w:ascii="Courier New" w:hAnsi="Courier New" w:cs="Courier New"/>
      <w:sz w:val="20"/>
      <w:szCs w:val="20"/>
    </w:rPr>
  </w:style>
  <w:style w:type="character" w:styleId="22">
    <w:name w:val="page number"/>
    <w:basedOn w:val="14"/>
    <w:semiHidden/>
    <w:uiPriority w:val="0"/>
  </w:style>
  <w:style w:type="character" w:styleId="23">
    <w:name w:val="Strong"/>
    <w:qFormat/>
    <w:uiPriority w:val="22"/>
    <w:rPr>
      <w:b/>
      <w:bCs/>
    </w:rPr>
  </w:style>
  <w:style w:type="paragraph" w:styleId="24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25">
    <w:name w:val="Body Text 2"/>
    <w:basedOn w:val="1"/>
    <w:semiHidden/>
    <w:uiPriority w:val="0"/>
    <w:pPr>
      <w:spacing w:after="120" w:line="480" w:lineRule="auto"/>
      <w:jc w:val="both"/>
    </w:pPr>
    <w:rPr>
      <w:sz w:val="20"/>
      <w:szCs w:val="22"/>
      <w:lang w:val="en-US" w:eastAsia="en-US"/>
    </w:rPr>
  </w:style>
  <w:style w:type="paragraph" w:styleId="26">
    <w:name w:val="Body Text Indent 3"/>
    <w:basedOn w:val="1"/>
    <w:semiHidden/>
    <w:uiPriority w:val="0"/>
    <w:pPr>
      <w:ind w:firstLine="709"/>
      <w:jc w:val="both"/>
    </w:pPr>
  </w:style>
  <w:style w:type="paragraph" w:styleId="27">
    <w:name w:val="caption"/>
    <w:basedOn w:val="1"/>
    <w:next w:val="1"/>
    <w:qFormat/>
    <w:uiPriority w:val="0"/>
    <w:pPr>
      <w:jc w:val="center"/>
    </w:pPr>
    <w:rPr>
      <w:b/>
    </w:rPr>
  </w:style>
  <w:style w:type="paragraph" w:styleId="28">
    <w:name w:val="annotation text"/>
    <w:basedOn w:val="1"/>
    <w:semiHidden/>
    <w:uiPriority w:val="0"/>
    <w:rPr>
      <w:sz w:val="20"/>
      <w:szCs w:val="20"/>
    </w:rPr>
  </w:style>
  <w:style w:type="paragraph" w:styleId="29">
    <w:name w:val="annotation subject"/>
    <w:basedOn w:val="28"/>
    <w:next w:val="28"/>
    <w:semiHidden/>
    <w:uiPriority w:val="0"/>
    <w:rPr>
      <w:b/>
      <w:bCs/>
    </w:rPr>
  </w:style>
  <w:style w:type="paragraph" w:styleId="30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31">
    <w:name w:val="footnote text"/>
    <w:basedOn w:val="1"/>
    <w:link w:val="57"/>
    <w:semiHidden/>
    <w:uiPriority w:val="0"/>
    <w:rPr>
      <w:sz w:val="20"/>
      <w:szCs w:val="20"/>
    </w:rPr>
  </w:style>
  <w:style w:type="paragraph" w:styleId="32">
    <w:name w:val="toc 8"/>
    <w:basedOn w:val="1"/>
    <w:next w:val="1"/>
    <w:uiPriority w:val="39"/>
    <w:pPr>
      <w:ind w:left="1680"/>
    </w:pPr>
  </w:style>
  <w:style w:type="paragraph" w:styleId="33">
    <w:name w:val="header"/>
    <w:basedOn w:val="1"/>
    <w:semiHidden/>
    <w:uiPriority w:val="0"/>
    <w:pPr>
      <w:tabs>
        <w:tab w:val="center" w:pos="4677"/>
        <w:tab w:val="right" w:pos="9355"/>
      </w:tabs>
    </w:pPr>
  </w:style>
  <w:style w:type="paragraph" w:styleId="34">
    <w:name w:val="toc 9"/>
    <w:basedOn w:val="1"/>
    <w:next w:val="1"/>
    <w:uiPriority w:val="39"/>
    <w:pPr>
      <w:ind w:left="1920"/>
    </w:pPr>
  </w:style>
  <w:style w:type="paragraph" w:styleId="35">
    <w:name w:val="toc 7"/>
    <w:basedOn w:val="1"/>
    <w:next w:val="1"/>
    <w:uiPriority w:val="39"/>
    <w:pPr>
      <w:ind w:left="1440"/>
    </w:pPr>
  </w:style>
  <w:style w:type="paragraph" w:styleId="36">
    <w:name w:val="Body Text"/>
    <w:basedOn w:val="1"/>
    <w:link w:val="58"/>
    <w:semiHidden/>
    <w:uiPriority w:val="0"/>
    <w:pPr>
      <w:spacing w:after="120"/>
    </w:pPr>
  </w:style>
  <w:style w:type="paragraph" w:styleId="37">
    <w:name w:val="toc 1"/>
    <w:basedOn w:val="1"/>
    <w:next w:val="1"/>
    <w:qFormat/>
    <w:uiPriority w:val="39"/>
    <w:pPr>
      <w:tabs>
        <w:tab w:val="right" w:leader="dot" w:pos="9923"/>
      </w:tabs>
      <w:ind w:right="565"/>
      <w:jc w:val="both"/>
    </w:pPr>
    <w:rPr>
      <w:caps/>
      <w:sz w:val="28"/>
      <w:lang/>
    </w:rPr>
  </w:style>
  <w:style w:type="paragraph" w:styleId="38">
    <w:name w:val="toc 6"/>
    <w:basedOn w:val="1"/>
    <w:next w:val="1"/>
    <w:uiPriority w:val="39"/>
    <w:pPr>
      <w:ind w:left="1200"/>
    </w:pPr>
  </w:style>
  <w:style w:type="paragraph" w:styleId="39">
    <w:name w:val="toc 3"/>
    <w:basedOn w:val="1"/>
    <w:next w:val="1"/>
    <w:qFormat/>
    <w:uiPriority w:val="39"/>
    <w:pPr>
      <w:tabs>
        <w:tab w:val="left" w:pos="1200"/>
        <w:tab w:val="right" w:leader="dot" w:pos="9923"/>
      </w:tabs>
      <w:ind w:left="480" w:right="565"/>
      <w:jc w:val="both"/>
    </w:pPr>
    <w:rPr>
      <w:sz w:val="28"/>
      <w:lang/>
    </w:rPr>
  </w:style>
  <w:style w:type="paragraph" w:styleId="40">
    <w:name w:val="toc 2"/>
    <w:basedOn w:val="1"/>
    <w:next w:val="1"/>
    <w:qFormat/>
    <w:uiPriority w:val="39"/>
    <w:pPr>
      <w:tabs>
        <w:tab w:val="left" w:pos="709"/>
        <w:tab w:val="right" w:leader="dot" w:pos="9923"/>
      </w:tabs>
      <w:ind w:left="240" w:right="565"/>
      <w:jc w:val="both"/>
    </w:pPr>
    <w:rPr>
      <w:sz w:val="28"/>
      <w:lang/>
    </w:rPr>
  </w:style>
  <w:style w:type="paragraph" w:styleId="41">
    <w:name w:val="toc 4"/>
    <w:basedOn w:val="1"/>
    <w:next w:val="1"/>
    <w:uiPriority w:val="39"/>
    <w:pPr>
      <w:ind w:left="720"/>
    </w:pPr>
  </w:style>
  <w:style w:type="paragraph" w:styleId="42">
    <w:name w:val="toc 5"/>
    <w:basedOn w:val="1"/>
    <w:next w:val="1"/>
    <w:uiPriority w:val="39"/>
    <w:pPr>
      <w:ind w:left="960"/>
    </w:pPr>
  </w:style>
  <w:style w:type="paragraph" w:styleId="43">
    <w:name w:val="Body Text Indent"/>
    <w:basedOn w:val="1"/>
    <w:link w:val="59"/>
    <w:semiHidden/>
    <w:uiPriority w:val="0"/>
    <w:pPr>
      <w:ind w:firstLine="720"/>
      <w:jc w:val="both"/>
    </w:pPr>
  </w:style>
  <w:style w:type="paragraph" w:styleId="44">
    <w:name w:val="List Bullet"/>
    <w:basedOn w:val="1"/>
    <w:semiHidden/>
    <w:uiPriority w:val="0"/>
    <w:pPr>
      <w:spacing w:after="60"/>
      <w:jc w:val="both"/>
    </w:pPr>
    <w:rPr>
      <w:rFonts w:ascii="Arial" w:hAnsi="Arial"/>
      <w:sz w:val="20"/>
    </w:rPr>
  </w:style>
  <w:style w:type="paragraph" w:styleId="45">
    <w:name w:val="Title"/>
    <w:basedOn w:val="1"/>
    <w:qFormat/>
    <w:uiPriority w:val="0"/>
    <w:pPr>
      <w:jc w:val="center"/>
    </w:pPr>
    <w:rPr>
      <w:sz w:val="28"/>
      <w:szCs w:val="20"/>
      <w:lang w:eastAsia="en-US"/>
    </w:rPr>
  </w:style>
  <w:style w:type="paragraph" w:styleId="46">
    <w:name w:val="footer"/>
    <w:basedOn w:val="1"/>
    <w:link w:val="60"/>
    <w:uiPriority w:val="99"/>
    <w:pPr>
      <w:tabs>
        <w:tab w:val="center" w:pos="4677"/>
        <w:tab w:val="right" w:pos="9355"/>
      </w:tabs>
    </w:pPr>
  </w:style>
  <w:style w:type="paragraph" w:styleId="47">
    <w:name w:val="Normal (Web)"/>
    <w:basedOn w:val="1"/>
    <w:uiPriority w:val="99"/>
    <w:pPr>
      <w:spacing w:before="96" w:after="192"/>
    </w:pPr>
  </w:style>
  <w:style w:type="paragraph" w:styleId="48">
    <w:name w:val="Body Text 3"/>
    <w:basedOn w:val="1"/>
    <w:semiHidden/>
    <w:uiPriority w:val="0"/>
    <w:pPr>
      <w:jc w:val="center"/>
    </w:pPr>
    <w:rPr>
      <w:b/>
      <w:bCs/>
    </w:rPr>
  </w:style>
  <w:style w:type="paragraph" w:styleId="49">
    <w:name w:val="Body Text Indent 2"/>
    <w:basedOn w:val="1"/>
    <w:semiHidden/>
    <w:uiPriority w:val="0"/>
    <w:pPr>
      <w:ind w:firstLine="709"/>
    </w:pPr>
    <w:rPr>
      <w:b/>
      <w:bCs/>
    </w:rPr>
  </w:style>
  <w:style w:type="paragraph" w:styleId="50">
    <w:name w:val="Subtitle"/>
    <w:next w:val="1"/>
    <w:link w:val="61"/>
    <w:qFormat/>
    <w:uiPriority w:val="11"/>
    <w:pPr>
      <w:keepNext/>
      <w:keepLines/>
      <w:spacing w:before="120" w:after="120" w:line="360" w:lineRule="auto"/>
      <w:ind w:firstLine="709"/>
      <w:outlineLvl w:val="2"/>
    </w:pPr>
    <w:rPr>
      <w:rFonts w:eastAsia="Georgia" w:cs="Georgia"/>
      <w:b/>
      <w:sz w:val="28"/>
      <w:szCs w:val="22"/>
      <w:lang w:val="ru" w:eastAsia="ru-RU" w:bidi="ar-SA"/>
    </w:rPr>
  </w:style>
  <w:style w:type="paragraph" w:styleId="51">
    <w:name w:val="HTML Preformatted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2">
    <w:name w:val="Block Text"/>
    <w:basedOn w:val="1"/>
    <w:semiHidden/>
    <w:uiPriority w:val="0"/>
    <w:pPr>
      <w:ind w:left="-107" w:right="-108"/>
    </w:pPr>
    <w:rPr>
      <w:sz w:val="20"/>
      <w:szCs w:val="20"/>
    </w:rPr>
  </w:style>
  <w:style w:type="table" w:styleId="53">
    <w:name w:val="Table Grid"/>
    <w:basedOn w:val="15"/>
    <w:uiPriority w:val="0"/>
    <w:tblPr>
      <w:tblStyle w:val="1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Заголовок 1 Знак"/>
    <w:aliases w:val="1 Заголовок 1 Знак"/>
    <w:link w:val="2"/>
    <w:uiPriority w:val="0"/>
    <w:rPr>
      <w:b/>
      <w:caps/>
      <w:kern w:val="32"/>
      <w:sz w:val="32"/>
    </w:rPr>
  </w:style>
  <w:style w:type="character" w:customStyle="1" w:styleId="55">
    <w:name w:val="0ОсновнойДиссер Знак Знак"/>
    <w:link w:val="5"/>
    <w:uiPriority w:val="0"/>
    <w:rPr>
      <w:sz w:val="28"/>
      <w:szCs w:val="24"/>
    </w:rPr>
  </w:style>
  <w:style w:type="character" w:customStyle="1" w:styleId="56">
    <w:name w:val="Заголовок 3 Знак"/>
    <w:aliases w:val="Пункт Знак"/>
    <w:link w:val="7"/>
    <w:uiPriority w:val="0"/>
    <w:rPr>
      <w:rFonts w:ascii="Arial" w:hAnsi="Arial"/>
      <w:b/>
      <w:bCs/>
      <w:kern w:val="32"/>
      <w:sz w:val="22"/>
      <w:szCs w:val="22"/>
    </w:rPr>
  </w:style>
  <w:style w:type="character" w:customStyle="1" w:styleId="57">
    <w:name w:val="Текст сноски Знак"/>
    <w:link w:val="31"/>
    <w:uiPriority w:val="0"/>
    <w:rPr>
      <w:lang w:val="ru-RU" w:eastAsia="ru-RU" w:bidi="ar-SA"/>
    </w:rPr>
  </w:style>
  <w:style w:type="character" w:customStyle="1" w:styleId="58">
    <w:name w:val="Основной текст Знак"/>
    <w:link w:val="36"/>
    <w:semiHidden/>
    <w:uiPriority w:val="0"/>
    <w:rPr>
      <w:sz w:val="24"/>
      <w:szCs w:val="24"/>
    </w:rPr>
  </w:style>
  <w:style w:type="character" w:customStyle="1" w:styleId="59">
    <w:name w:val="Основной текст с отступом Знак"/>
    <w:aliases w:val=" Знак Знак1"/>
    <w:link w:val="43"/>
    <w:semiHidden/>
    <w:uiPriority w:val="0"/>
    <w:rPr>
      <w:sz w:val="24"/>
      <w:szCs w:val="24"/>
    </w:rPr>
  </w:style>
  <w:style w:type="character" w:customStyle="1" w:styleId="60">
    <w:name w:val="Нижний колонтитул Знак"/>
    <w:link w:val="46"/>
    <w:uiPriority w:val="99"/>
    <w:rPr>
      <w:sz w:val="24"/>
      <w:szCs w:val="24"/>
      <w:lang w:val="ru-RU" w:eastAsia="ru-RU" w:bidi="ar-SA"/>
    </w:rPr>
  </w:style>
  <w:style w:type="character" w:customStyle="1" w:styleId="61">
    <w:name w:val="Подзаголовок Знак"/>
    <w:aliases w:val="1.1.1 Заголовок Знак"/>
    <w:link w:val="50"/>
    <w:uiPriority w:val="11"/>
    <w:rPr>
      <w:rFonts w:eastAsia="Georgia" w:cs="Georgia"/>
      <w:b/>
      <w:sz w:val="28"/>
      <w:szCs w:val="22"/>
      <w:lang w:val="ru"/>
    </w:rPr>
  </w:style>
  <w:style w:type="paragraph" w:customStyle="1" w:styleId="62">
    <w:name w:val="Стиль маркированный - Отчет"/>
    <w:basedOn w:val="1"/>
    <w:uiPriority w:val="0"/>
    <w:pPr>
      <w:numPr>
        <w:ilvl w:val="0"/>
        <w:numId w:val="3"/>
      </w:numPr>
      <w:tabs>
        <w:tab w:val="left" w:pos="1209"/>
        <w:tab w:val="clear" w:pos="360"/>
      </w:tabs>
      <w:spacing w:after="60"/>
      <w:ind w:left="1209"/>
      <w:jc w:val="both"/>
    </w:pPr>
    <w:rPr>
      <w:rFonts w:ascii="Arial" w:hAnsi="Arial"/>
      <w:sz w:val="20"/>
    </w:rPr>
  </w:style>
  <w:style w:type="paragraph" w:customStyle="1" w:styleId="63">
    <w:name w:val="Название документа"/>
    <w:next w:val="1"/>
    <w:uiPriority w:val="0"/>
    <w:pPr>
      <w:spacing w:after="240"/>
      <w:ind w:right="567"/>
      <w:jc w:val="center"/>
    </w:pPr>
    <w:rPr>
      <w:rFonts w:ascii="Arial" w:hAnsi="Arial" w:cs="Arial"/>
      <w:b/>
      <w:bCs/>
      <w:kern w:val="32"/>
      <w:sz w:val="36"/>
      <w:szCs w:val="36"/>
      <w:lang w:val="ru-RU" w:eastAsia="ru-RU" w:bidi="ar-SA"/>
    </w:rPr>
  </w:style>
  <w:style w:type="paragraph" w:customStyle="1" w:styleId="64">
    <w:name w:val="Normal"/>
    <w:uiPriority w:val="0"/>
    <w:pPr>
      <w:jc w:val="both"/>
    </w:pPr>
    <w:rPr>
      <w:sz w:val="24"/>
      <w:lang w:val="ru-RU" w:eastAsia="ru-RU" w:bidi="ar-SA"/>
    </w:rPr>
  </w:style>
  <w:style w:type="paragraph" w:customStyle="1" w:styleId="65">
    <w:name w:val="Подпись рисунка"/>
    <w:basedOn w:val="1"/>
    <w:next w:val="1"/>
    <w:uiPriority w:val="0"/>
    <w:pPr>
      <w:spacing w:after="240"/>
      <w:ind w:left="720"/>
      <w:jc w:val="center"/>
    </w:pPr>
    <w:rPr>
      <w:rFonts w:ascii="Arial" w:hAnsi="Arial"/>
      <w:sz w:val="20"/>
      <w:szCs w:val="18"/>
    </w:rPr>
  </w:style>
  <w:style w:type="paragraph" w:customStyle="1" w:styleId="66">
    <w:name w:val="Рисунок"/>
    <w:basedOn w:val="1"/>
    <w:next w:val="65"/>
    <w:uiPriority w:val="0"/>
    <w:pPr>
      <w:keepNext/>
      <w:spacing w:before="240" w:after="120"/>
      <w:ind w:left="720"/>
      <w:jc w:val="center"/>
    </w:pPr>
    <w:rPr>
      <w:rFonts w:ascii="Arial" w:hAnsi="Arial"/>
      <w:sz w:val="20"/>
    </w:rPr>
  </w:style>
  <w:style w:type="character" w:customStyle="1" w:styleId="67">
    <w:name w:val="H1 Знак"/>
    <w:aliases w:val="h1 Знак Знак"/>
    <w:uiPriority w:val="0"/>
    <w:rPr>
      <w:rFonts w:ascii="Arial" w:hAnsi="Arial" w:cs="Arial"/>
      <w:b/>
      <w:bCs/>
      <w:kern w:val="32"/>
      <w:szCs w:val="22"/>
      <w:lang w:val="ru-RU" w:eastAsia="en-US" w:bidi="ar-SA"/>
    </w:rPr>
  </w:style>
  <w:style w:type="character" w:customStyle="1" w:styleId="68">
    <w:name w:val="Heading 2 Char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uiPriority w:val="0"/>
    <w:rPr>
      <w:rFonts w:cs="Arial"/>
      <w:bCs/>
      <w:iCs/>
      <w:szCs w:val="22"/>
      <w:lang w:val="ru-RU" w:eastAsia="en-US" w:bidi="ar-SA"/>
    </w:rPr>
  </w:style>
  <w:style w:type="character" w:customStyle="1" w:styleId="69">
    <w:name w:val="Heading 3 Char Знак"/>
    <w:aliases w:val="h3 Знак,Gliederung3 Знак,Раздел договора Знак Знак"/>
    <w:uiPriority w:val="0"/>
    <w:rPr>
      <w:rFonts w:cs="Arial"/>
      <w:bCs/>
      <w:lang w:val="en-US" w:eastAsia="en-US" w:bidi="ar-SA"/>
    </w:rPr>
  </w:style>
  <w:style w:type="character" w:customStyle="1" w:styleId="70">
    <w:name w:val="Gliederung4 Знак"/>
    <w:aliases w:val="h4 Знак,H4 Знак Знак"/>
    <w:uiPriority w:val="0"/>
    <w:rPr>
      <w:bCs/>
      <w:lang w:val="ru-RU" w:eastAsia="en-US" w:bidi="ar-SA"/>
    </w:rPr>
  </w:style>
  <w:style w:type="paragraph" w:customStyle="1" w:styleId="71">
    <w:name w:val="Стиль 14 пт полужирный Слева:  025 см Справа:  038 см"/>
    <w:basedOn w:val="1"/>
    <w:uiPriority w:val="0"/>
    <w:pPr>
      <w:ind w:left="142" w:right="215"/>
    </w:pPr>
    <w:rPr>
      <w:b/>
      <w:bCs/>
      <w:sz w:val="144"/>
      <w:szCs w:val="20"/>
    </w:rPr>
  </w:style>
  <w:style w:type="character" w:customStyle="1" w:styleId="72">
    <w:name w:val="Gliederung6 Знак Знак"/>
    <w:uiPriority w:val="0"/>
    <w:rPr>
      <w:b/>
      <w:bCs/>
      <w:sz w:val="22"/>
      <w:szCs w:val="22"/>
      <w:lang w:val="en-US" w:eastAsia="en-US" w:bidi="ar-SA"/>
    </w:rPr>
  </w:style>
  <w:style w:type="paragraph" w:customStyle="1" w:styleId="73">
    <w:name w:val="1СтрокаФормулыГде"/>
    <w:basedOn w:val="5"/>
    <w:uiPriority w:val="0"/>
    <w:pPr>
      <w:tabs>
        <w:tab w:val="left" w:pos="567"/>
      </w:tabs>
      <w:ind w:left="567" w:hanging="567"/>
    </w:pPr>
    <w:rPr>
      <w:szCs w:val="20"/>
    </w:rPr>
  </w:style>
  <w:style w:type="paragraph" w:customStyle="1" w:styleId="74">
    <w:name w:val="Стиль 1ОсновнойДиссер + Слева:  0 см Выступ:  125 см"/>
    <w:basedOn w:val="5"/>
    <w:uiPriority w:val="0"/>
    <w:pPr>
      <w:tabs>
        <w:tab w:val="left" w:pos="567"/>
      </w:tabs>
      <w:ind w:left="567" w:hanging="567"/>
    </w:pPr>
    <w:rPr>
      <w:szCs w:val="20"/>
    </w:rPr>
  </w:style>
  <w:style w:type="paragraph" w:customStyle="1" w:styleId="75">
    <w:name w:val="ЗаголовокСпискаНеЖирный"/>
    <w:basedOn w:val="76"/>
    <w:uiPriority w:val="0"/>
    <w:rPr>
      <w:b w:val="0"/>
      <w:bCs w:val="0"/>
    </w:rPr>
  </w:style>
  <w:style w:type="paragraph" w:customStyle="1" w:styleId="76">
    <w:name w:val="1 ЗаголовокСпискаЖирныйОсновнойДиссер + полужирный"/>
    <w:basedOn w:val="5"/>
    <w:link w:val="77"/>
    <w:uiPriority w:val="0"/>
    <w:pPr>
      <w:keepNext/>
      <w:spacing w:before="120"/>
    </w:pPr>
    <w:rPr>
      <w:b/>
      <w:bCs/>
    </w:rPr>
  </w:style>
  <w:style w:type="character" w:customStyle="1" w:styleId="77">
    <w:name w:val="1 ЗаголовокСпискаЖирныйОсновнойДиссер + полужирный Знак"/>
    <w:link w:val="76"/>
    <w:uiPriority w:val="0"/>
    <w:rPr>
      <w:b/>
      <w:bCs/>
      <w:sz w:val="28"/>
      <w:szCs w:val="24"/>
      <w:lang w:val="ru-RU" w:eastAsia="ru-RU" w:bidi="ar-SA"/>
    </w:rPr>
  </w:style>
  <w:style w:type="paragraph" w:customStyle="1" w:styleId="78">
    <w:name w:val="Table Contents"/>
    <w:basedOn w:val="1"/>
    <w:uiPriority w:val="0"/>
    <w:pPr>
      <w:suppressLineNumbers/>
      <w:suppressAutoHyphens/>
      <w:jc w:val="both"/>
    </w:pPr>
    <w:rPr>
      <w:sz w:val="20"/>
      <w:szCs w:val="22"/>
      <w:lang w:val="en-US" w:eastAsia="ar-SA"/>
    </w:rPr>
  </w:style>
  <w:style w:type="paragraph" w:customStyle="1" w:styleId="79">
    <w:name w:val="1Заголовок 2"/>
    <w:basedOn w:val="1"/>
    <w:next w:val="80"/>
    <w:uiPriority w:val="0"/>
    <w:pPr>
      <w:keepNext/>
      <w:numPr>
        <w:ilvl w:val="1"/>
        <w:numId w:val="1"/>
      </w:numPr>
      <w:spacing w:line="360" w:lineRule="auto"/>
      <w:ind w:firstLine="709"/>
      <w:jc w:val="both"/>
      <w:outlineLvl w:val="1"/>
    </w:pPr>
    <w:rPr>
      <w:b/>
      <w:sz w:val="28"/>
      <w:szCs w:val="28"/>
    </w:rPr>
  </w:style>
  <w:style w:type="paragraph" w:customStyle="1" w:styleId="80">
    <w:name w:val="0ОсновнойДиссерНеОтр"/>
    <w:basedOn w:val="5"/>
    <w:uiPriority w:val="0"/>
    <w:pPr>
      <w:keepNext/>
    </w:pPr>
  </w:style>
  <w:style w:type="paragraph" w:customStyle="1" w:styleId="81">
    <w:name w:val="1Заголовок 3"/>
    <w:basedOn w:val="1"/>
    <w:next w:val="80"/>
    <w:uiPriority w:val="0"/>
    <w:pPr>
      <w:keepNext/>
      <w:numPr>
        <w:ilvl w:val="2"/>
        <w:numId w:val="1"/>
      </w:numPr>
      <w:tabs>
        <w:tab w:val="left" w:pos="851"/>
      </w:tabs>
      <w:spacing w:line="360" w:lineRule="auto"/>
      <w:jc w:val="both"/>
      <w:outlineLvl w:val="2"/>
    </w:pPr>
    <w:rPr>
      <w:b/>
      <w:sz w:val="28"/>
      <w:szCs w:val="28"/>
    </w:rPr>
  </w:style>
  <w:style w:type="character" w:customStyle="1" w:styleId="82">
    <w:name w:val="заголовок 3 Знак"/>
    <w:uiPriority w:val="0"/>
    <w:rPr>
      <w:rFonts w:ascii="Arial" w:hAnsi="Arial"/>
      <w:i/>
      <w:sz w:val="24"/>
      <w:lang w:val="ru-RU" w:eastAsia="ru-RU" w:bidi="ar-SA"/>
    </w:rPr>
  </w:style>
  <w:style w:type="paragraph" w:customStyle="1" w:styleId="83">
    <w:name w:val="1 Заголовок 4"/>
    <w:basedOn w:val="1"/>
    <w:next w:val="80"/>
    <w:uiPriority w:val="0"/>
    <w:pPr>
      <w:keepNext/>
      <w:spacing w:line="360" w:lineRule="auto"/>
      <w:ind w:firstLine="709"/>
      <w:jc w:val="both"/>
      <w:outlineLvl w:val="3"/>
    </w:pPr>
    <w:rPr>
      <w:b/>
      <w:sz w:val="28"/>
      <w:szCs w:val="20"/>
    </w:rPr>
  </w:style>
  <w:style w:type="paragraph" w:customStyle="1" w:styleId="84">
    <w:name w:val="1заголовок 5"/>
    <w:basedOn w:val="1"/>
    <w:next w:val="5"/>
    <w:uiPriority w:val="0"/>
    <w:pPr>
      <w:keepNext/>
      <w:tabs>
        <w:tab w:val="left" w:pos="0"/>
      </w:tabs>
      <w:spacing w:line="360" w:lineRule="auto"/>
      <w:ind w:firstLine="709"/>
      <w:jc w:val="both"/>
      <w:outlineLvl w:val="4"/>
    </w:pPr>
    <w:rPr>
      <w:b/>
      <w:i/>
      <w:sz w:val="28"/>
      <w:szCs w:val="20"/>
    </w:rPr>
  </w:style>
  <w:style w:type="paragraph" w:customStyle="1" w:styleId="85">
    <w:name w:val="заголовок 6"/>
    <w:basedOn w:val="1"/>
    <w:next w:val="1"/>
    <w:uiPriority w:val="0"/>
    <w:pPr>
      <w:spacing w:before="240" w:after="60"/>
      <w:jc w:val="both"/>
      <w:outlineLvl w:val="5"/>
    </w:pPr>
    <w:rPr>
      <w:i/>
      <w:sz w:val="22"/>
      <w:szCs w:val="20"/>
    </w:rPr>
  </w:style>
  <w:style w:type="paragraph" w:customStyle="1" w:styleId="86">
    <w:name w:val="заголовок 7"/>
    <w:basedOn w:val="1"/>
    <w:next w:val="1"/>
    <w:uiPriority w:val="0"/>
    <w:pPr>
      <w:numPr>
        <w:ilvl w:val="4"/>
        <w:numId w:val="1"/>
      </w:numPr>
      <w:spacing w:before="240" w:after="60"/>
      <w:jc w:val="both"/>
      <w:outlineLvl w:val="6"/>
    </w:pPr>
    <w:rPr>
      <w:rFonts w:ascii="Arial" w:hAnsi="Arial"/>
      <w:szCs w:val="20"/>
    </w:rPr>
  </w:style>
  <w:style w:type="paragraph" w:customStyle="1" w:styleId="87">
    <w:name w:val="заголовок 8"/>
    <w:basedOn w:val="1"/>
    <w:next w:val="1"/>
    <w:uiPriority w:val="0"/>
    <w:pPr>
      <w:numPr>
        <w:ilvl w:val="5"/>
        <w:numId w:val="1"/>
      </w:numPr>
      <w:spacing w:before="240" w:after="60"/>
      <w:jc w:val="both"/>
      <w:outlineLvl w:val="7"/>
    </w:pPr>
    <w:rPr>
      <w:rFonts w:ascii="Arial" w:hAnsi="Arial"/>
      <w:i/>
      <w:szCs w:val="20"/>
    </w:rPr>
  </w:style>
  <w:style w:type="paragraph" w:customStyle="1" w:styleId="88">
    <w:name w:val="заголовок 9"/>
    <w:basedOn w:val="1"/>
    <w:next w:val="1"/>
    <w:uiPriority w:val="0"/>
    <w:pPr>
      <w:numPr>
        <w:ilvl w:val="6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paragraph" w:styleId="89">
    <w:name w:val="List Paragraph"/>
    <w:basedOn w:val="1"/>
    <w:qFormat/>
    <w:uiPriority w:val="34"/>
    <w:pPr>
      <w:numPr>
        <w:ilvl w:val="7"/>
        <w:numId w:val="1"/>
      </w:numPr>
      <w:contextualSpacing/>
      <w:jc w:val="both"/>
    </w:pPr>
    <w:rPr>
      <w:sz w:val="20"/>
      <w:szCs w:val="22"/>
      <w:lang w:val="en-US" w:eastAsia="en-US"/>
    </w:rPr>
  </w:style>
  <w:style w:type="character" w:customStyle="1" w:styleId="90">
    <w:name w:val="заголовок 4 Знак"/>
    <w:uiPriority w:val="0"/>
    <w:rPr>
      <w:rFonts w:ascii="Arial" w:hAnsi="Arial"/>
      <w:b/>
      <w:sz w:val="24"/>
      <w:lang w:val="ru-RU" w:eastAsia="ru-RU" w:bidi="ar-SA"/>
    </w:rPr>
  </w:style>
  <w:style w:type="character" w:customStyle="1" w:styleId="91">
    <w:name w:val="заголовок 1 Знак"/>
    <w:uiPriority w:val="0"/>
    <w:rPr>
      <w:rFonts w:ascii="Arial" w:hAnsi="Arial"/>
      <w:b/>
      <w:kern w:val="28"/>
      <w:sz w:val="28"/>
      <w:lang w:val="ru-RU" w:eastAsia="ru-RU" w:bidi="ar-SA"/>
    </w:rPr>
  </w:style>
  <w:style w:type="paragraph" w:customStyle="1" w:styleId="92">
    <w:name w:val="Заголовок 2_"/>
    <w:basedOn w:val="2"/>
    <w:next w:val="1"/>
    <w:uiPriority w:val="0"/>
    <w:pPr>
      <w:pageBreakBefore w:val="0"/>
      <w:numPr>
        <w:ilvl w:val="0"/>
        <w:numId w:val="0"/>
      </w:numPr>
      <w:tabs>
        <w:tab w:val="left" w:pos="905"/>
        <w:tab w:val="left" w:pos="2160"/>
        <w:tab w:val="clear" w:pos="0"/>
      </w:tabs>
      <w:spacing w:before="240" w:after="60"/>
      <w:jc w:val="center"/>
    </w:pPr>
    <w:rPr>
      <w:rFonts w:ascii="Times New Roman" w:hAnsi="Times New Roman"/>
      <w:b w:val="0"/>
      <w:bCs/>
    </w:rPr>
  </w:style>
  <w:style w:type="paragraph" w:customStyle="1" w:styleId="93">
    <w:name w:val="СТО.Текст"/>
    <w:basedOn w:val="1"/>
    <w:qFormat/>
    <w:uiPriority w:val="0"/>
    <w:pPr>
      <w:spacing w:before="100" w:beforeAutospacing="1" w:after="100" w:afterAutospacing="1"/>
      <w:ind w:firstLine="567"/>
      <w:jc w:val="both"/>
    </w:pPr>
    <w:rPr>
      <w:sz w:val="28"/>
      <w:szCs w:val="28"/>
      <w:lang w:eastAsia="en-US"/>
    </w:rPr>
  </w:style>
  <w:style w:type="paragraph" w:customStyle="1" w:styleId="94">
    <w:name w:val="СТО.Рисунок"/>
    <w:basedOn w:val="1"/>
    <w:qFormat/>
    <w:uiPriority w:val="0"/>
    <w:pPr>
      <w:keepNext/>
      <w:spacing w:before="100" w:beforeAutospacing="1" w:after="100" w:afterAutospacing="1"/>
      <w:jc w:val="center"/>
    </w:pPr>
    <w:rPr>
      <w:sz w:val="28"/>
      <w:szCs w:val="28"/>
      <w:lang w:eastAsia="en-US"/>
    </w:rPr>
  </w:style>
  <w:style w:type="character" w:customStyle="1" w:styleId="95">
    <w:name w:val="xml_em_italic1"/>
    <w:uiPriority w:val="0"/>
    <w:rPr>
      <w:i/>
      <w:iCs/>
    </w:rPr>
  </w:style>
  <w:style w:type="paragraph" w:customStyle="1" w:styleId="96">
    <w:name w:val="Спи"/>
    <w:basedOn w:val="1"/>
    <w:uiPriority w:val="0"/>
    <w:pPr>
      <w:widowControl w:val="0"/>
      <w:shd w:val="clear" w:color="auto" w:fill="FFFFFF"/>
      <w:tabs>
        <w:tab w:val="left" w:pos="400"/>
      </w:tabs>
      <w:autoSpaceDE w:val="0"/>
      <w:autoSpaceDN w:val="0"/>
      <w:adjustRightInd w:val="0"/>
      <w:ind w:left="400" w:hanging="360"/>
      <w:jc w:val="both"/>
    </w:pPr>
  </w:style>
  <w:style w:type="paragraph" w:customStyle="1" w:styleId="97">
    <w:name w:val="яheadertext"/>
    <w:uiPriority w:val="0"/>
    <w:pPr>
      <w:widowControl w:val="0"/>
      <w:autoSpaceDE w:val="0"/>
      <w:autoSpaceDN w:val="0"/>
      <w:adjustRightInd w:val="0"/>
    </w:pPr>
    <w:rPr>
      <w:b/>
      <w:bCs/>
      <w:sz w:val="24"/>
      <w:szCs w:val="24"/>
      <w:lang w:val="ru-RU" w:eastAsia="ru-RU" w:bidi="ar-SA"/>
    </w:rPr>
  </w:style>
  <w:style w:type="paragraph" w:customStyle="1" w:styleId="98">
    <w:name w:val="CSIT Colon Title"/>
    <w:basedOn w:val="1"/>
    <w:uiPriority w:val="0"/>
    <w:pPr>
      <w:tabs>
        <w:tab w:val="left" w:pos="360"/>
      </w:tabs>
    </w:pPr>
    <w:rPr>
      <w:sz w:val="16"/>
      <w:szCs w:val="20"/>
      <w:lang w:val="en-US"/>
    </w:rPr>
  </w:style>
  <w:style w:type="character" w:customStyle="1" w:styleId="99">
    <w:name w:val="hl1"/>
    <w:uiPriority w:val="0"/>
    <w:rPr>
      <w:color w:val="4682B4"/>
    </w:rPr>
  </w:style>
  <w:style w:type="character" w:customStyle="1" w:styleId="100">
    <w:name w:val="menu41"/>
    <w:uiPriority w:val="0"/>
    <w:rPr>
      <w:rFonts w:hint="default" w:ascii="Tahoma" w:hAnsi="Tahoma" w:cs="Tahoma"/>
      <w:color w:val="666666"/>
      <w:sz w:val="14"/>
      <w:szCs w:val="14"/>
    </w:rPr>
  </w:style>
  <w:style w:type="paragraph" w:customStyle="1" w:styleId="101">
    <w:name w:val="Стиль1"/>
    <w:basedOn w:val="2"/>
    <w:qFormat/>
    <w:uiPriority w:val="0"/>
    <w:pPr>
      <w:pageBreakBefore w:val="0"/>
      <w:numPr>
        <w:ilvl w:val="0"/>
        <w:numId w:val="0"/>
      </w:numPr>
      <w:tabs>
        <w:tab w:val="clear" w:pos="0"/>
      </w:tabs>
      <w:ind w:left="360" w:hanging="360"/>
    </w:pPr>
    <w:rPr>
      <w:rFonts w:ascii="Times New Roman" w:hAnsi="Times New Roman"/>
    </w:rPr>
  </w:style>
  <w:style w:type="paragraph" w:customStyle="1" w:styleId="102">
    <w:name w:val="Стиль2"/>
    <w:basedOn w:val="6"/>
    <w:uiPriority w:val="0"/>
  </w:style>
  <w:style w:type="paragraph" w:customStyle="1" w:styleId="103">
    <w:name w:val="Стиль3"/>
    <w:basedOn w:val="79"/>
    <w:qFormat/>
    <w:uiPriority w:val="0"/>
    <w:pPr>
      <w:ind w:left="431" w:hanging="431"/>
    </w:pPr>
  </w:style>
  <w:style w:type="paragraph" w:customStyle="1" w:styleId="104">
    <w:name w:val="ЗАГОЛОВОК 0"/>
    <w:basedOn w:val="37"/>
    <w:uiPriority w:val="0"/>
    <w:pPr>
      <w:tabs>
        <w:tab w:val="left" w:pos="1680"/>
      </w:tabs>
      <w:jc w:val="center"/>
    </w:pPr>
    <w:rPr>
      <w:b/>
      <w:caps w:val="0"/>
    </w:rPr>
  </w:style>
  <w:style w:type="paragraph" w:customStyle="1" w:styleId="105">
    <w:name w:val="Стиль4"/>
    <w:basedOn w:val="13"/>
    <w:uiPriority w:val="0"/>
    <w:pPr>
      <w:tabs>
        <w:tab w:val="left" w:pos="0"/>
      </w:tabs>
    </w:pPr>
  </w:style>
  <w:style w:type="paragraph" w:customStyle="1" w:styleId="106">
    <w:name w:val="1Заголовок 0 без нумерации"/>
    <w:basedOn w:val="3"/>
    <w:next w:val="5"/>
    <w:uiPriority w:val="0"/>
    <w:pPr>
      <w:spacing w:after="0"/>
      <w:jc w:val="center"/>
    </w:pPr>
    <w:rPr>
      <w:sz w:val="32"/>
    </w:rPr>
  </w:style>
  <w:style w:type="paragraph" w:customStyle="1" w:styleId="107">
    <w:name w:val="1 Текст ОГЛАВЛЕНИЕ"/>
    <w:basedOn w:val="1"/>
    <w:uiPriority w:val="0"/>
    <w:pPr>
      <w:pageBreakBefore/>
      <w:widowControl w:val="0"/>
      <w:spacing w:after="360"/>
      <w:ind w:firstLine="0"/>
      <w:jc w:val="center"/>
    </w:pPr>
    <w:rPr>
      <w:b/>
      <w:bCs/>
      <w:sz w:val="28"/>
      <w:szCs w:val="20"/>
    </w:rPr>
  </w:style>
  <w:style w:type="paragraph" w:customStyle="1" w:styleId="108">
    <w:name w:val="Стиль основного текста"/>
    <w:basedOn w:val="1"/>
    <w:link w:val="109"/>
    <w:uiPriority w:val="0"/>
    <w:pPr>
      <w:ind w:firstLine="567"/>
      <w:jc w:val="both"/>
    </w:pPr>
    <w:rPr>
      <w:position w:val="3"/>
      <w:sz w:val="28"/>
      <w:szCs w:val="28"/>
    </w:rPr>
  </w:style>
  <w:style w:type="character" w:customStyle="1" w:styleId="109">
    <w:name w:val="Стиль основного текста Знак"/>
    <w:link w:val="108"/>
    <w:uiPriority w:val="0"/>
    <w:rPr>
      <w:position w:val="3"/>
      <w:sz w:val="28"/>
      <w:szCs w:val="28"/>
    </w:rPr>
  </w:style>
  <w:style w:type="paragraph" w:customStyle="1" w:styleId="110">
    <w:name w:val="Стиль Первая строка:  13 см Междустр.интервал:  полуторный1"/>
    <w:basedOn w:val="1"/>
    <w:uiPriority w:val="99"/>
    <w:pPr>
      <w:ind w:firstLine="284"/>
      <w:jc w:val="both"/>
    </w:pPr>
    <w:rPr>
      <w:color w:val="000000"/>
      <w:sz w:val="20"/>
      <w:szCs w:val="20"/>
    </w:rPr>
  </w:style>
  <w:style w:type="paragraph" w:customStyle="1" w:styleId="111">
    <w:name w:val="1ТаблицаТекстЦентр"/>
    <w:basedOn w:val="1"/>
    <w:uiPriority w:val="0"/>
    <w:pPr>
      <w:ind w:firstLine="8"/>
      <w:jc w:val="center"/>
    </w:pPr>
    <w:rPr>
      <w:sz w:val="20"/>
      <w:szCs w:val="20"/>
    </w:rPr>
  </w:style>
  <w:style w:type="character" w:customStyle="1" w:styleId="112">
    <w:name w:val="1ТаблицаТекстШирина"/>
    <w:uiPriority w:val="0"/>
    <w:rPr>
      <w:sz w:val="20"/>
    </w:rPr>
  </w:style>
  <w:style w:type="paragraph" w:customStyle="1" w:styleId="113">
    <w:name w:val="1ТаблицаЗаголовок"/>
    <w:basedOn w:val="1"/>
    <w:uiPriority w:val="0"/>
    <w:pPr>
      <w:jc w:val="center"/>
    </w:pPr>
    <w:rPr>
      <w:b/>
      <w:bCs/>
      <w:sz w:val="20"/>
      <w:szCs w:val="20"/>
    </w:rPr>
  </w:style>
  <w:style w:type="paragraph" w:customStyle="1" w:styleId="114">
    <w:name w:val="1СписокТире"/>
    <w:basedOn w:val="1"/>
    <w:link w:val="115"/>
    <w:uiPriority w:val="0"/>
    <w:pPr>
      <w:numPr>
        <w:ilvl w:val="0"/>
        <w:numId w:val="4"/>
      </w:numPr>
      <w:spacing w:line="360" w:lineRule="auto"/>
      <w:jc w:val="both"/>
    </w:pPr>
    <w:rPr>
      <w:sz w:val="28"/>
      <w:szCs w:val="20"/>
    </w:rPr>
  </w:style>
  <w:style w:type="character" w:customStyle="1" w:styleId="115">
    <w:name w:val="1СписокТире Знак"/>
    <w:link w:val="114"/>
    <w:uiPriority w:val="0"/>
    <w:rPr>
      <w:sz w:val="28"/>
    </w:rPr>
  </w:style>
  <w:style w:type="character" w:customStyle="1" w:styleId="116">
    <w:name w:val="1ОсновнойДиссерКурсив"/>
    <w:uiPriority w:val="0"/>
    <w:rPr>
      <w:i/>
      <w:iCs/>
      <w:sz w:val="28"/>
    </w:rPr>
  </w:style>
  <w:style w:type="character" w:customStyle="1" w:styleId="117">
    <w:name w:val="1ОсновнойДиссерКурсивПодстроч"/>
    <w:uiPriority w:val="0"/>
    <w:rPr>
      <w:i/>
      <w:iCs/>
      <w:sz w:val="28"/>
      <w:vertAlign w:val="subscript"/>
    </w:rPr>
  </w:style>
  <w:style w:type="paragraph" w:customStyle="1" w:styleId="118">
    <w:name w:val="1ОсновнойДиссерЖирный"/>
    <w:basedOn w:val="5"/>
    <w:next w:val="5"/>
    <w:uiPriority w:val="0"/>
    <w:rPr>
      <w:b/>
      <w:bCs/>
    </w:rPr>
  </w:style>
  <w:style w:type="character" w:customStyle="1" w:styleId="119">
    <w:name w:val="1ОсновнойДиссерЖирныйБезОтступа"/>
    <w:uiPriority w:val="0"/>
    <w:rPr>
      <w:rFonts w:ascii="Times New Roman" w:hAnsi="Times New Roman"/>
      <w:b/>
      <w:sz w:val="28"/>
    </w:rPr>
  </w:style>
  <w:style w:type="character" w:customStyle="1" w:styleId="120">
    <w:name w:val="Стиль Стиль Первая строка:  13 см Междустр.интервал:  полуторный1 +... Знак"/>
    <w:uiPriority w:val="0"/>
    <w:rPr>
      <w:color w:val="000000"/>
      <w:sz w:val="24"/>
      <w:lang w:val="ru-RU" w:eastAsia="ru-RU" w:bidi="ar-SA"/>
    </w:rPr>
  </w:style>
  <w:style w:type="character" w:customStyle="1" w:styleId="121">
    <w:name w:val="Стиль Стиль Первая строка:  13 см Междустр.интервал:  полуторный1 +...1 Знак"/>
    <w:uiPriority w:val="0"/>
    <w:rPr>
      <w:color w:val="000000"/>
      <w:sz w:val="24"/>
      <w:lang w:val="ru-RU" w:eastAsia="ru-RU" w:bidi="ar-SA"/>
    </w:rPr>
  </w:style>
  <w:style w:type="paragraph" w:customStyle="1" w:styleId="122">
    <w:name w:val="1 Рисунок"/>
    <w:basedOn w:val="1"/>
    <w:next w:val="123"/>
    <w:link w:val="124"/>
    <w:uiPriority w:val="0"/>
    <w:pPr>
      <w:keepNext/>
      <w:spacing w:after="120"/>
      <w:contextualSpacing/>
      <w:jc w:val="center"/>
    </w:pPr>
    <w:rPr>
      <w:color w:val="000000"/>
      <w:sz w:val="28"/>
      <w:szCs w:val="20"/>
    </w:rPr>
  </w:style>
  <w:style w:type="paragraph" w:customStyle="1" w:styleId="123">
    <w:name w:val="01РисунокНазвание"/>
    <w:basedOn w:val="122"/>
    <w:next w:val="5"/>
    <w:uiPriority w:val="0"/>
    <w:pPr>
      <w:keepNext w:val="0"/>
      <w:spacing w:after="0" w:line="360" w:lineRule="auto"/>
    </w:pPr>
  </w:style>
  <w:style w:type="character" w:customStyle="1" w:styleId="124">
    <w:name w:val="1 Рисунок Знак"/>
    <w:link w:val="122"/>
    <w:uiPriority w:val="0"/>
    <w:rPr>
      <w:color w:val="000000"/>
      <w:sz w:val="28"/>
    </w:rPr>
  </w:style>
  <w:style w:type="paragraph" w:customStyle="1" w:styleId="125">
    <w:name w:val="1Формула"/>
    <w:basedOn w:val="1"/>
    <w:uiPriority w:val="0"/>
    <w:pPr>
      <w:spacing w:line="360" w:lineRule="auto"/>
      <w:ind w:left="709"/>
    </w:pPr>
    <w:rPr>
      <w:sz w:val="28"/>
      <w:szCs w:val="20"/>
    </w:rPr>
  </w:style>
  <w:style w:type="paragraph" w:customStyle="1" w:styleId="126">
    <w:name w:val="Стиль Междустр.интервал:  полуторный"/>
    <w:basedOn w:val="1"/>
    <w:uiPriority w:val="99"/>
    <w:pPr>
      <w:jc w:val="both"/>
    </w:pPr>
    <w:rPr>
      <w:color w:val="000000"/>
      <w:sz w:val="20"/>
      <w:szCs w:val="20"/>
    </w:rPr>
  </w:style>
  <w:style w:type="character" w:customStyle="1" w:styleId="127">
    <w:name w:val="Жирная буква"/>
    <w:uiPriority w:val="0"/>
    <w:rPr>
      <w:rFonts w:ascii="Times New Roman" w:hAnsi="Times New Roman"/>
      <w:b/>
      <w:spacing w:val="0"/>
      <w:w w:val="100"/>
      <w:position w:val="0"/>
      <w:sz w:val="28"/>
      <w:szCs w:val="28"/>
      <w:vertAlign w:val="baseline"/>
    </w:rPr>
  </w:style>
  <w:style w:type="paragraph" w:customStyle="1" w:styleId="128">
    <w:name w:val="1Прогал 1 пт"/>
    <w:basedOn w:val="129"/>
    <w:uiPriority w:val="0"/>
    <w:pPr>
      <w:keepNext w:val="0"/>
    </w:pPr>
    <w:rPr>
      <w:sz w:val="2"/>
    </w:rPr>
  </w:style>
  <w:style w:type="paragraph" w:customStyle="1" w:styleId="129">
    <w:name w:val="Стиль 6 пт"/>
    <w:basedOn w:val="1"/>
    <w:uiPriority w:val="0"/>
    <w:pPr>
      <w:keepNext/>
      <w:ind w:firstLine="709"/>
      <w:jc w:val="both"/>
    </w:pPr>
    <w:rPr>
      <w:sz w:val="12"/>
      <w:szCs w:val="12"/>
    </w:rPr>
  </w:style>
  <w:style w:type="paragraph" w:customStyle="1" w:styleId="130">
    <w:name w:val="Текст таблицы"/>
    <w:basedOn w:val="1"/>
    <w:uiPriority w:val="0"/>
    <w:pPr>
      <w:spacing w:line="288" w:lineRule="auto"/>
      <w:jc w:val="both"/>
    </w:pPr>
    <w:rPr>
      <w:sz w:val="20"/>
      <w:szCs w:val="20"/>
    </w:rPr>
  </w:style>
  <w:style w:type="paragraph" w:customStyle="1" w:styleId="131">
    <w:name w:val="Наименование объектов"/>
    <w:basedOn w:val="1"/>
    <w:link w:val="132"/>
    <w:uiPriority w:val="0"/>
    <w:pPr>
      <w:keepNext/>
      <w:spacing w:before="120" w:line="288" w:lineRule="auto"/>
      <w:contextualSpacing/>
      <w:jc w:val="both"/>
    </w:pPr>
    <w:rPr>
      <w:szCs w:val="20"/>
    </w:rPr>
  </w:style>
  <w:style w:type="character" w:customStyle="1" w:styleId="132">
    <w:name w:val="Наименование объектов Знак"/>
    <w:link w:val="131"/>
    <w:uiPriority w:val="0"/>
    <w:rPr>
      <w:sz w:val="24"/>
      <w:lang w:val="ru-RU" w:eastAsia="ru-RU" w:bidi="ar-SA"/>
    </w:rPr>
  </w:style>
  <w:style w:type="paragraph" w:customStyle="1" w:styleId="133">
    <w:name w:val="Рисунок по центру"/>
    <w:basedOn w:val="1"/>
    <w:uiPriority w:val="0"/>
    <w:pPr>
      <w:keepNext/>
      <w:spacing w:before="120" w:line="288" w:lineRule="auto"/>
      <w:jc w:val="center"/>
    </w:pPr>
    <w:rPr>
      <w:szCs w:val="20"/>
    </w:rPr>
  </w:style>
  <w:style w:type="paragraph" w:customStyle="1" w:styleId="134">
    <w:name w:val="Текст таблицы - заголовок"/>
    <w:basedOn w:val="130"/>
    <w:uiPriority w:val="0"/>
    <w:pPr>
      <w:jc w:val="center"/>
    </w:pPr>
    <w:rPr>
      <w:b/>
      <w:bCs/>
    </w:rPr>
  </w:style>
  <w:style w:type="character" w:customStyle="1" w:styleId="135">
    <w:name w:val="косая буква"/>
    <w:uiPriority w:val="0"/>
    <w:rPr>
      <w:i/>
      <w:iCs/>
    </w:rPr>
  </w:style>
  <w:style w:type="character" w:customStyle="1" w:styleId="136">
    <w:name w:val="ИндексНижний"/>
    <w:uiPriority w:val="0"/>
    <w:rPr>
      <w:rFonts w:ascii="Times New Roman" w:hAnsi="Times New Roman"/>
      <w:i/>
      <w:sz w:val="28"/>
      <w:szCs w:val="28"/>
      <w:vertAlign w:val="subscript"/>
      <w:lang w:val="en-US"/>
    </w:rPr>
  </w:style>
  <w:style w:type="paragraph" w:customStyle="1" w:styleId="137">
    <w:name w:val="1СписокТиреУр2"/>
    <w:basedOn w:val="1"/>
    <w:qFormat/>
    <w:uiPriority w:val="0"/>
    <w:pPr>
      <w:numPr>
        <w:ilvl w:val="0"/>
        <w:numId w:val="5"/>
      </w:numPr>
      <w:tabs>
        <w:tab w:val="left" w:pos="1418"/>
        <w:tab w:val="clear" w:pos="1806"/>
      </w:tabs>
      <w:spacing w:line="360" w:lineRule="auto"/>
      <w:ind w:left="1418" w:hanging="284"/>
      <w:jc w:val="both"/>
    </w:pPr>
    <w:rPr>
      <w:rFonts w:cs="Calibri"/>
      <w:sz w:val="28"/>
    </w:rPr>
  </w:style>
  <w:style w:type="paragraph" w:customStyle="1" w:styleId="138">
    <w:name w:val="1СтрокаФормулы"/>
    <w:basedOn w:val="5"/>
    <w:qFormat/>
    <w:uiPriority w:val="0"/>
    <w:pPr>
      <w:tabs>
        <w:tab w:val="right" w:pos="9356"/>
      </w:tabs>
      <w:ind w:firstLine="0"/>
      <w:jc w:val="center"/>
    </w:pPr>
  </w:style>
  <w:style w:type="paragraph" w:customStyle="1" w:styleId="139">
    <w:name w:val="1Прогал_6пт"/>
    <w:basedOn w:val="5"/>
    <w:uiPriority w:val="0"/>
    <w:pPr>
      <w:spacing w:line="240" w:lineRule="auto"/>
    </w:pPr>
    <w:rPr>
      <w:sz w:val="12"/>
      <w:szCs w:val="16"/>
    </w:rPr>
  </w:style>
  <w:style w:type="paragraph" w:customStyle="1" w:styleId="140">
    <w:name w:val="я"/>
    <w:basedOn w:val="1"/>
    <w:uiPriority w:val="0"/>
    <w:pPr>
      <w:ind w:firstLine="8"/>
      <w:jc w:val="center"/>
    </w:pPr>
    <w:rPr>
      <w:sz w:val="20"/>
      <w:szCs w:val="20"/>
    </w:rPr>
  </w:style>
  <w:style w:type="paragraph" w:customStyle="1" w:styleId="141">
    <w:name w:val="яя"/>
    <w:basedOn w:val="1"/>
    <w:uiPriority w:val="0"/>
    <w:pPr>
      <w:ind w:firstLine="8"/>
      <w:jc w:val="center"/>
    </w:pPr>
    <w:rPr>
      <w:sz w:val="20"/>
      <w:szCs w:val="20"/>
    </w:rPr>
  </w:style>
  <w:style w:type="paragraph" w:customStyle="1" w:styleId="142">
    <w:name w:val="zzz"/>
    <w:basedOn w:val="1"/>
    <w:uiPriority w:val="0"/>
    <w:pPr>
      <w:ind w:firstLine="8"/>
      <w:jc w:val="center"/>
    </w:pPr>
    <w:rPr>
      <w:sz w:val="20"/>
      <w:szCs w:val="20"/>
    </w:rPr>
  </w:style>
  <w:style w:type="paragraph" w:customStyle="1" w:styleId="143">
    <w:name w:val="яй"/>
    <w:basedOn w:val="1"/>
    <w:uiPriority w:val="0"/>
    <w:pPr>
      <w:jc w:val="center"/>
    </w:pPr>
    <w:rPr>
      <w:sz w:val="28"/>
      <w:szCs w:val="20"/>
    </w:rPr>
  </w:style>
  <w:style w:type="paragraph" w:customStyle="1" w:styleId="144">
    <w:name w:val="яСтиль 10 пт По центру Первая строка:  001 см"/>
    <w:basedOn w:val="1"/>
    <w:uiPriority w:val="0"/>
    <w:pPr>
      <w:ind w:firstLine="8"/>
      <w:jc w:val="center"/>
    </w:pPr>
    <w:rPr>
      <w:sz w:val="20"/>
      <w:szCs w:val="20"/>
    </w:rPr>
  </w:style>
  <w:style w:type="paragraph" w:customStyle="1" w:styleId="145">
    <w:name w:val="яСтиль 10 пт По центру"/>
    <w:basedOn w:val="1"/>
    <w:uiPriority w:val="0"/>
    <w:pPr>
      <w:ind w:firstLine="8"/>
      <w:jc w:val="center"/>
    </w:pPr>
    <w:rPr>
      <w:sz w:val="20"/>
      <w:szCs w:val="20"/>
    </w:rPr>
  </w:style>
  <w:style w:type="paragraph" w:customStyle="1" w:styleId="146">
    <w:name w:val="яСтиль 14 пт По центру"/>
    <w:basedOn w:val="1"/>
    <w:uiPriority w:val="0"/>
    <w:pPr>
      <w:jc w:val="center"/>
    </w:pPr>
    <w:rPr>
      <w:sz w:val="28"/>
      <w:szCs w:val="20"/>
    </w:rPr>
  </w:style>
  <w:style w:type="paragraph" w:customStyle="1" w:styleId="147">
    <w:name w:val="яиль 14 пт По центру"/>
    <w:basedOn w:val="1"/>
    <w:uiPriority w:val="0"/>
    <w:pPr>
      <w:jc w:val="center"/>
    </w:pPr>
    <w:rPr>
      <w:sz w:val="28"/>
      <w:szCs w:val="20"/>
    </w:rPr>
  </w:style>
  <w:style w:type="paragraph" w:customStyle="1" w:styleId="148">
    <w:name w:val="яСль 14 пт полужирный Слева:  025 см Справа:  038 см1"/>
    <w:basedOn w:val="1"/>
    <w:uiPriority w:val="0"/>
    <w:pPr>
      <w:ind w:left="142" w:right="215"/>
    </w:pPr>
    <w:rPr>
      <w:b/>
      <w:bCs/>
      <w:sz w:val="28"/>
      <w:szCs w:val="20"/>
    </w:rPr>
  </w:style>
  <w:style w:type="paragraph" w:customStyle="1" w:styleId="149">
    <w:name w:val="я 14 пт полужирный Слева:  025 см Справа:  038 см1"/>
    <w:basedOn w:val="1"/>
    <w:uiPriority w:val="0"/>
    <w:pPr>
      <w:ind w:left="142" w:right="215"/>
    </w:pPr>
    <w:rPr>
      <w:b/>
      <w:bCs/>
      <w:sz w:val="28"/>
      <w:szCs w:val="20"/>
    </w:rPr>
  </w:style>
  <w:style w:type="paragraph" w:customStyle="1" w:styleId="150">
    <w:name w:val="zzzСтиль 14 пт По ширине"/>
    <w:basedOn w:val="1"/>
    <w:uiPriority w:val="0"/>
    <w:pPr>
      <w:jc w:val="both"/>
    </w:pPr>
    <w:rPr>
      <w:sz w:val="28"/>
      <w:szCs w:val="20"/>
    </w:rPr>
  </w:style>
  <w:style w:type="paragraph" w:customStyle="1" w:styleId="151">
    <w:name w:val="zzzСтиль 14 пт полужирный Слева:  025 см Справа:  038 см1"/>
    <w:basedOn w:val="1"/>
    <w:uiPriority w:val="0"/>
    <w:pPr>
      <w:ind w:left="142" w:right="215"/>
    </w:pPr>
    <w:rPr>
      <w:b/>
      <w:bCs/>
      <w:sz w:val="28"/>
      <w:szCs w:val="20"/>
    </w:rPr>
  </w:style>
  <w:style w:type="paragraph" w:customStyle="1" w:styleId="152">
    <w:name w:val="zzzzzzzСтиль 14 пт По центру"/>
    <w:basedOn w:val="1"/>
    <w:uiPriority w:val="0"/>
    <w:pPr>
      <w:jc w:val="center"/>
    </w:pPr>
    <w:rPr>
      <w:sz w:val="28"/>
      <w:szCs w:val="20"/>
    </w:rPr>
  </w:style>
  <w:style w:type="paragraph" w:customStyle="1" w:styleId="153">
    <w:name w:val="01ТаблицаНазвание"/>
    <w:basedOn w:val="5"/>
    <w:uiPriority w:val="0"/>
    <w:pPr>
      <w:keepNext/>
      <w:ind w:firstLine="0"/>
      <w:jc w:val="left"/>
    </w:pPr>
    <w:rPr>
      <w:szCs w:val="20"/>
    </w:rPr>
  </w:style>
  <w:style w:type="paragraph" w:customStyle="1" w:styleId="154">
    <w:name w:val="1СписокЗаголовок:"/>
    <w:basedOn w:val="5"/>
    <w:uiPriority w:val="0"/>
    <w:pPr>
      <w:keepNext/>
    </w:pPr>
    <w:rPr>
      <w:szCs w:val="20"/>
    </w:rPr>
  </w:style>
  <w:style w:type="paragraph" w:customStyle="1" w:styleId="155">
    <w:name w:val="9Стиль 10 пт По центру Первая строка:  001 см"/>
    <w:basedOn w:val="1"/>
    <w:uiPriority w:val="0"/>
    <w:pPr>
      <w:ind w:firstLine="8"/>
      <w:jc w:val="center"/>
    </w:pPr>
    <w:rPr>
      <w:sz w:val="20"/>
      <w:szCs w:val="20"/>
    </w:rPr>
  </w:style>
  <w:style w:type="paragraph" w:customStyle="1" w:styleId="156">
    <w:name w:val="9Стиль 14 пт полужирный Слева:  025 см Справа:  038 см1"/>
    <w:basedOn w:val="1"/>
    <w:uiPriority w:val="0"/>
    <w:pPr>
      <w:ind w:left="142" w:right="215"/>
    </w:pPr>
    <w:rPr>
      <w:b/>
      <w:bCs/>
      <w:sz w:val="28"/>
      <w:szCs w:val="20"/>
    </w:rPr>
  </w:style>
  <w:style w:type="paragraph" w:customStyle="1" w:styleId="157">
    <w:name w:val="1СписокТиреЗаголовок1ур"/>
    <w:basedOn w:val="114"/>
    <w:uiPriority w:val="0"/>
    <w:pPr>
      <w:keepNext/>
    </w:pPr>
  </w:style>
  <w:style w:type="character" w:customStyle="1" w:styleId="158">
    <w:name w:val="apple-converted-space"/>
    <w:basedOn w:val="14"/>
    <w:uiPriority w:val="0"/>
  </w:style>
  <w:style w:type="character" w:customStyle="1" w:styleId="159">
    <w:name w:val="article_seperator"/>
    <w:basedOn w:val="14"/>
    <w:uiPriority w:val="0"/>
  </w:style>
  <w:style w:type="paragraph" w:customStyle="1" w:styleId="160">
    <w:name w:val="ОсновнойДиссер + Первая строка:  0 см"/>
    <w:basedOn w:val="5"/>
    <w:uiPriority w:val="0"/>
    <w:pPr>
      <w:ind w:firstLine="0"/>
    </w:pPr>
    <w:rPr>
      <w:szCs w:val="20"/>
    </w:rPr>
  </w:style>
  <w:style w:type="paragraph" w:customStyle="1" w:styleId="161">
    <w:name w:val="1Заголовок 4"/>
    <w:basedOn w:val="1"/>
    <w:uiPriority w:val="0"/>
    <w:pPr>
      <w:numPr>
        <w:ilvl w:val="3"/>
        <w:numId w:val="6"/>
      </w:numPr>
    </w:pPr>
  </w:style>
  <w:style w:type="paragraph" w:customStyle="1" w:styleId="162">
    <w:name w:val="Default"/>
    <w:uiPriority w:val="0"/>
    <w:pPr>
      <w:autoSpaceDE w:val="0"/>
      <w:autoSpaceDN w:val="0"/>
      <w:adjustRightInd w:val="0"/>
    </w:pPr>
    <w:rPr>
      <w:color w:val="000000"/>
      <w:sz w:val="24"/>
      <w:szCs w:val="24"/>
      <w:lang w:val="ru-RU" w:eastAsia="ru-RU" w:bidi="ar-SA"/>
    </w:rPr>
  </w:style>
  <w:style w:type="paragraph" w:customStyle="1" w:styleId="163">
    <w:name w:val="Заголовок1 без числа"/>
    <w:basedOn w:val="79"/>
    <w:uiPriority w:val="0"/>
    <w:pPr>
      <w:numPr>
        <w:ilvl w:val="0"/>
        <w:numId w:val="0"/>
      </w:numPr>
      <w:tabs>
        <w:tab w:val="clear" w:pos="0"/>
      </w:tabs>
    </w:pPr>
  </w:style>
  <w:style w:type="paragraph" w:customStyle="1" w:styleId="164">
    <w:name w:val="1 Заголовок без цифирь"/>
    <w:basedOn w:val="83"/>
    <w:next w:val="5"/>
    <w:uiPriority w:val="0"/>
    <w:pPr>
      <w:numPr>
        <w:ilvl w:val="0"/>
        <w:numId w:val="0"/>
      </w:numPr>
    </w:pPr>
  </w:style>
  <w:style w:type="paragraph" w:customStyle="1" w:styleId="165">
    <w:name w:val="1СписокНумРовный"/>
    <w:basedOn w:val="5"/>
    <w:next w:val="5"/>
    <w:uiPriority w:val="0"/>
    <w:pPr>
      <w:numPr>
        <w:ilvl w:val="0"/>
        <w:numId w:val="7"/>
      </w:numPr>
      <w:tabs>
        <w:tab w:val="left" w:pos="709"/>
      </w:tabs>
    </w:pPr>
  </w:style>
  <w:style w:type="paragraph" w:customStyle="1" w:styleId="166">
    <w:name w:val="1вававав"/>
    <w:basedOn w:val="5"/>
    <w:uiPriority w:val="0"/>
    <w:pPr>
      <w:tabs>
        <w:tab w:val="left" w:pos="1429"/>
      </w:tabs>
      <w:ind w:left="1429" w:hanging="360"/>
    </w:pPr>
  </w:style>
  <w:style w:type="paragraph" w:customStyle="1" w:styleId="167">
    <w:name w:val="Стиль 10 пт По центру Первая строка:  001 см"/>
    <w:basedOn w:val="1"/>
    <w:uiPriority w:val="0"/>
    <w:pPr>
      <w:ind w:firstLine="8"/>
      <w:jc w:val="center"/>
    </w:pPr>
    <w:rPr>
      <w:sz w:val="144"/>
      <w:szCs w:val="20"/>
    </w:rPr>
  </w:style>
  <w:style w:type="paragraph" w:customStyle="1" w:styleId="168">
    <w:name w:val="Стиль 10 пт По центру Первая строка:  001 см1"/>
    <w:basedOn w:val="1"/>
    <w:uiPriority w:val="0"/>
    <w:pPr>
      <w:ind w:firstLine="8"/>
      <w:jc w:val="center"/>
    </w:pPr>
    <w:rPr>
      <w:color w:val="339966"/>
      <w:sz w:val="20"/>
      <w:szCs w:val="20"/>
    </w:rPr>
  </w:style>
  <w:style w:type="paragraph" w:customStyle="1" w:styleId="169">
    <w:name w:val="CSIT List N"/>
    <w:basedOn w:val="170"/>
    <w:link w:val="172"/>
    <w:uiPriority w:val="0"/>
    <w:pPr>
      <w:numPr>
        <w:ilvl w:val="0"/>
        <w:numId w:val="8"/>
      </w:numPr>
    </w:pPr>
  </w:style>
  <w:style w:type="paragraph" w:customStyle="1" w:styleId="170">
    <w:name w:val="CSIT Plane Text"/>
    <w:basedOn w:val="1"/>
    <w:link w:val="171"/>
    <w:uiPriority w:val="0"/>
    <w:pPr>
      <w:tabs>
        <w:tab w:val="center" w:pos="2268"/>
        <w:tab w:val="right" w:pos="4644"/>
      </w:tabs>
      <w:spacing w:after="120"/>
      <w:jc w:val="both"/>
    </w:pPr>
    <w:rPr>
      <w:sz w:val="20"/>
      <w:szCs w:val="20"/>
      <w:lang w:val="en-GB"/>
    </w:rPr>
  </w:style>
  <w:style w:type="character" w:customStyle="1" w:styleId="171">
    <w:name w:val="CSIT Plane Text Знак"/>
    <w:link w:val="170"/>
    <w:uiPriority w:val="0"/>
    <w:rPr>
      <w:lang w:val="en-GB" w:eastAsia="ru-RU" w:bidi="ar-SA"/>
    </w:rPr>
  </w:style>
  <w:style w:type="character" w:customStyle="1" w:styleId="172">
    <w:name w:val="CSIT List N Знак"/>
    <w:basedOn w:val="171"/>
    <w:link w:val="169"/>
    <w:uiPriority w:val="0"/>
  </w:style>
  <w:style w:type="paragraph" w:customStyle="1" w:styleId="173">
    <w:name w:val="CSIT list"/>
    <w:basedOn w:val="170"/>
    <w:uiPriority w:val="0"/>
    <w:pPr>
      <w:numPr>
        <w:ilvl w:val="0"/>
        <w:numId w:val="9"/>
      </w:numPr>
      <w:tabs>
        <w:tab w:val="left" w:pos="502"/>
        <w:tab w:val="clear" w:pos="284"/>
      </w:tabs>
      <w:ind w:left="502" w:hanging="360"/>
    </w:pPr>
  </w:style>
  <w:style w:type="paragraph" w:customStyle="1" w:styleId="174">
    <w:name w:val="ЗША Основной текст"/>
    <w:basedOn w:val="1"/>
    <w:qFormat/>
    <w:uiPriority w:val="0"/>
    <w:pPr>
      <w:ind w:firstLine="709"/>
      <w:jc w:val="both"/>
    </w:pPr>
    <w:rPr>
      <w:sz w:val="28"/>
    </w:rPr>
  </w:style>
  <w:style w:type="paragraph" w:customStyle="1" w:styleId="175">
    <w:name w:val="Список_Нумер_)"/>
    <w:basedOn w:val="1"/>
    <w:uiPriority w:val="0"/>
    <w:pPr>
      <w:tabs>
        <w:tab w:val="left" w:pos="851"/>
        <w:tab w:val="left" w:pos="2160"/>
      </w:tabs>
      <w:jc w:val="both"/>
    </w:pPr>
    <w:rPr>
      <w:sz w:val="28"/>
    </w:rPr>
  </w:style>
  <w:style w:type="paragraph" w:customStyle="1" w:styleId="176">
    <w:name w:val="Список_марк_1"/>
    <w:basedOn w:val="1"/>
    <w:uiPriority w:val="0"/>
    <w:pPr>
      <w:tabs>
        <w:tab w:val="left" w:pos="720"/>
      </w:tabs>
      <w:ind w:left="720" w:hanging="360"/>
      <w:jc w:val="both"/>
    </w:pPr>
    <w:rPr>
      <w:sz w:val="28"/>
      <w:szCs w:val="28"/>
    </w:rPr>
  </w:style>
  <w:style w:type="paragraph" w:customStyle="1" w:styleId="177">
    <w:name w:val="CSIT-Title2"/>
    <w:basedOn w:val="6"/>
    <w:uiPriority w:val="0"/>
    <w:pPr>
      <w:spacing w:before="120" w:after="60"/>
    </w:pPr>
    <w:rPr>
      <w:rFonts w:ascii="Times New Roman" w:hAnsi="Times New Roman" w:cs="Times New Roman"/>
      <w:bCs w:val="0"/>
      <w:kern w:val="0"/>
      <w:szCs w:val="20"/>
      <w:lang w:val="en-US"/>
    </w:rPr>
  </w:style>
  <w:style w:type="paragraph" w:customStyle="1" w:styleId="178">
    <w:name w:val="CSIT-Object Name"/>
    <w:basedOn w:val="1"/>
    <w:uiPriority w:val="0"/>
    <w:pPr>
      <w:spacing w:before="120" w:after="120"/>
      <w:jc w:val="center"/>
    </w:pPr>
    <w:rPr>
      <w:b/>
      <w:sz w:val="20"/>
      <w:szCs w:val="20"/>
      <w:lang w:val="en-US"/>
    </w:rPr>
  </w:style>
  <w:style w:type="paragraph" w:customStyle="1" w:styleId="179">
    <w:name w:val="СтильРисунок"/>
    <w:basedOn w:val="131"/>
    <w:uiPriority w:val="0"/>
    <w:pPr>
      <w:keepNext w:val="0"/>
      <w:spacing w:after="120"/>
      <w:jc w:val="center"/>
    </w:pPr>
    <w:rPr>
      <w:b/>
    </w:rPr>
  </w:style>
  <w:style w:type="character" w:customStyle="1" w:styleId="180">
    <w:name w:val=" Знак Знак"/>
    <w:uiPriority w:val="0"/>
    <w:rPr>
      <w:rFonts w:ascii="Times New Roman" w:hAnsi="Times New Roman"/>
      <w:sz w:val="24"/>
      <w:szCs w:val="22"/>
      <w:lang w:eastAsia="en-US"/>
    </w:rPr>
  </w:style>
  <w:style w:type="paragraph" w:customStyle="1" w:styleId="181">
    <w:name w:val="Абзац с отступом"/>
    <w:basedOn w:val="1"/>
    <w:link w:val="182"/>
    <w:uiPriority w:val="0"/>
    <w:pPr>
      <w:ind w:firstLine="397"/>
      <w:jc w:val="both"/>
    </w:pPr>
    <w:rPr>
      <w:szCs w:val="20"/>
    </w:rPr>
  </w:style>
  <w:style w:type="character" w:customStyle="1" w:styleId="182">
    <w:name w:val="Абзац с отступом Знак"/>
    <w:link w:val="181"/>
    <w:uiPriority w:val="0"/>
    <w:rPr>
      <w:sz w:val="24"/>
      <w:lang w:val="ru-RU" w:eastAsia="ru-RU" w:bidi="ar-SA"/>
    </w:rPr>
  </w:style>
  <w:style w:type="paragraph" w:customStyle="1" w:styleId="183">
    <w:name w:val="UDK"/>
    <w:basedOn w:val="1"/>
    <w:qFormat/>
    <w:uiPriority w:val="0"/>
    <w:pPr>
      <w:autoSpaceDE w:val="0"/>
      <w:autoSpaceDN w:val="0"/>
      <w:adjustRightInd w:val="0"/>
      <w:spacing w:before="120" w:line="300" w:lineRule="auto"/>
      <w:jc w:val="both"/>
    </w:pPr>
    <w:rPr>
      <w:rFonts w:eastAsia="Calibri"/>
      <w:b/>
      <w:lang w:eastAsia="en-US"/>
    </w:rPr>
  </w:style>
  <w:style w:type="paragraph" w:customStyle="1" w:styleId="184">
    <w:name w:val="Russian Abstract"/>
    <w:basedOn w:val="1"/>
    <w:qFormat/>
    <w:uiPriority w:val="0"/>
    <w:pPr>
      <w:spacing w:before="240" w:after="240" w:line="252" w:lineRule="auto"/>
      <w:ind w:left="567" w:right="567"/>
      <w:jc w:val="both"/>
    </w:pPr>
    <w:rPr>
      <w:rFonts w:eastAsia="Calibri"/>
      <w:sz w:val="20"/>
      <w:szCs w:val="20"/>
      <w:lang w:eastAsia="en-US"/>
    </w:rPr>
  </w:style>
  <w:style w:type="paragraph" w:customStyle="1" w:styleId="185">
    <w:name w:val="Литература"/>
    <w:basedOn w:val="1"/>
    <w:qFormat/>
    <w:uiPriority w:val="0"/>
    <w:pPr>
      <w:numPr>
        <w:ilvl w:val="0"/>
        <w:numId w:val="10"/>
      </w:numPr>
      <w:spacing w:line="312" w:lineRule="auto"/>
      <w:jc w:val="both"/>
    </w:pPr>
    <w:rPr>
      <w:rFonts w:eastAsia="Calibri"/>
      <w:szCs w:val="22"/>
      <w:lang w:eastAsia="en-US"/>
    </w:rPr>
  </w:style>
  <w:style w:type="paragraph" w:customStyle="1" w:styleId="186">
    <w:name w:val="адрес"/>
    <w:basedOn w:val="36"/>
    <w:uiPriority w:val="0"/>
    <w:pPr>
      <w:keepLines/>
      <w:widowControl w:val="0"/>
      <w:autoSpaceDE w:val="0"/>
      <w:autoSpaceDN w:val="0"/>
      <w:spacing w:after="0"/>
      <w:ind w:right="4320"/>
    </w:pPr>
    <w:rPr>
      <w:sz w:val="20"/>
      <w:szCs w:val="20"/>
    </w:rPr>
  </w:style>
  <w:style w:type="paragraph" w:customStyle="1" w:styleId="187">
    <w:name w:val="Рисунок_подпись"/>
    <w:basedOn w:val="66"/>
    <w:uiPriority w:val="0"/>
    <w:pPr>
      <w:keepNext w:val="0"/>
      <w:keepLines/>
      <w:spacing w:before="120" w:after="60" w:line="300" w:lineRule="auto"/>
      <w:ind w:left="0"/>
    </w:pPr>
    <w:rPr>
      <w:rFonts w:ascii="Times New Roman" w:hAnsi="Times New Roman"/>
      <w:szCs w:val="20"/>
      <w:lang/>
    </w:rPr>
  </w:style>
  <w:style w:type="character" w:customStyle="1" w:styleId="188">
    <w:name w:val=" Знак Знак4"/>
    <w:uiPriority w:val="0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customStyle="1" w:styleId="189">
    <w:name w:val="Список &quot;Нумерация&quot;"/>
    <w:basedOn w:val="1"/>
    <w:link w:val="190"/>
    <w:uiPriority w:val="0"/>
    <w:pPr>
      <w:tabs>
        <w:tab w:val="left" w:pos="720"/>
      </w:tabs>
      <w:ind w:left="720" w:hanging="360"/>
      <w:jc w:val="both"/>
    </w:pPr>
    <w:rPr>
      <w:szCs w:val="20"/>
    </w:rPr>
  </w:style>
  <w:style w:type="character" w:customStyle="1" w:styleId="190">
    <w:name w:val="Список &quot;Нумерация&quot; Знак Знак"/>
    <w:link w:val="189"/>
    <w:uiPriority w:val="0"/>
    <w:rPr>
      <w:sz w:val="24"/>
      <w:lang w:val="ru-RU" w:eastAsia="ru-RU" w:bidi="ar-SA"/>
    </w:rPr>
  </w:style>
  <w:style w:type="paragraph" w:customStyle="1" w:styleId="191">
    <w:name w:val="Абзац без отступа"/>
    <w:basedOn w:val="1"/>
    <w:link w:val="192"/>
    <w:uiPriority w:val="0"/>
    <w:pPr>
      <w:jc w:val="both"/>
    </w:pPr>
    <w:rPr>
      <w:szCs w:val="20"/>
    </w:rPr>
  </w:style>
  <w:style w:type="character" w:customStyle="1" w:styleId="192">
    <w:name w:val="Абзац без отступа Знак"/>
    <w:link w:val="191"/>
    <w:uiPriority w:val="0"/>
    <w:rPr>
      <w:sz w:val="24"/>
      <w:lang w:val="ru-RU" w:eastAsia="ru-RU" w:bidi="ar-SA"/>
    </w:rPr>
  </w:style>
  <w:style w:type="paragraph" w:customStyle="1" w:styleId="193">
    <w:name w:val="Название статьи"/>
    <w:basedOn w:val="1"/>
    <w:next w:val="194"/>
    <w:link w:val="195"/>
    <w:uiPriority w:val="0"/>
    <w:pPr>
      <w:tabs>
        <w:tab w:val="left" w:pos="720"/>
      </w:tabs>
      <w:spacing w:before="360"/>
    </w:pPr>
    <w:rPr>
      <w:rFonts w:ascii="Arial" w:hAnsi="Arial"/>
      <w:b/>
      <w:caps/>
      <w:sz w:val="28"/>
      <w:szCs w:val="20"/>
    </w:rPr>
  </w:style>
  <w:style w:type="paragraph" w:customStyle="1" w:styleId="194">
    <w:name w:val="Автор(ы)"/>
    <w:basedOn w:val="1"/>
    <w:link w:val="196"/>
    <w:uiPriority w:val="0"/>
    <w:pPr>
      <w:numPr>
        <w:ilvl w:val="0"/>
        <w:numId w:val="11"/>
      </w:numPr>
      <w:tabs>
        <w:tab w:val="clear" w:pos="369"/>
      </w:tabs>
      <w:spacing w:before="360" w:after="120"/>
      <w:ind w:left="0" w:firstLine="0"/>
    </w:pPr>
    <w:rPr>
      <w:b/>
      <w:szCs w:val="20"/>
    </w:rPr>
  </w:style>
  <w:style w:type="character" w:customStyle="1" w:styleId="195">
    <w:name w:val="Название статьи Знак Знак"/>
    <w:link w:val="193"/>
    <w:uiPriority w:val="0"/>
    <w:rPr>
      <w:rFonts w:ascii="Arial" w:hAnsi="Arial"/>
      <w:b/>
      <w:caps/>
      <w:sz w:val="28"/>
      <w:lang w:val="ru-RU" w:eastAsia="ru-RU" w:bidi="ar-SA"/>
    </w:rPr>
  </w:style>
  <w:style w:type="character" w:customStyle="1" w:styleId="196">
    <w:name w:val="Автор(ы) Знак"/>
    <w:link w:val="194"/>
    <w:uiPriority w:val="0"/>
    <w:rPr>
      <w:b/>
      <w:sz w:val="24"/>
    </w:rPr>
  </w:style>
  <w:style w:type="paragraph" w:customStyle="1" w:styleId="197">
    <w:name w:val="Организация / E-mail"/>
    <w:basedOn w:val="1"/>
    <w:link w:val="198"/>
    <w:uiPriority w:val="0"/>
    <w:pPr>
      <w:spacing w:before="60"/>
    </w:pPr>
    <w:rPr>
      <w:i/>
      <w:sz w:val="20"/>
      <w:szCs w:val="20"/>
    </w:rPr>
  </w:style>
  <w:style w:type="character" w:customStyle="1" w:styleId="198">
    <w:name w:val="Организация / E-mail Знак Знак"/>
    <w:link w:val="197"/>
    <w:uiPriority w:val="0"/>
    <w:rPr>
      <w:i/>
      <w:lang w:val="ru-RU" w:eastAsia="ru-RU" w:bidi="ar-SA"/>
    </w:rPr>
  </w:style>
  <w:style w:type="paragraph" w:customStyle="1" w:styleId="199">
    <w:name w:val="Ключевые слова"/>
    <w:basedOn w:val="1"/>
    <w:next w:val="200"/>
    <w:link w:val="202"/>
    <w:uiPriority w:val="0"/>
    <w:pPr>
      <w:tabs>
        <w:tab w:val="left" w:pos="1440"/>
      </w:tabs>
      <w:spacing w:before="240" w:after="120"/>
      <w:jc w:val="both"/>
    </w:pPr>
    <w:rPr>
      <w:i/>
      <w:szCs w:val="20"/>
    </w:rPr>
  </w:style>
  <w:style w:type="paragraph" w:customStyle="1" w:styleId="200">
    <w:name w:val="Заголовок ненумерованный"/>
    <w:basedOn w:val="201"/>
    <w:next w:val="181"/>
    <w:link w:val="204"/>
    <w:uiPriority w:val="0"/>
    <w:pPr>
      <w:numPr>
        <w:ilvl w:val="0"/>
        <w:numId w:val="0"/>
      </w:numPr>
      <w:tabs>
        <w:tab w:val="left" w:pos="360"/>
        <w:tab w:val="left" w:pos="426"/>
      </w:tabs>
      <w:ind w:left="426"/>
    </w:pPr>
  </w:style>
  <w:style w:type="paragraph" w:customStyle="1" w:styleId="201">
    <w:name w:val="Заголовок раздела"/>
    <w:basedOn w:val="1"/>
    <w:next w:val="181"/>
    <w:link w:val="203"/>
    <w:uiPriority w:val="0"/>
    <w:pPr>
      <w:keepNext/>
      <w:tabs>
        <w:tab w:val="left" w:pos="360"/>
      </w:tabs>
      <w:spacing w:before="420" w:after="120"/>
      <w:ind w:left="360" w:hanging="360"/>
    </w:pPr>
    <w:rPr>
      <w:rFonts w:ascii="Arial" w:hAnsi="Arial"/>
      <w:b/>
      <w:szCs w:val="20"/>
    </w:rPr>
  </w:style>
  <w:style w:type="character" w:customStyle="1" w:styleId="202">
    <w:name w:val="Ключевые слова Знак Знак"/>
    <w:link w:val="199"/>
    <w:uiPriority w:val="0"/>
    <w:rPr>
      <w:i/>
      <w:sz w:val="24"/>
      <w:lang w:val="ru-RU" w:eastAsia="ru-RU" w:bidi="ar-SA"/>
    </w:rPr>
  </w:style>
  <w:style w:type="character" w:customStyle="1" w:styleId="203">
    <w:name w:val="Заголовок раздела Знак Знак"/>
    <w:link w:val="201"/>
    <w:uiPriority w:val="0"/>
    <w:rPr>
      <w:rFonts w:ascii="Arial" w:hAnsi="Arial"/>
      <w:b/>
      <w:sz w:val="24"/>
      <w:lang w:bidi="ar-SA"/>
    </w:rPr>
  </w:style>
  <w:style w:type="character" w:customStyle="1" w:styleId="204">
    <w:name w:val="Заголовок ненумерованный Знак"/>
    <w:basedOn w:val="203"/>
    <w:link w:val="200"/>
    <w:uiPriority w:val="0"/>
  </w:style>
  <w:style w:type="paragraph" w:customStyle="1" w:styleId="205">
    <w:name w:val="Аннотация (заголовок)"/>
    <w:basedOn w:val="1"/>
    <w:next w:val="206"/>
    <w:link w:val="207"/>
    <w:uiPriority w:val="0"/>
    <w:pPr>
      <w:spacing w:before="360" w:after="60"/>
    </w:pPr>
    <w:rPr>
      <w:rFonts w:ascii="Arial" w:hAnsi="Arial"/>
      <w:b/>
      <w:sz w:val="20"/>
      <w:szCs w:val="20"/>
    </w:rPr>
  </w:style>
  <w:style w:type="paragraph" w:customStyle="1" w:styleId="206">
    <w:name w:val="Аннотация (текст)"/>
    <w:basedOn w:val="1"/>
    <w:next w:val="199"/>
    <w:link w:val="208"/>
    <w:uiPriority w:val="0"/>
    <w:pPr>
      <w:ind w:right="567"/>
      <w:jc w:val="both"/>
    </w:pPr>
    <w:rPr>
      <w:sz w:val="20"/>
      <w:szCs w:val="20"/>
    </w:rPr>
  </w:style>
  <w:style w:type="character" w:customStyle="1" w:styleId="207">
    <w:name w:val="Аннотация (заголовок) Знак Знак"/>
    <w:link w:val="205"/>
    <w:uiPriority w:val="0"/>
    <w:rPr>
      <w:rFonts w:ascii="Arial" w:hAnsi="Arial"/>
      <w:b/>
      <w:lang w:val="ru-RU" w:eastAsia="ru-RU" w:bidi="ar-SA"/>
    </w:rPr>
  </w:style>
  <w:style w:type="character" w:customStyle="1" w:styleId="208">
    <w:name w:val="Аннотация (текст) Знак Знак"/>
    <w:link w:val="206"/>
    <w:uiPriority w:val="0"/>
    <w:rPr>
      <w:lang w:val="ru-RU" w:eastAsia="ru-RU" w:bidi="ar-SA"/>
    </w:rPr>
  </w:style>
  <w:style w:type="paragraph" w:customStyle="1" w:styleId="209">
    <w:name w:val="Список &quot;Точка&quot;"/>
    <w:basedOn w:val="1"/>
    <w:link w:val="210"/>
    <w:uiPriority w:val="0"/>
    <w:pPr>
      <w:tabs>
        <w:tab w:val="left" w:pos="360"/>
      </w:tabs>
      <w:ind w:left="360" w:hanging="360"/>
      <w:jc w:val="both"/>
    </w:pPr>
    <w:rPr>
      <w:szCs w:val="20"/>
    </w:rPr>
  </w:style>
  <w:style w:type="character" w:customStyle="1" w:styleId="210">
    <w:name w:val="Список &quot;Точка&quot; Знак Знак"/>
    <w:link w:val="209"/>
    <w:uiPriority w:val="0"/>
    <w:rPr>
      <w:sz w:val="24"/>
      <w:lang w:val="ru-RU" w:eastAsia="ru-RU" w:bidi="ar-SA"/>
    </w:rPr>
  </w:style>
  <w:style w:type="paragraph" w:customStyle="1" w:styleId="211">
    <w:name w:val="Пояснительные данные к рисунку"/>
    <w:basedOn w:val="1"/>
    <w:link w:val="212"/>
    <w:uiPriority w:val="0"/>
    <w:pPr>
      <w:jc w:val="both"/>
    </w:pPr>
    <w:rPr>
      <w:sz w:val="20"/>
      <w:szCs w:val="18"/>
    </w:rPr>
  </w:style>
  <w:style w:type="character" w:customStyle="1" w:styleId="212">
    <w:name w:val="Пояснительные данные к рисунку Знак Знак"/>
    <w:link w:val="211"/>
    <w:uiPriority w:val="0"/>
    <w:rPr>
      <w:szCs w:val="18"/>
      <w:lang w:val="ru-RU" w:eastAsia="ru-RU" w:bidi="ar-SA"/>
    </w:rPr>
  </w:style>
  <w:style w:type="paragraph" w:customStyle="1" w:styleId="213">
    <w:name w:val="Подпись к рисунку"/>
    <w:basedOn w:val="1"/>
    <w:next w:val="181"/>
    <w:link w:val="214"/>
    <w:uiPriority w:val="0"/>
    <w:pPr>
      <w:spacing w:before="120" w:after="180"/>
      <w:jc w:val="center"/>
    </w:pPr>
    <w:rPr>
      <w:sz w:val="20"/>
      <w:szCs w:val="20"/>
    </w:rPr>
  </w:style>
  <w:style w:type="character" w:customStyle="1" w:styleId="214">
    <w:name w:val="Подпись к рисунку Знак"/>
    <w:link w:val="213"/>
    <w:uiPriority w:val="0"/>
    <w:rPr>
      <w:lang w:val="ru-RU" w:eastAsia="ru-RU" w:bidi="ar-SA"/>
    </w:rPr>
  </w:style>
  <w:style w:type="paragraph" w:customStyle="1" w:styleId="215">
    <w:name w:val="Источник"/>
    <w:basedOn w:val="1"/>
    <w:link w:val="216"/>
    <w:uiPriority w:val="0"/>
    <w:pPr>
      <w:tabs>
        <w:tab w:val="left" w:pos="0"/>
      </w:tabs>
      <w:ind w:left="360" w:hanging="360"/>
      <w:jc w:val="both"/>
    </w:pPr>
    <w:rPr>
      <w:sz w:val="20"/>
      <w:szCs w:val="20"/>
    </w:rPr>
  </w:style>
  <w:style w:type="character" w:customStyle="1" w:styleId="216">
    <w:name w:val="Источник Знак Знак"/>
    <w:basedOn w:val="192"/>
    <w:link w:val="215"/>
    <w:uiPriority w:val="0"/>
  </w:style>
  <w:style w:type="paragraph" w:customStyle="1" w:styleId="217">
    <w:name w:val="Заголовок подраздела"/>
    <w:basedOn w:val="6"/>
    <w:next w:val="181"/>
    <w:link w:val="218"/>
    <w:uiPriority w:val="0"/>
    <w:pPr>
      <w:tabs>
        <w:tab w:val="left" w:pos="360"/>
      </w:tabs>
      <w:spacing w:before="300"/>
      <w:ind w:left="360" w:hanging="360"/>
    </w:pPr>
    <w:rPr>
      <w:iCs/>
      <w:kern w:val="0"/>
      <w:szCs w:val="28"/>
    </w:rPr>
  </w:style>
  <w:style w:type="character" w:customStyle="1" w:styleId="218">
    <w:name w:val="Заголовок подраздела Знак Знак"/>
    <w:link w:val="217"/>
    <w:uiPriority w:val="0"/>
    <w:rPr>
      <w:rFonts w:ascii="Arial" w:hAnsi="Arial" w:cs="Arial"/>
      <w:b/>
      <w:bCs/>
      <w:iCs/>
      <w:sz w:val="24"/>
      <w:szCs w:val="28"/>
      <w:lang w:val="ru-RU" w:eastAsia="ru-RU" w:bidi="ar-SA"/>
    </w:rPr>
  </w:style>
  <w:style w:type="paragraph" w:customStyle="1" w:styleId="219">
    <w:name w:val="Заголовок таблицы"/>
    <w:basedOn w:val="1"/>
    <w:next w:val="191"/>
    <w:link w:val="220"/>
    <w:uiPriority w:val="0"/>
    <w:pPr>
      <w:keepNext/>
      <w:spacing w:before="180" w:after="120"/>
    </w:pPr>
    <w:rPr>
      <w:sz w:val="20"/>
      <w:szCs w:val="20"/>
    </w:rPr>
  </w:style>
  <w:style w:type="character" w:customStyle="1" w:styleId="220">
    <w:name w:val="Заголовок таблицы Знак"/>
    <w:link w:val="219"/>
    <w:uiPriority w:val="0"/>
    <w:rPr>
      <w:lang w:val="ru-RU" w:eastAsia="ru-RU" w:bidi="ar-SA"/>
    </w:rPr>
  </w:style>
  <w:style w:type="paragraph" w:customStyle="1" w:styleId="221">
    <w:name w:val="Формула с номером"/>
    <w:basedOn w:val="1"/>
    <w:next w:val="191"/>
    <w:link w:val="222"/>
    <w:uiPriority w:val="0"/>
    <w:pPr>
      <w:keepLines/>
      <w:tabs>
        <w:tab w:val="left" w:pos="720"/>
      </w:tabs>
      <w:spacing w:before="60" w:after="60"/>
      <w:ind w:left="720" w:hanging="360"/>
    </w:pPr>
    <w:rPr>
      <w:szCs w:val="20"/>
    </w:rPr>
  </w:style>
  <w:style w:type="character" w:customStyle="1" w:styleId="222">
    <w:name w:val="Формула с номером Знак"/>
    <w:link w:val="221"/>
    <w:uiPriority w:val="0"/>
    <w:rPr>
      <w:sz w:val="24"/>
      <w:lang w:bidi="ar-SA"/>
    </w:rPr>
  </w:style>
  <w:style w:type="character" w:customStyle="1" w:styleId="223">
    <w:name w:val="IwimStyl BibItem + Kurzíva Char Char"/>
    <w:uiPriority w:val="0"/>
    <w:rPr>
      <w:rFonts w:cs="Courier New"/>
      <w:i/>
      <w:iCs/>
      <w:lang w:val="en-US" w:eastAsia="ar-SA" w:bidi="ar-SA"/>
    </w:rPr>
  </w:style>
  <w:style w:type="paragraph" w:customStyle="1" w:styleId="224">
    <w:name w:val="Стиль Аннотация (заголовок) +"/>
    <w:basedOn w:val="205"/>
    <w:link w:val="225"/>
    <w:uiPriority w:val="0"/>
    <w:rPr>
      <w:bCs/>
    </w:rPr>
  </w:style>
  <w:style w:type="character" w:customStyle="1" w:styleId="225">
    <w:name w:val="Стиль Аннотация (заголовок) + Знак"/>
    <w:link w:val="224"/>
    <w:uiPriority w:val="0"/>
    <w:rPr>
      <w:rFonts w:ascii="Arial" w:hAnsi="Arial"/>
      <w:b/>
      <w:bCs/>
      <w:lang w:val="ru-RU" w:eastAsia="ru-RU" w:bidi="ar-SA"/>
    </w:rPr>
  </w:style>
  <w:style w:type="paragraph" w:customStyle="1" w:styleId="226">
    <w:name w:val="УДК статьи"/>
    <w:basedOn w:val="1"/>
    <w:next w:val="193"/>
    <w:link w:val="227"/>
    <w:uiPriority w:val="0"/>
    <w:rPr>
      <w:b/>
    </w:rPr>
  </w:style>
  <w:style w:type="character" w:customStyle="1" w:styleId="227">
    <w:name w:val="УДК статьи Знак"/>
    <w:link w:val="226"/>
    <w:uiPriority w:val="0"/>
    <w:rPr>
      <w:b/>
      <w:sz w:val="24"/>
      <w:szCs w:val="24"/>
      <w:lang w:val="ru-RU" w:eastAsia="ru-RU" w:bidi="ar-SA"/>
    </w:rPr>
  </w:style>
  <w:style w:type="character" w:customStyle="1" w:styleId="228">
    <w:name w:val="Пункт Знак Знак"/>
    <w:uiPriority w:val="0"/>
    <w:rPr>
      <w:rFonts w:ascii="Arial" w:hAnsi="Arial" w:cs="Arial"/>
      <w:b/>
      <w:bCs/>
      <w:i/>
      <w:iCs/>
      <w:sz w:val="24"/>
      <w:szCs w:val="26"/>
      <w:lang w:val="ru-RU" w:eastAsia="ru-RU" w:bidi="ar-SA"/>
    </w:rPr>
  </w:style>
  <w:style w:type="paragraph" w:customStyle="1" w:styleId="229">
    <w:name w:val="Сведения об авторе 10"/>
    <w:basedOn w:val="191"/>
    <w:link w:val="230"/>
    <w:uiPriority w:val="0"/>
    <w:rPr>
      <w:sz w:val="20"/>
    </w:rPr>
  </w:style>
  <w:style w:type="character" w:customStyle="1" w:styleId="230">
    <w:name w:val="Сведения об авторе 10 Знак Знак"/>
    <w:basedOn w:val="192"/>
    <w:link w:val="229"/>
    <w:uiPriority w:val="0"/>
  </w:style>
  <w:style w:type="character" w:customStyle="1" w:styleId="231">
    <w:name w:val="short_text"/>
    <w:basedOn w:val="14"/>
    <w:uiPriority w:val="0"/>
  </w:style>
  <w:style w:type="character" w:customStyle="1" w:styleId="232">
    <w:name w:val="hps"/>
    <w:basedOn w:val="14"/>
    <w:uiPriority w:val="0"/>
  </w:style>
  <w:style w:type="character" w:customStyle="1" w:styleId="233">
    <w:name w:val="notranslate"/>
    <w:basedOn w:val="14"/>
    <w:uiPriority w:val="0"/>
  </w:style>
  <w:style w:type="character" w:customStyle="1" w:styleId="234">
    <w:name w:val="google-src-text1"/>
    <w:uiPriority w:val="0"/>
    <w:rPr>
      <w:vanish/>
    </w:rPr>
  </w:style>
  <w:style w:type="paragraph" w:customStyle="1" w:styleId="235">
    <w:name w:val="CSIT-Title1"/>
    <w:basedOn w:val="2"/>
    <w:uiPriority w:val="0"/>
    <w:pPr>
      <w:pageBreakBefore w:val="0"/>
      <w:numPr>
        <w:ilvl w:val="0"/>
        <w:numId w:val="0"/>
      </w:numPr>
      <w:tabs>
        <w:tab w:val="clear" w:pos="0"/>
      </w:tabs>
      <w:spacing w:after="600" w:line="240" w:lineRule="auto"/>
      <w:jc w:val="center"/>
    </w:pPr>
    <w:rPr>
      <w:caps w:val="0"/>
      <w:kern w:val="28"/>
      <w:sz w:val="36"/>
      <w:lang w:val="en-US"/>
    </w:rPr>
  </w:style>
  <w:style w:type="paragraph" w:styleId="236">
    <w:name w:val=""/>
    <w:basedOn w:val="1"/>
    <w:uiPriority w:val="0"/>
    <w:pPr>
      <w:numPr>
        <w:ilvl w:val="0"/>
        <w:numId w:val="12"/>
      </w:numPr>
      <w:spacing w:line="288" w:lineRule="auto"/>
      <w:jc w:val="both"/>
    </w:pPr>
  </w:style>
  <w:style w:type="character" w:customStyle="1" w:styleId="237">
    <w:name w:val="translation-chunk"/>
    <w:basedOn w:val="14"/>
    <w:uiPriority w:val="0"/>
  </w:style>
  <w:style w:type="paragraph" w:customStyle="1" w:styleId="238">
    <w:name w:val="НаТитуле"/>
    <w:basedOn w:val="5"/>
    <w:uiPriority w:val="0"/>
    <w:pPr>
      <w:ind w:firstLine="0"/>
      <w:jc w:val="center"/>
    </w:pPr>
    <w:rPr>
      <w:sz w:val="24"/>
    </w:rPr>
  </w:style>
  <w:style w:type="paragraph" w:customStyle="1" w:styleId="239">
    <w:name w:val="ОсновнойДиссерНеОтрывать"/>
    <w:basedOn w:val="5"/>
    <w:uiPriority w:val="0"/>
    <w:pPr>
      <w:keepNext/>
    </w:pPr>
  </w:style>
  <w:style w:type="character" w:customStyle="1" w:styleId="240">
    <w:name w:val="authors-info"/>
    <w:uiPriority w:val="0"/>
  </w:style>
  <w:style w:type="paragraph" w:customStyle="1" w:styleId="241">
    <w:name w:val="xl4665"/>
    <w:basedOn w:val="1"/>
    <w:uiPriority w:val="0"/>
    <w:pPr>
      <w:spacing w:before="100" w:beforeAutospacing="1" w:after="100" w:afterAutospacing="1"/>
      <w:jc w:val="right"/>
    </w:pPr>
  </w:style>
  <w:style w:type="paragraph" w:customStyle="1" w:styleId="242">
    <w:name w:val="xl4666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43">
    <w:name w:val="xl4667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44">
    <w:name w:val="xl4668"/>
    <w:basedOn w:val="1"/>
    <w:uiPriority w:val="0"/>
    <w:pPr>
      <w:shd w:val="clear" w:color="000000" w:fill="FFFF00"/>
      <w:spacing w:before="100" w:beforeAutospacing="1" w:after="100" w:afterAutospacing="1"/>
      <w:jc w:val="right"/>
    </w:pPr>
  </w:style>
  <w:style w:type="paragraph" w:customStyle="1" w:styleId="245">
    <w:name w:val="xl4669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46">
    <w:name w:val="xl4670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47">
    <w:name w:val="xl4671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48">
    <w:name w:val="xl4672"/>
    <w:basedOn w:val="1"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49">
    <w:name w:val="xl4673"/>
    <w:basedOn w:val="1"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50">
    <w:name w:val="xl4674"/>
    <w:basedOn w:val="1"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51">
    <w:name w:val="xl4675"/>
    <w:basedOn w:val="1"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52">
    <w:name w:val="xl4676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53">
    <w:name w:val="xl4677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54">
    <w:name w:val="xl4678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55">
    <w:name w:val="xl4679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56">
    <w:name w:val="xl4680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57">
    <w:name w:val="xl4681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12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58">
    <w:name w:val="xl4682"/>
    <w:basedOn w:val="1"/>
    <w:uiPriority w:val="0"/>
    <w:pPr>
      <w:pBdr>
        <w:top w:val="single" w:color="auto" w:sz="4" w:space="0"/>
        <w:left w:val="single" w:color="auto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259">
    <w:name w:val="xl4683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12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60">
    <w:name w:val="xl4684"/>
    <w:basedOn w:val="1"/>
    <w:uiPriority w:val="0"/>
    <w:pPr>
      <w:pBdr>
        <w:left w:val="single" w:color="auto" w:sz="12" w:space="0"/>
      </w:pBdr>
      <w:spacing w:before="100" w:beforeAutospacing="1" w:after="100" w:afterAutospacing="1"/>
      <w:textAlignment w:val="center"/>
    </w:pPr>
  </w:style>
  <w:style w:type="paragraph" w:customStyle="1" w:styleId="261">
    <w:name w:val="xl4685"/>
    <w:basedOn w:val="1"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62">
    <w:name w:val="xl4686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63">
    <w:name w:val="xl4687"/>
    <w:basedOn w:val="1"/>
    <w:uiPriority w:val="0"/>
    <w:pPr>
      <w:pBdr>
        <w:top w:val="single" w:color="auto" w:sz="12" w:space="0"/>
        <w:left w:val="single" w:color="auto" w:sz="12" w:space="0"/>
        <w:bottom w:val="single" w:color="auto" w:sz="12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264">
    <w:name w:val="xl4688"/>
    <w:basedOn w:val="1"/>
    <w:uiPriority w:val="0"/>
    <w:pPr>
      <w:pBdr>
        <w:top w:val="single" w:color="auto" w:sz="12" w:space="0"/>
        <w:left w:val="single" w:color="auto" w:sz="12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265">
    <w:name w:val="xl4689"/>
    <w:basedOn w:val="1"/>
    <w:uiPriority w:val="0"/>
    <w:pPr>
      <w:pBdr>
        <w:top w:val="single" w:color="auto" w:sz="4" w:space="0"/>
        <w:left w:val="single" w:color="auto" w:sz="12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266">
    <w:name w:val="xl4690"/>
    <w:basedOn w:val="1"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67">
    <w:name w:val="xl4691"/>
    <w:basedOn w:val="1"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68">
    <w:name w:val="xl4692"/>
    <w:basedOn w:val="1"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69">
    <w:name w:val="xl4693"/>
    <w:basedOn w:val="1"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70">
    <w:name w:val="xl4694"/>
    <w:basedOn w:val="1"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71">
    <w:name w:val="xl4695"/>
    <w:basedOn w:val="1"/>
    <w:uiPriority w:val="0"/>
    <w:pPr>
      <w:pBdr>
        <w:top w:val="single" w:color="auto" w:sz="4" w:space="0"/>
        <w:left w:val="single" w:color="auto" w:sz="4" w:space="0"/>
        <w:right w:val="single" w:color="auto" w:sz="12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72">
    <w:name w:val="xl4696"/>
    <w:basedOn w:val="1"/>
    <w:uiPriority w:val="0"/>
    <w:pPr>
      <w:pBdr>
        <w:left w:val="single" w:color="auto" w:sz="4" w:space="0"/>
        <w:bottom w:val="single" w:color="auto" w:sz="4" w:space="0"/>
        <w:right w:val="single" w:color="auto" w:sz="12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73">
    <w:name w:val="xl4697"/>
    <w:basedOn w:val="1"/>
    <w:uiPriority w:val="0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74">
    <w:name w:val="xl4698"/>
    <w:basedOn w:val="1"/>
    <w:uiPriority w:val="0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75">
    <w:name w:val="xl4699"/>
    <w:basedOn w:val="1"/>
    <w:uiPriority w:val="0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76">
    <w:name w:val="xl4700"/>
    <w:basedOn w:val="1"/>
    <w:uiPriority w:val="0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77">
    <w:name w:val="xl4701"/>
    <w:basedOn w:val="1"/>
    <w:uiPriority w:val="0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78">
    <w:name w:val="xl4702"/>
    <w:basedOn w:val="1"/>
    <w:uiPriority w:val="0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79">
    <w:name w:val="xl4703"/>
    <w:basedOn w:val="1"/>
    <w:uiPriority w:val="0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80">
    <w:name w:val="xl4704"/>
    <w:basedOn w:val="1"/>
    <w:uiPriority w:val="0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81">
    <w:name w:val="xl4705"/>
    <w:basedOn w:val="1"/>
    <w:uiPriority w:val="0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82">
    <w:name w:val="xl4706"/>
    <w:basedOn w:val="1"/>
    <w:uiPriority w:val="0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83">
    <w:name w:val="xl4707"/>
    <w:basedOn w:val="1"/>
    <w:uiPriority w:val="0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</w:style>
  <w:style w:type="paragraph" w:customStyle="1" w:styleId="284">
    <w:name w:val="xl4708"/>
    <w:basedOn w:val="1"/>
    <w:uiPriority w:val="0"/>
    <w:pPr>
      <w:pBdr>
        <w:top w:val="single" w:color="auto" w:sz="4" w:space="0"/>
        <w:left w:val="single" w:color="auto" w:sz="12" w:space="0"/>
        <w:bottom w:val="single" w:color="auto" w:sz="12" w:space="0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285">
    <w:name w:val="xl4709"/>
    <w:basedOn w:val="1"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86">
    <w:name w:val="xl4711"/>
    <w:basedOn w:val="1"/>
    <w:uiPriority w:val="0"/>
    <w:pPr>
      <w:pBdr>
        <w:top w:val="single" w:color="auto" w:sz="8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87">
    <w:name w:val="xl4712"/>
    <w:basedOn w:val="1"/>
    <w:uiPriority w:val="0"/>
    <w:pPr>
      <w:pBdr>
        <w:top w:val="single" w:color="auto" w:sz="8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88">
    <w:name w:val="xl4713"/>
    <w:basedOn w:val="1"/>
    <w:uiPriority w:val="0"/>
    <w:pPr>
      <w:pBdr>
        <w:top w:val="single" w:color="auto" w:sz="8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89">
    <w:name w:val="xl4714"/>
    <w:basedOn w:val="1"/>
    <w:uiPriority w:val="0"/>
    <w:pPr>
      <w:pBdr>
        <w:left w:val="single" w:color="auto" w:sz="4" w:space="0"/>
        <w:bottom w:val="single" w:color="auto" w:sz="12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90">
    <w:name w:val="xl4715"/>
    <w:basedOn w:val="1"/>
    <w:uiPriority w:val="0"/>
    <w:pPr>
      <w:pBdr>
        <w:left w:val="single" w:color="auto" w:sz="4" w:space="0"/>
        <w:bottom w:val="single" w:color="auto" w:sz="12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91">
    <w:name w:val="xl4716"/>
    <w:basedOn w:val="1"/>
    <w:uiPriority w:val="0"/>
    <w:pPr>
      <w:pBdr>
        <w:left w:val="single" w:color="auto" w:sz="4" w:space="0"/>
        <w:bottom w:val="single" w:color="auto" w:sz="12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92">
    <w:name w:val="xl4717"/>
    <w:basedOn w:val="1"/>
    <w:uiPriority w:val="0"/>
    <w:pPr>
      <w:pBdr>
        <w:left w:val="single" w:color="auto" w:sz="4" w:space="0"/>
        <w:bottom w:val="single" w:color="auto" w:sz="12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93">
    <w:name w:val="xl4718"/>
    <w:basedOn w:val="1"/>
    <w:uiPriority w:val="0"/>
    <w:pPr>
      <w:pBdr>
        <w:left w:val="single" w:color="auto" w:sz="4" w:space="0"/>
        <w:bottom w:val="single" w:color="auto" w:sz="12" w:space="0"/>
        <w:right w:val="single" w:color="auto" w:sz="12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94">
    <w:name w:val="xl4719"/>
    <w:basedOn w:val="1"/>
    <w:uiPriority w:val="0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12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95">
    <w:name w:val="xl4720"/>
    <w:basedOn w:val="1"/>
    <w:uiPriority w:val="0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12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96">
    <w:name w:val="xl4721"/>
    <w:basedOn w:val="1"/>
    <w:uiPriority w:val="0"/>
    <w:pPr>
      <w:pBdr>
        <w:top w:val="single" w:color="auto" w:sz="8" w:space="0"/>
        <w:left w:val="single" w:color="auto" w:sz="4" w:space="0"/>
        <w:bottom w:val="single" w:color="auto" w:sz="8" w:space="0"/>
        <w:right w:val="single" w:color="auto" w:sz="12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297">
    <w:name w:val="xl4722"/>
    <w:basedOn w:val="1"/>
    <w:uiPriority w:val="0"/>
    <w:pPr>
      <w:pBdr>
        <w:top w:val="single" w:color="auto" w:sz="12" w:space="0"/>
        <w:left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</w:style>
  <w:style w:type="paragraph" w:customStyle="1" w:styleId="298">
    <w:name w:val="xl4723"/>
    <w:basedOn w:val="1"/>
    <w:uiPriority w:val="0"/>
    <w:pPr>
      <w:pBdr>
        <w:top w:val="single" w:color="auto" w:sz="8" w:space="0"/>
        <w:left w:val="single" w:color="auto" w:sz="8" w:space="0"/>
        <w:bottom w:val="single" w:color="auto" w:sz="12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299">
    <w:name w:val="xl4724"/>
    <w:basedOn w:val="1"/>
    <w:uiPriority w:val="0"/>
    <w:pPr>
      <w:pBdr>
        <w:top w:val="single" w:color="auto" w:sz="8" w:space="0"/>
        <w:left w:val="single" w:color="auto" w:sz="4" w:space="0"/>
        <w:bottom w:val="single" w:color="auto" w:sz="12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300">
    <w:name w:val="xl4725"/>
    <w:basedOn w:val="1"/>
    <w:uiPriority w:val="0"/>
    <w:pPr>
      <w:pBdr>
        <w:top w:val="single" w:color="auto" w:sz="8" w:space="0"/>
        <w:left w:val="single" w:color="auto" w:sz="4" w:space="0"/>
        <w:bottom w:val="single" w:color="auto" w:sz="12" w:space="0"/>
        <w:right w:val="single" w:color="auto" w:sz="4" w:space="0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01">
    <w:name w:val="xl4726"/>
    <w:basedOn w:val="1"/>
    <w:uiPriority w:val="0"/>
    <w:pPr>
      <w:pBdr>
        <w:top w:val="single" w:color="auto" w:sz="8" w:space="0"/>
        <w:left w:val="single" w:color="auto" w:sz="4" w:space="0"/>
        <w:bottom w:val="single" w:color="auto" w:sz="12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302">
    <w:name w:val="xl4727"/>
    <w:basedOn w:val="1"/>
    <w:uiPriority w:val="0"/>
    <w:pPr>
      <w:pBdr>
        <w:top w:val="single" w:color="auto" w:sz="8" w:space="0"/>
        <w:left w:val="single" w:color="auto" w:sz="4" w:space="0"/>
        <w:bottom w:val="single" w:color="auto" w:sz="12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03">
    <w:name w:val="xl4728"/>
    <w:basedOn w:val="1"/>
    <w:uiPriority w:val="0"/>
    <w:pPr>
      <w:pBdr>
        <w:top w:val="single" w:color="auto" w:sz="8" w:space="0"/>
        <w:left w:val="single" w:color="auto" w:sz="4" w:space="0"/>
        <w:bottom w:val="single" w:color="auto" w:sz="12" w:space="0"/>
        <w:right w:val="single" w:color="auto" w:sz="12" w:space="0"/>
      </w:pBdr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04">
    <w:name w:val="xl4729"/>
    <w:basedOn w:val="1"/>
    <w:uiPriority w:val="0"/>
    <w:pPr>
      <w:pBdr>
        <w:top w:val="single" w:color="auto" w:sz="8" w:space="0"/>
        <w:left w:val="single" w:color="auto" w:sz="4" w:space="0"/>
        <w:bottom w:val="single" w:color="auto" w:sz="12" w:space="0"/>
        <w:right w:val="single" w:color="auto" w:sz="4" w:space="0"/>
      </w:pBdr>
      <w:shd w:val="clear" w:color="000000" w:fill="F2F2F2"/>
      <w:spacing w:before="100" w:beforeAutospacing="1" w:after="100" w:afterAutospacing="1"/>
      <w:jc w:val="right"/>
      <w:textAlignment w:val="center"/>
    </w:pPr>
    <w:rPr>
      <w:rFonts w:ascii="Calibri" w:hAnsi="Calibri"/>
      <w:sz w:val="32"/>
      <w:szCs w:val="32"/>
    </w:rPr>
  </w:style>
  <w:style w:type="paragraph" w:customStyle="1" w:styleId="305">
    <w:name w:val="xl4730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</w:pBdr>
      <w:shd w:val="clear" w:color="000000" w:fill="BFBFBF"/>
      <w:spacing w:before="100" w:beforeAutospacing="1" w:after="100" w:afterAutospacing="1"/>
      <w:jc w:val="right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06">
    <w:name w:val="xl4731"/>
    <w:basedOn w:val="1"/>
    <w:uiPriority w:val="0"/>
    <w:pPr>
      <w:pBdr>
        <w:top w:val="single" w:color="auto" w:sz="12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07">
    <w:name w:val="xl4732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character" w:customStyle="1" w:styleId="308">
    <w:name w:val="blue-tooltip"/>
    <w:uiPriority w:val="0"/>
  </w:style>
  <w:style w:type="paragraph" w:customStyle="1" w:styleId="309">
    <w:name w:val="xl4734"/>
    <w:basedOn w:val="1"/>
    <w:uiPriority w:val="0"/>
    <w:pPr>
      <w:pBdr>
        <w:top w:val="single" w:color="auto" w:sz="12" w:space="0"/>
        <w:bottom w:val="single" w:color="auto" w:sz="4" w:space="0"/>
        <w:right w:val="single" w:color="auto" w:sz="12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10">
    <w:name w:val="xl4736"/>
    <w:basedOn w:val="1"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11">
    <w:name w:val="xl4737"/>
    <w:basedOn w:val="1"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12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12">
    <w:name w:val="xl4738"/>
    <w:basedOn w:val="1"/>
    <w:uiPriority w:val="0"/>
    <w:pPr>
      <w:pBdr>
        <w:top w:val="single" w:color="auto" w:sz="8" w:space="0"/>
        <w:left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313">
    <w:name w:val="xl4739"/>
    <w:basedOn w:val="1"/>
    <w:uiPriority w:val="0"/>
    <w:pPr>
      <w:pBdr>
        <w:left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314">
    <w:name w:val="xl4740"/>
    <w:basedOn w:val="1"/>
    <w:uiPriority w:val="0"/>
    <w:pPr>
      <w:pBdr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315">
    <w:name w:val="xl4741"/>
    <w:basedOn w:val="1"/>
    <w:uiPriority w:val="0"/>
    <w:pPr>
      <w:pBdr>
        <w:top w:val="single" w:color="auto" w:sz="12" w:space="0"/>
        <w:left w:val="single" w:color="auto" w:sz="8" w:space="0"/>
        <w:right w:val="single" w:color="auto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sz w:val="32"/>
      <w:szCs w:val="32"/>
    </w:rPr>
  </w:style>
  <w:style w:type="paragraph" w:customStyle="1" w:styleId="316">
    <w:name w:val="xl4742"/>
    <w:basedOn w:val="1"/>
    <w:uiPriority w:val="0"/>
    <w:pPr>
      <w:pBdr>
        <w:top w:val="single" w:color="auto" w:sz="12" w:space="0"/>
        <w:left w:val="single" w:color="auto" w:sz="12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17">
    <w:name w:val="xl4744"/>
    <w:basedOn w:val="1"/>
    <w:uiPriority w:val="0"/>
    <w:pPr>
      <w:pBdr>
        <w:top w:val="single" w:color="auto" w:sz="12" w:space="0"/>
        <w:left w:val="single" w:color="auto" w:sz="4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18">
    <w:name w:val="xl4745"/>
    <w:basedOn w:val="1"/>
    <w:uiPriority w:val="0"/>
    <w:pPr>
      <w:pBdr>
        <w:top w:val="single" w:color="auto" w:sz="12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19">
    <w:name w:val="xl4746"/>
    <w:basedOn w:val="1"/>
    <w:uiPriority w:val="0"/>
    <w:pPr>
      <w:pBdr>
        <w:top w:val="single" w:color="auto" w:sz="12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20">
    <w:name w:val="xl4747"/>
    <w:basedOn w:val="1"/>
    <w:uiPriority w:val="0"/>
    <w:pPr>
      <w:pBdr>
        <w:top w:val="single" w:color="auto" w:sz="4" w:space="0"/>
        <w:left w:val="single" w:color="auto" w:sz="4" w:space="0"/>
        <w:bottom w:val="single" w:color="auto" w:sz="12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21">
    <w:name w:val="xl4748"/>
    <w:basedOn w:val="1"/>
    <w:uiPriority w:val="0"/>
    <w:pPr>
      <w:pBdr>
        <w:top w:val="single" w:color="auto" w:sz="4" w:space="0"/>
        <w:bottom w:val="single" w:color="auto" w:sz="12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sz w:val="32"/>
      <w:szCs w:val="32"/>
    </w:rPr>
  </w:style>
  <w:style w:type="paragraph" w:customStyle="1" w:styleId="322">
    <w:name w:val="Стиль 1Заголовок 0 без нумерации + По правому краю"/>
    <w:basedOn w:val="106"/>
    <w:next w:val="5"/>
    <w:uiPriority w:val="0"/>
    <w:rPr>
      <w:bCs/>
    </w:rPr>
  </w:style>
  <w:style w:type="character" w:customStyle="1" w:styleId="323">
    <w:name w:val="1 Формула в тексте"/>
    <w:qFormat/>
    <w:uiPriority w:val="0"/>
    <w:rPr>
      <w:position w:val="-24"/>
    </w:rPr>
  </w:style>
  <w:style w:type="paragraph" w:customStyle="1" w:styleId="324">
    <w:name w:val="formattext"/>
    <w:basedOn w:val="1"/>
    <w:uiPriority w:val="0"/>
    <w:pPr>
      <w:spacing w:before="100" w:beforeAutospacing="1" w:after="100" w:afterAutospacing="1"/>
    </w:pPr>
  </w:style>
  <w:style w:type="character" w:customStyle="1" w:styleId="325">
    <w:name w:val="mw-headline"/>
    <w:uiPriority w:val="0"/>
  </w:style>
  <w:style w:type="character" w:customStyle="1" w:styleId="326">
    <w:name w:val="nowrap"/>
    <w:uiPriority w:val="0"/>
  </w:style>
  <w:style w:type="paragraph" w:styleId="327">
    <w:name w:val=""/>
    <w:basedOn w:val="2"/>
    <w:next w:val="1"/>
    <w:qFormat/>
    <w:uiPriority w:val="39"/>
    <w:pPr>
      <w:keepLines/>
      <w:pageBreakBefore w:val="0"/>
      <w:numPr>
        <w:ilvl w:val="0"/>
        <w:numId w:val="0"/>
      </w:numPr>
      <w:tabs>
        <w:tab w:val="clear" w:pos="0"/>
      </w:tabs>
      <w:spacing w:before="480" w:after="0" w:line="276" w:lineRule="auto"/>
      <w:jc w:val="left"/>
      <w:outlineLvl w:val="9"/>
    </w:pPr>
    <w:rPr>
      <w:rFonts w:ascii="Cambria" w:hAnsi="Cambria" w:eastAsia="Times New Roman" w:cs="Times New Roman"/>
      <w:bCs/>
      <w:caps w:val="0"/>
      <w:color w:val="365F91"/>
      <w:kern w:val="0"/>
      <w:szCs w:val="28"/>
      <w:lang w:eastAsia="ru-RU"/>
    </w:rPr>
  </w:style>
  <w:style w:type="paragraph" w:customStyle="1" w:styleId="328">
    <w:name w:val="Стиль 1СписокНумРовный + Междустр.интервал:  одинарный"/>
    <w:basedOn w:val="165"/>
    <w:uiPriority w:val="0"/>
    <w:rPr>
      <w:szCs w:val="20"/>
    </w:rPr>
  </w:style>
  <w:style w:type="paragraph" w:customStyle="1" w:styleId="329">
    <w:name w:val="1Заголовок 2_БезЦифр"/>
    <w:basedOn w:val="79"/>
    <w:next w:val="80"/>
    <w:qFormat/>
    <w:uiPriority w:val="0"/>
    <w:pPr>
      <w:numPr>
        <w:ilvl w:val="0"/>
        <w:numId w:val="0"/>
      </w:numPr>
      <w:tabs>
        <w:tab w:val="clear" w:pos="0"/>
      </w:tabs>
      <w:ind w:firstLine="709"/>
    </w:pPr>
    <w:rPr>
      <w:rFonts w:cs="Calibri"/>
    </w:rPr>
  </w:style>
  <w:style w:type="paragraph" w:customStyle="1" w:styleId="330">
    <w:name w:val="1Список литературы"/>
    <w:basedOn w:val="5"/>
    <w:qFormat/>
    <w:uiPriority w:val="0"/>
    <w:pPr>
      <w:numPr>
        <w:ilvl w:val="0"/>
        <w:numId w:val="13"/>
      </w:numPr>
    </w:pPr>
    <w:rPr>
      <w:sz w:val="28"/>
      <w:szCs w:val="28"/>
    </w:rPr>
  </w:style>
  <w:style w:type="paragraph" w:customStyle="1" w:styleId="331">
    <w:name w:val="CSIT-Ref"/>
    <w:basedOn w:val="170"/>
    <w:uiPriority w:val="0"/>
    <w:pPr>
      <w:numPr>
        <w:ilvl w:val="0"/>
        <w:numId w:val="14"/>
      </w:numPr>
    </w:pPr>
  </w:style>
  <w:style w:type="paragraph" w:customStyle="1" w:styleId="332">
    <w:name w:val="references"/>
    <w:uiPriority w:val="0"/>
    <w:pPr>
      <w:numPr>
        <w:ilvl w:val="0"/>
        <w:numId w:val="15"/>
      </w:numPr>
      <w:spacing w:after="50" w:line="180" w:lineRule="exact"/>
      <w:jc w:val="both"/>
    </w:pPr>
    <w:rPr>
      <w:rFonts w:eastAsia="MS Mincho"/>
      <w:sz w:val="16"/>
      <w:szCs w:val="16"/>
      <w:lang w:val="en-US" w:eastAsia="en-US" w:bidi="ar-SA"/>
    </w:rPr>
  </w:style>
  <w:style w:type="character" w:customStyle="1" w:styleId="333">
    <w:name w:val="tlid-translation translation"/>
    <w:basedOn w:val="14"/>
    <w:uiPriority w:val="0"/>
  </w:style>
  <w:style w:type="paragraph" w:customStyle="1" w:styleId="334">
    <w:name w:val="bullet list"/>
    <w:basedOn w:val="36"/>
    <w:uiPriority w:val="0"/>
    <w:pPr>
      <w:numPr>
        <w:ilvl w:val="0"/>
        <w:numId w:val="16"/>
      </w:numPr>
      <w:tabs>
        <w:tab w:val="left" w:pos="288"/>
      </w:tabs>
      <w:spacing w:line="228" w:lineRule="auto"/>
      <w:jc w:val="both"/>
    </w:pPr>
    <w:rPr>
      <w:rFonts w:eastAsia="SimSun"/>
      <w:spacing w:val="-1"/>
      <w:sz w:val="20"/>
      <w:szCs w:val="20"/>
    </w:rPr>
  </w:style>
  <w:style w:type="paragraph" w:customStyle="1" w:styleId="335">
    <w:name w:val="p"/>
    <w:basedOn w:val="1"/>
    <w:uiPriority w:val="0"/>
    <w:pPr>
      <w:spacing w:before="100" w:beforeAutospacing="1" w:after="100" w:afterAutospacing="1"/>
    </w:pPr>
  </w:style>
  <w:style w:type="paragraph" w:customStyle="1" w:styleId="336">
    <w:name w:val="1СписокЛитературы"/>
    <w:basedOn w:val="5"/>
    <w:qFormat/>
    <w:uiPriority w:val="0"/>
    <w:pPr>
      <w:ind w:left="-57" w:firstLine="0"/>
    </w:pPr>
  </w:style>
  <w:style w:type="character" w:customStyle="1" w:styleId="337">
    <w:name w:val="copy__val"/>
    <w:uiPriority w:val="0"/>
  </w:style>
  <w:style w:type="character" w:customStyle="1" w:styleId="338">
    <w:name w:val="epub-section__title"/>
    <w:uiPriority w:val="0"/>
  </w:style>
  <w:style w:type="character" w:customStyle="1" w:styleId="339">
    <w:name w:val="dot-separator"/>
    <w:uiPriority w:val="0"/>
  </w:style>
  <w:style w:type="character" w:customStyle="1" w:styleId="340">
    <w:name w:val="epub-section__date"/>
    <w:uiPriority w:val="0"/>
  </w:style>
  <w:style w:type="character" w:customStyle="1" w:styleId="341">
    <w:name w:val="epub-section__pagerange"/>
    <w:uiPriority w:val="0"/>
  </w:style>
  <w:style w:type="paragraph" w:customStyle="1" w:styleId="342">
    <w:name w:val="Heading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  <w:lang w:val="ru-RU" w:eastAsia="ru-RU" w:bidi="ar-SA"/>
    </w:rPr>
  </w:style>
  <w:style w:type="paragraph" w:customStyle="1" w:styleId="343">
    <w:name w:val="headertext"/>
    <w:basedOn w:val="1"/>
    <w:uiPriority w:val="0"/>
    <w:pPr>
      <w:spacing w:before="100" w:beforeAutospacing="1" w:after="100" w:afterAutospacing="1"/>
    </w:pPr>
  </w:style>
  <w:style w:type="paragraph" w:customStyle="1" w:styleId="344">
    <w:name w:val="Стиль 1Заголовок 0 без нумерации + По ширине"/>
    <w:basedOn w:val="106"/>
    <w:uiPriority w:val="0"/>
    <w:rPr>
      <w:bCs/>
    </w:rPr>
  </w:style>
  <w:style w:type="paragraph" w:customStyle="1" w:styleId="345">
    <w:name w:val="1Рисунок"/>
    <w:basedOn w:val="1"/>
    <w:link w:val="346"/>
    <w:uiPriority w:val="0"/>
    <w:pPr>
      <w:keepNext/>
      <w:spacing w:after="120"/>
      <w:contextualSpacing/>
      <w:jc w:val="center"/>
    </w:pPr>
    <w:rPr>
      <w:color w:val="000000"/>
      <w:sz w:val="28"/>
      <w:szCs w:val="20"/>
    </w:rPr>
  </w:style>
  <w:style w:type="character" w:customStyle="1" w:styleId="346">
    <w:name w:val="1Рисунок Знак"/>
    <w:link w:val="345"/>
    <w:uiPriority w:val="0"/>
    <w:rPr>
      <w:color w:val="000000"/>
      <w:sz w:val="28"/>
    </w:rPr>
  </w:style>
  <w:style w:type="paragraph" w:customStyle="1" w:styleId="347">
    <w:name w:val="Стиль Заголовок 1"/>
    <w:basedOn w:val="2"/>
    <w:uiPriority w:val="0"/>
    <w:pPr>
      <w:spacing w:after="240"/>
      <w:ind w:left="357" w:hanging="357"/>
    </w:pPr>
    <w:rPr>
      <w:bCs/>
      <w:caps w:val="0"/>
    </w:rPr>
  </w:style>
  <w:style w:type="paragraph" w:customStyle="1" w:styleId="348">
    <w:name w:val="0ПРогал_одинарный"/>
    <w:basedOn w:val="80"/>
    <w:next w:val="5"/>
    <w:qFormat/>
    <w:uiPriority w:val="0"/>
    <w:pPr>
      <w:spacing w:line="240" w:lineRule="auto"/>
    </w:pPr>
    <w:rPr>
      <w:lang w:val="ru-RU" w:eastAsia="ru-RU"/>
    </w:rPr>
  </w:style>
  <w:style w:type="paragraph" w:customStyle="1" w:styleId="349">
    <w:name w:val="1.1.1.1. Заголовок"/>
    <w:next w:val="1"/>
    <w:link w:val="350"/>
    <w:qFormat/>
    <w:uiPriority w:val="0"/>
    <w:pPr>
      <w:spacing w:before="120" w:after="120" w:line="360" w:lineRule="auto"/>
      <w:ind w:firstLine="709"/>
      <w:outlineLvl w:val="3"/>
    </w:pPr>
    <w:rPr>
      <w:rFonts w:eastAsia="Georgia" w:cs="Georgia"/>
      <w:b/>
      <w:sz w:val="28"/>
      <w:szCs w:val="22"/>
      <w:lang w:val="ru" w:eastAsia="ru-RU" w:bidi="ar-SA"/>
    </w:rPr>
  </w:style>
  <w:style w:type="character" w:customStyle="1" w:styleId="350">
    <w:name w:val="1.1.1.1. Заголовок Знак"/>
    <w:link w:val="349"/>
    <w:uiPriority w:val="0"/>
    <w:rPr>
      <w:rFonts w:eastAsia="Georgia" w:cs="Georgia"/>
      <w:b/>
      <w:sz w:val="28"/>
      <w:szCs w:val="22"/>
      <w:lang w:val="ru"/>
    </w:rPr>
  </w:style>
  <w:style w:type="paragraph" w:customStyle="1" w:styleId="351">
    <w:name w:val="Текст ПЗ"/>
    <w:uiPriority w:val="0"/>
    <w:pPr>
      <w:spacing w:line="360" w:lineRule="auto"/>
      <w:ind w:firstLine="709"/>
      <w:jc w:val="both"/>
    </w:pPr>
    <w:rPr>
      <w:color w:val="000000"/>
      <w:sz w:val="28"/>
      <w:lang w:val="ru-RU" w:eastAsia="ru-RU" w:bidi="ar-SA"/>
    </w:rPr>
  </w:style>
  <w:style w:type="paragraph" w:customStyle="1" w:styleId="35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353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ОАО УМПО</Company>
  <Pages>13</Pages>
  <Words>4760</Words>
  <Characters>27135</Characters>
  <Lines>226</Lines>
  <Paragraphs>63</Paragraphs>
  <TotalTime>109</TotalTime>
  <ScaleCrop>false</ScaleCrop>
  <LinksUpToDate>false</LinksUpToDate>
  <CharactersWithSpaces>31832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2025-10-23T14:29:00Z</dcterms:created>
  <dc:creator>Чернышев Евгений</dc:creator>
  <cp:lastModifiedBy>Gemma</cp:lastModifiedBy>
  <cp:lastPrinted>2021-11-22T04:44:00Z</cp:lastPrinted>
  <dcterms:modified xsi:type="dcterms:W3CDTF">2025-12-26T18:23:10Z</dcterms:modified>
  <dc:title>Организация системы внутреннего контроля финансово-хозяйственной деятельности машиностроительных предприятий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C2C5DB90AE6A4234850891D6E13B19F2_13</vt:lpwstr>
  </property>
</Properties>
</file>