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BE29" w14:textId="77777777" w:rsidR="003C4F5F" w:rsidRPr="00E87019" w:rsidRDefault="003C4F5F" w:rsidP="003C4F5F">
      <w:pPr>
        <w:rPr>
          <w:b/>
          <w:bCs/>
        </w:rPr>
      </w:pPr>
      <w:r w:rsidRPr="00E87019">
        <w:rPr>
          <w:b/>
          <w:bCs/>
        </w:rPr>
        <w:t>Introduction</w:t>
      </w:r>
    </w:p>
    <w:p w14:paraId="6AC5D886" w14:textId="799A6F26" w:rsidR="003C4F5F" w:rsidRPr="00E87019" w:rsidRDefault="003C4F5F" w:rsidP="003C4F5F">
      <w:pPr>
        <w:numPr>
          <w:ilvl w:val="0"/>
          <w:numId w:val="7"/>
        </w:numPr>
        <w:rPr>
          <w:b/>
          <w:bCs/>
        </w:rPr>
      </w:pPr>
      <w:r w:rsidRPr="00E87019">
        <w:rPr>
          <w:b/>
          <w:bCs/>
        </w:rPr>
        <w:t>Pourquoi avons-nous besoin de programmes de sauvegarde et de cryptage des mots de passe ?</w:t>
      </w:r>
    </w:p>
    <w:p w14:paraId="43107E45" w14:textId="77777777" w:rsidR="003C4F5F" w:rsidRDefault="003C4F5F" w:rsidP="003C4F5F">
      <w:pPr>
        <w:numPr>
          <w:ilvl w:val="1"/>
          <w:numId w:val="7"/>
        </w:numPr>
        <w:rPr>
          <w:b/>
          <w:bCs/>
        </w:rPr>
      </w:pPr>
      <w:r w:rsidRPr="00E87019">
        <w:rPr>
          <w:b/>
          <w:bCs/>
        </w:rPr>
        <w:t>Les risques des mots de passe faibles ou réutilisés</w:t>
      </w:r>
    </w:p>
    <w:p w14:paraId="6AB39DE4" w14:textId="6B2D74BE" w:rsidR="004E75DE" w:rsidRPr="004E75DE" w:rsidRDefault="003C4F5F" w:rsidP="004E75DE">
      <w:pPr>
        <w:numPr>
          <w:ilvl w:val="1"/>
          <w:numId w:val="7"/>
        </w:numPr>
        <w:rPr>
          <w:b/>
          <w:bCs/>
        </w:rPr>
      </w:pPr>
      <w:r w:rsidRPr="00E87019">
        <w:rPr>
          <w:b/>
          <w:bCs/>
        </w:rPr>
        <w:t>Les conséquences d'une compromission des mots de passe</w:t>
      </w:r>
    </w:p>
    <w:p w14:paraId="7EF76D69" w14:textId="25D55098" w:rsidR="00E87019" w:rsidRDefault="003C4F5F" w:rsidP="00E87019">
      <w:pPr>
        <w:numPr>
          <w:ilvl w:val="1"/>
          <w:numId w:val="7"/>
        </w:numPr>
        <w:rPr>
          <w:b/>
          <w:bCs/>
        </w:rPr>
      </w:pPr>
      <w:r w:rsidRPr="00E87019">
        <w:rPr>
          <w:b/>
          <w:bCs/>
        </w:rPr>
        <w:t>L'importance de la sécurité numérique aujourd'hui</w:t>
      </w:r>
    </w:p>
    <w:p w14:paraId="0240B638" w14:textId="0AD55199" w:rsidR="004E75DE" w:rsidRPr="004E75DE" w:rsidRDefault="004E75DE" w:rsidP="004E75DE">
      <w:r w:rsidRPr="004E75DE">
        <w:t>Imaginez un instant que tous vos souvenirs, vos documents importants</w:t>
      </w:r>
      <w:r w:rsidR="00FF49AC">
        <w:t xml:space="preserve"> </w:t>
      </w:r>
      <w:r w:rsidR="00F473F5">
        <w:t>(Donnes</w:t>
      </w:r>
      <w:r w:rsidR="00FF49AC">
        <w:t xml:space="preserve"> </w:t>
      </w:r>
      <w:r w:rsidR="00F473F5">
        <w:t>pro,</w:t>
      </w:r>
      <w:r w:rsidR="00FF49AC">
        <w:t xml:space="preserve"> </w:t>
      </w:r>
      <w:r w:rsidR="00FF49AC">
        <w:t xml:space="preserve">mots </w:t>
      </w:r>
      <w:r w:rsidR="00F473F5">
        <w:t>des passes</w:t>
      </w:r>
      <w:r w:rsidR="00FF49AC">
        <w:t xml:space="preserve"> pour des comptes </w:t>
      </w:r>
      <w:r w:rsidR="00F473F5">
        <w:t>banquerais,</w:t>
      </w:r>
      <w:r w:rsidR="00FF49AC">
        <w:t xml:space="preserve"> </w:t>
      </w:r>
      <w:r w:rsidR="00FF49AC" w:rsidRPr="004E75DE">
        <w:t>vos contacts</w:t>
      </w:r>
      <w:r w:rsidR="00FF49AC">
        <w:t xml:space="preserve"> …</w:t>
      </w:r>
      <w:r w:rsidR="00F473F5">
        <w:t>…)</w:t>
      </w:r>
      <w:r w:rsidRPr="004E75DE">
        <w:t>, disparaissent en un clin d'œil. C'est ce qui peut arriver si vous ne protégez pas vos données numériques.</w:t>
      </w:r>
    </w:p>
    <w:p w14:paraId="01ADCF2B" w14:textId="0A0DB7FD" w:rsidR="004E75DE" w:rsidRDefault="004E75DE" w:rsidP="004E75DE">
      <w:r>
        <w:rPr>
          <w:b/>
          <w:bCs/>
        </w:rPr>
        <w:t xml:space="preserve">En plus … </w:t>
      </w:r>
      <w:r w:rsidRPr="004E75DE">
        <w:t>Imaginez</w:t>
      </w:r>
      <w:r>
        <w:t xml:space="preserve"> que vos données </w:t>
      </w:r>
      <w:r w:rsidR="00F473F5">
        <w:t>perdues tombent entre les Maine d’un pirate !</w:t>
      </w:r>
    </w:p>
    <w:p w14:paraId="5E2D7482" w14:textId="013F02FB" w:rsidR="0084107A" w:rsidRDefault="0084107A" w:rsidP="004E75DE">
      <w:pPr>
        <w:rPr>
          <w:b/>
          <w:bCs/>
        </w:rPr>
      </w:pPr>
      <w:r>
        <w:rPr>
          <w:noProof/>
        </w:rPr>
        <w:drawing>
          <wp:inline distT="0" distB="0" distL="0" distR="0" wp14:anchorId="69621213" wp14:editId="725C5A43">
            <wp:extent cx="5895975" cy="4676775"/>
            <wp:effectExtent l="0" t="0" r="9525" b="9525"/>
            <wp:docPr id="8930899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89907" name=""/>
                    <pic:cNvPicPr/>
                  </pic:nvPicPr>
                  <pic:blipFill>
                    <a:blip r:embed="rId6"/>
                    <a:stretch>
                      <a:fillRect/>
                    </a:stretch>
                  </pic:blipFill>
                  <pic:spPr>
                    <a:xfrm>
                      <a:off x="0" y="0"/>
                      <a:ext cx="5895975" cy="4676775"/>
                    </a:xfrm>
                    <a:prstGeom prst="rect">
                      <a:avLst/>
                    </a:prstGeom>
                  </pic:spPr>
                </pic:pic>
              </a:graphicData>
            </a:graphic>
          </wp:inline>
        </w:drawing>
      </w:r>
    </w:p>
    <w:p w14:paraId="5EB352E6" w14:textId="77777777" w:rsidR="004E75DE" w:rsidRDefault="004E75DE" w:rsidP="004E75DE">
      <w:pPr>
        <w:ind w:left="1440"/>
        <w:rPr>
          <w:b/>
          <w:bCs/>
        </w:rPr>
      </w:pPr>
    </w:p>
    <w:p w14:paraId="70258AA3" w14:textId="77777777" w:rsidR="004E75DE" w:rsidRDefault="004E75DE" w:rsidP="004E75DE">
      <w:pPr>
        <w:ind w:left="1440"/>
        <w:rPr>
          <w:b/>
          <w:bCs/>
        </w:rPr>
      </w:pPr>
    </w:p>
    <w:p w14:paraId="46B574A0" w14:textId="77777777" w:rsidR="003C4F5F" w:rsidRPr="00E87019" w:rsidRDefault="003C4F5F" w:rsidP="003C4F5F">
      <w:pPr>
        <w:rPr>
          <w:b/>
          <w:bCs/>
        </w:rPr>
      </w:pPr>
      <w:r w:rsidRPr="00E87019">
        <w:rPr>
          <w:b/>
          <w:bCs/>
        </w:rPr>
        <w:t>Vue d'ensemble des gestionnaires de mots de passe</w:t>
      </w:r>
    </w:p>
    <w:p w14:paraId="3A47F3FE" w14:textId="77777777" w:rsidR="003C4F5F" w:rsidRPr="00E87019" w:rsidRDefault="003C4F5F" w:rsidP="003C4F5F">
      <w:pPr>
        <w:numPr>
          <w:ilvl w:val="0"/>
          <w:numId w:val="8"/>
        </w:numPr>
        <w:rPr>
          <w:b/>
          <w:bCs/>
        </w:rPr>
      </w:pPr>
      <w:r w:rsidRPr="00E87019">
        <w:rPr>
          <w:b/>
          <w:bCs/>
        </w:rPr>
        <w:lastRenderedPageBreak/>
        <w:t>Définition et fonctionnalités des gestionnaires de mots de passe</w:t>
      </w:r>
    </w:p>
    <w:p w14:paraId="0CB593B7" w14:textId="33ED0B45" w:rsidR="0084107A" w:rsidRDefault="003C4F5F" w:rsidP="0084107A">
      <w:pPr>
        <w:numPr>
          <w:ilvl w:val="1"/>
          <w:numId w:val="8"/>
        </w:numPr>
        <w:rPr>
          <w:b/>
          <w:bCs/>
        </w:rPr>
      </w:pPr>
      <w:r w:rsidRPr="00E87019">
        <w:rPr>
          <w:b/>
          <w:bCs/>
        </w:rPr>
        <w:t>Qu'est-ce qu'un gestionnaire de mots de passe ?</w:t>
      </w:r>
    </w:p>
    <w:p w14:paraId="1BFC2759" w14:textId="77777777" w:rsidR="0084107A" w:rsidRPr="0084107A" w:rsidRDefault="0084107A" w:rsidP="0084107A">
      <w:pPr>
        <w:rPr>
          <w:sz w:val="20"/>
          <w:szCs w:val="20"/>
        </w:rPr>
      </w:pPr>
      <w:r w:rsidRPr="0084107A">
        <w:rPr>
          <w:sz w:val="20"/>
          <w:szCs w:val="20"/>
        </w:rPr>
        <w:t>Un gestionnaire de mots de passe est un outil numérique conçu pour stocker et sécuriser tous vos mots de passe en un seul endroit. Imaginez un coffre-fort virtuel où vous pouvez ranger toutes les clés de vos comptes en ligne (emails, réseaux sociaux, banques, etc.).</w:t>
      </w:r>
    </w:p>
    <w:p w14:paraId="337E3EA0" w14:textId="77777777" w:rsidR="0084107A" w:rsidRPr="0084107A" w:rsidRDefault="0084107A" w:rsidP="0084107A">
      <w:pPr>
        <w:rPr>
          <w:sz w:val="20"/>
          <w:szCs w:val="20"/>
        </w:rPr>
      </w:pPr>
      <w:r w:rsidRPr="0084107A">
        <w:rPr>
          <w:sz w:val="20"/>
          <w:szCs w:val="20"/>
        </w:rPr>
        <w:t>Pourquoi utiliser un gestionnaire de mots de passe ?</w:t>
      </w:r>
    </w:p>
    <w:p w14:paraId="0D3549EF" w14:textId="1D302485" w:rsidR="0084107A" w:rsidRPr="0084107A" w:rsidRDefault="0084107A" w:rsidP="0084107A">
      <w:pPr>
        <w:numPr>
          <w:ilvl w:val="0"/>
          <w:numId w:val="14"/>
        </w:numPr>
        <w:rPr>
          <w:sz w:val="20"/>
          <w:szCs w:val="20"/>
        </w:rPr>
      </w:pPr>
      <w:r w:rsidRPr="0084107A">
        <w:rPr>
          <w:sz w:val="20"/>
          <w:szCs w:val="20"/>
        </w:rPr>
        <w:t xml:space="preserve">Sécurité </w:t>
      </w:r>
      <w:r w:rsidRPr="0084107A">
        <w:rPr>
          <w:sz w:val="20"/>
          <w:szCs w:val="20"/>
        </w:rPr>
        <w:t>renforcée :</w:t>
      </w:r>
      <w:r w:rsidRPr="0084107A">
        <w:rPr>
          <w:sz w:val="20"/>
          <w:szCs w:val="20"/>
        </w:rPr>
        <w:t xml:space="preserve"> Au lieu d'utiliser le même mot de passe pour tous vos comptes (ce qui est très risqué), un gestionnaire vous permet de créer des mots de passe uniques et complexes pour chacun.</w:t>
      </w:r>
    </w:p>
    <w:p w14:paraId="50620614" w14:textId="7473CC4F" w:rsidR="0084107A" w:rsidRPr="0084107A" w:rsidRDefault="0084107A" w:rsidP="0084107A">
      <w:pPr>
        <w:numPr>
          <w:ilvl w:val="0"/>
          <w:numId w:val="14"/>
        </w:numPr>
        <w:rPr>
          <w:sz w:val="20"/>
          <w:szCs w:val="20"/>
        </w:rPr>
      </w:pPr>
      <w:r w:rsidRPr="0084107A">
        <w:rPr>
          <w:sz w:val="20"/>
          <w:szCs w:val="20"/>
        </w:rPr>
        <w:t xml:space="preserve">Facilité </w:t>
      </w:r>
      <w:r w:rsidRPr="0084107A">
        <w:rPr>
          <w:sz w:val="20"/>
          <w:szCs w:val="20"/>
        </w:rPr>
        <w:t>d’utilisation :</w:t>
      </w:r>
      <w:r w:rsidRPr="0084107A">
        <w:rPr>
          <w:sz w:val="20"/>
          <w:szCs w:val="20"/>
        </w:rPr>
        <w:t xml:space="preserve"> Plus besoin de mémoriser des dizaines de mots de passe différents. Il suffit de se souvenir d'un seul mot de passe maître pour accéder à tous vos comptes.</w:t>
      </w:r>
    </w:p>
    <w:p w14:paraId="5B900634" w14:textId="5BACFE4B" w:rsidR="0084107A" w:rsidRPr="0084107A" w:rsidRDefault="0084107A" w:rsidP="0084107A">
      <w:pPr>
        <w:numPr>
          <w:ilvl w:val="0"/>
          <w:numId w:val="14"/>
        </w:numPr>
        <w:rPr>
          <w:sz w:val="20"/>
          <w:szCs w:val="20"/>
        </w:rPr>
      </w:pPr>
      <w:r w:rsidRPr="0084107A">
        <w:rPr>
          <w:sz w:val="20"/>
          <w:szCs w:val="20"/>
        </w:rPr>
        <w:t xml:space="preserve">Gain de </w:t>
      </w:r>
      <w:r w:rsidRPr="0084107A">
        <w:rPr>
          <w:sz w:val="20"/>
          <w:szCs w:val="20"/>
        </w:rPr>
        <w:t>temps :</w:t>
      </w:r>
      <w:r w:rsidRPr="0084107A">
        <w:rPr>
          <w:sz w:val="20"/>
          <w:szCs w:val="20"/>
        </w:rPr>
        <w:t xml:space="preserve"> Le gestionnaire remplit automatiquement les champs de connexion, ce qui vous fait gagner un temps précieux.</w:t>
      </w:r>
    </w:p>
    <w:p w14:paraId="3F4AEA08" w14:textId="6C2EE810" w:rsidR="0084107A" w:rsidRPr="0084107A" w:rsidRDefault="0084107A" w:rsidP="0084107A">
      <w:pPr>
        <w:numPr>
          <w:ilvl w:val="0"/>
          <w:numId w:val="14"/>
        </w:numPr>
        <w:rPr>
          <w:sz w:val="20"/>
          <w:szCs w:val="20"/>
        </w:rPr>
      </w:pPr>
      <w:r w:rsidRPr="0084107A">
        <w:rPr>
          <w:sz w:val="20"/>
          <w:szCs w:val="20"/>
        </w:rPr>
        <w:t xml:space="preserve">Protection contre les </w:t>
      </w:r>
      <w:r w:rsidRPr="0084107A">
        <w:rPr>
          <w:sz w:val="20"/>
          <w:szCs w:val="20"/>
        </w:rPr>
        <w:t>piratages :</w:t>
      </w:r>
      <w:r w:rsidRPr="0084107A">
        <w:rPr>
          <w:sz w:val="20"/>
          <w:szCs w:val="20"/>
        </w:rPr>
        <w:t xml:space="preserve"> Les meilleurs gestionnaires de mots de passe utilisent un chiffrement de haut niveau pour protéger vos données.</w:t>
      </w:r>
    </w:p>
    <w:p w14:paraId="38011963" w14:textId="77777777" w:rsidR="0084107A" w:rsidRPr="0084107A" w:rsidRDefault="0084107A" w:rsidP="0084107A">
      <w:pPr>
        <w:rPr>
          <w:sz w:val="20"/>
          <w:szCs w:val="20"/>
          <w:lang w:val="en-US"/>
        </w:rPr>
      </w:pPr>
      <w:r w:rsidRPr="0084107A">
        <w:rPr>
          <w:sz w:val="20"/>
          <w:szCs w:val="20"/>
          <w:lang w:val="en-US"/>
        </w:rPr>
        <w:t xml:space="preserve">Comment </w:t>
      </w:r>
      <w:proofErr w:type="spellStart"/>
      <w:r w:rsidRPr="0084107A">
        <w:rPr>
          <w:sz w:val="20"/>
          <w:szCs w:val="20"/>
          <w:lang w:val="en-US"/>
        </w:rPr>
        <w:t>ça</w:t>
      </w:r>
      <w:proofErr w:type="spellEnd"/>
      <w:r w:rsidRPr="0084107A">
        <w:rPr>
          <w:sz w:val="20"/>
          <w:szCs w:val="20"/>
          <w:lang w:val="en-US"/>
        </w:rPr>
        <w:t xml:space="preserve"> </w:t>
      </w:r>
      <w:proofErr w:type="spellStart"/>
      <w:r w:rsidRPr="0084107A">
        <w:rPr>
          <w:sz w:val="20"/>
          <w:szCs w:val="20"/>
          <w:lang w:val="en-US"/>
        </w:rPr>
        <w:t>marche</w:t>
      </w:r>
      <w:proofErr w:type="spellEnd"/>
      <w:r w:rsidRPr="0084107A">
        <w:rPr>
          <w:sz w:val="20"/>
          <w:szCs w:val="20"/>
          <w:lang w:val="en-US"/>
        </w:rPr>
        <w:t xml:space="preserve"> ?</w:t>
      </w:r>
    </w:p>
    <w:p w14:paraId="1D37B4B2" w14:textId="1D1D8F3B" w:rsidR="0084107A" w:rsidRPr="0084107A" w:rsidRDefault="0084107A" w:rsidP="0084107A">
      <w:pPr>
        <w:numPr>
          <w:ilvl w:val="0"/>
          <w:numId w:val="15"/>
        </w:numPr>
        <w:rPr>
          <w:sz w:val="20"/>
          <w:szCs w:val="20"/>
        </w:rPr>
      </w:pPr>
      <w:r w:rsidRPr="0084107A">
        <w:rPr>
          <w:sz w:val="20"/>
          <w:szCs w:val="20"/>
        </w:rPr>
        <w:t>Installation :</w:t>
      </w:r>
      <w:r w:rsidRPr="0084107A">
        <w:rPr>
          <w:sz w:val="20"/>
          <w:szCs w:val="20"/>
        </w:rPr>
        <w:t xml:space="preserve"> Vous téléchargez l'application ou créez un compte en ligne.</w:t>
      </w:r>
    </w:p>
    <w:p w14:paraId="7D1BE04F" w14:textId="3E625439" w:rsidR="0084107A" w:rsidRPr="0084107A" w:rsidRDefault="0084107A" w:rsidP="0084107A">
      <w:pPr>
        <w:numPr>
          <w:ilvl w:val="0"/>
          <w:numId w:val="15"/>
        </w:numPr>
        <w:rPr>
          <w:sz w:val="20"/>
          <w:szCs w:val="20"/>
        </w:rPr>
      </w:pPr>
      <w:r w:rsidRPr="0084107A">
        <w:rPr>
          <w:sz w:val="20"/>
          <w:szCs w:val="20"/>
        </w:rPr>
        <w:t xml:space="preserve">Mot de passe </w:t>
      </w:r>
      <w:r w:rsidRPr="0084107A">
        <w:rPr>
          <w:sz w:val="20"/>
          <w:szCs w:val="20"/>
        </w:rPr>
        <w:t>maître :</w:t>
      </w:r>
      <w:r w:rsidRPr="0084107A">
        <w:rPr>
          <w:sz w:val="20"/>
          <w:szCs w:val="20"/>
        </w:rPr>
        <w:t xml:space="preserve"> Vous choisissez un mot de passe principal, très fort et unique, qui servira de clé pour accéder à votre coffre-fort virtuel.</w:t>
      </w:r>
    </w:p>
    <w:p w14:paraId="31793A20" w14:textId="43F7E1C5" w:rsidR="0084107A" w:rsidRPr="0084107A" w:rsidRDefault="0084107A" w:rsidP="0084107A">
      <w:pPr>
        <w:numPr>
          <w:ilvl w:val="0"/>
          <w:numId w:val="15"/>
        </w:numPr>
        <w:rPr>
          <w:sz w:val="20"/>
          <w:szCs w:val="20"/>
        </w:rPr>
      </w:pPr>
      <w:r w:rsidRPr="0084107A">
        <w:rPr>
          <w:sz w:val="20"/>
          <w:szCs w:val="20"/>
        </w:rPr>
        <w:t xml:space="preserve">Stockage des mots de </w:t>
      </w:r>
      <w:r w:rsidRPr="0084107A">
        <w:rPr>
          <w:sz w:val="20"/>
          <w:szCs w:val="20"/>
        </w:rPr>
        <w:t>passe :</w:t>
      </w:r>
      <w:r w:rsidRPr="0084107A">
        <w:rPr>
          <w:sz w:val="20"/>
          <w:szCs w:val="20"/>
        </w:rPr>
        <w:t xml:space="preserve"> Vous ajoutez tous vos comptes et leurs mots de passe associés dans le gestionnaire.</w:t>
      </w:r>
    </w:p>
    <w:p w14:paraId="12B7A82F" w14:textId="3727CC68" w:rsidR="0084107A" w:rsidRPr="0084107A" w:rsidRDefault="0084107A" w:rsidP="0084107A">
      <w:pPr>
        <w:numPr>
          <w:ilvl w:val="0"/>
          <w:numId w:val="15"/>
        </w:numPr>
        <w:rPr>
          <w:sz w:val="20"/>
          <w:szCs w:val="20"/>
        </w:rPr>
      </w:pPr>
      <w:r w:rsidRPr="0084107A">
        <w:rPr>
          <w:sz w:val="20"/>
          <w:szCs w:val="20"/>
        </w:rPr>
        <w:t>Utilisation :</w:t>
      </w:r>
      <w:r w:rsidRPr="0084107A">
        <w:rPr>
          <w:sz w:val="20"/>
          <w:szCs w:val="20"/>
        </w:rPr>
        <w:t xml:space="preserve"> Lorsque vous voulez vous connecter à un site, le gestionnaire vous propose automatiquement les identifiants correspondants.</w:t>
      </w:r>
    </w:p>
    <w:p w14:paraId="2ABBBC49" w14:textId="77777777" w:rsidR="0084107A" w:rsidRPr="0084107A" w:rsidRDefault="0084107A" w:rsidP="0084107A">
      <w:pPr>
        <w:rPr>
          <w:sz w:val="20"/>
          <w:szCs w:val="20"/>
        </w:rPr>
      </w:pPr>
      <w:r w:rsidRPr="0084107A">
        <w:rPr>
          <w:sz w:val="20"/>
          <w:szCs w:val="20"/>
        </w:rPr>
        <w:t>Quels sont les meilleurs gestionnaires de mots de passe ?</w:t>
      </w:r>
    </w:p>
    <w:p w14:paraId="7F33129C" w14:textId="77777777" w:rsidR="0084107A" w:rsidRPr="0084107A" w:rsidRDefault="0084107A" w:rsidP="0084107A">
      <w:pPr>
        <w:rPr>
          <w:sz w:val="20"/>
          <w:szCs w:val="20"/>
          <w:lang w:val="en-US"/>
        </w:rPr>
      </w:pPr>
      <w:r w:rsidRPr="0084107A">
        <w:rPr>
          <w:sz w:val="20"/>
          <w:szCs w:val="20"/>
        </w:rPr>
        <w:t xml:space="preserve">Il existe de nombreux gestionnaires de mots de passe sur le marché, chacun avec ses propres fonctionnalités. </w:t>
      </w:r>
      <w:r w:rsidRPr="0084107A">
        <w:rPr>
          <w:sz w:val="20"/>
          <w:szCs w:val="20"/>
          <w:lang w:val="en-US"/>
        </w:rPr>
        <w:t xml:space="preserve">Parmi les plus </w:t>
      </w:r>
      <w:proofErr w:type="spellStart"/>
      <w:r w:rsidRPr="0084107A">
        <w:rPr>
          <w:sz w:val="20"/>
          <w:szCs w:val="20"/>
          <w:lang w:val="en-US"/>
        </w:rPr>
        <w:t>populaires</w:t>
      </w:r>
      <w:proofErr w:type="spellEnd"/>
      <w:r w:rsidRPr="0084107A">
        <w:rPr>
          <w:sz w:val="20"/>
          <w:szCs w:val="20"/>
          <w:lang w:val="en-US"/>
        </w:rPr>
        <w:t xml:space="preserve">, on </w:t>
      </w:r>
      <w:proofErr w:type="spellStart"/>
      <w:r w:rsidRPr="0084107A">
        <w:rPr>
          <w:sz w:val="20"/>
          <w:szCs w:val="20"/>
          <w:lang w:val="en-US"/>
        </w:rPr>
        <w:t>retrouve</w:t>
      </w:r>
      <w:proofErr w:type="spellEnd"/>
      <w:r w:rsidRPr="0084107A">
        <w:rPr>
          <w:sz w:val="20"/>
          <w:szCs w:val="20"/>
          <w:lang w:val="en-US"/>
        </w:rPr>
        <w:t xml:space="preserve"> :</w:t>
      </w:r>
    </w:p>
    <w:p w14:paraId="655DDF8F" w14:textId="77777777" w:rsidR="0084107A" w:rsidRPr="0084107A" w:rsidRDefault="0084107A" w:rsidP="0084107A">
      <w:pPr>
        <w:numPr>
          <w:ilvl w:val="0"/>
          <w:numId w:val="16"/>
        </w:numPr>
        <w:rPr>
          <w:sz w:val="20"/>
          <w:szCs w:val="20"/>
        </w:rPr>
      </w:pPr>
      <w:r w:rsidRPr="0084107A">
        <w:rPr>
          <w:sz w:val="20"/>
          <w:szCs w:val="20"/>
        </w:rPr>
        <w:t>1Password: Très complet et sécurisé, il propose une interface intuitive.</w:t>
      </w:r>
    </w:p>
    <w:p w14:paraId="5D565893" w14:textId="77777777" w:rsidR="0084107A" w:rsidRPr="0084107A" w:rsidRDefault="0084107A" w:rsidP="0084107A">
      <w:pPr>
        <w:numPr>
          <w:ilvl w:val="0"/>
          <w:numId w:val="16"/>
        </w:numPr>
        <w:rPr>
          <w:sz w:val="20"/>
          <w:szCs w:val="20"/>
        </w:rPr>
      </w:pPr>
      <w:proofErr w:type="spellStart"/>
      <w:r w:rsidRPr="0084107A">
        <w:rPr>
          <w:sz w:val="20"/>
          <w:szCs w:val="20"/>
        </w:rPr>
        <w:t>LastPass</w:t>
      </w:r>
      <w:proofErr w:type="spellEnd"/>
      <w:r w:rsidRPr="0084107A">
        <w:rPr>
          <w:sz w:val="20"/>
          <w:szCs w:val="20"/>
        </w:rPr>
        <w:t>: Un des premiers gestionnaires, toujours très populaire.</w:t>
      </w:r>
    </w:p>
    <w:p w14:paraId="551E835B" w14:textId="77777777" w:rsidR="0084107A" w:rsidRDefault="0084107A" w:rsidP="0084107A">
      <w:pPr>
        <w:numPr>
          <w:ilvl w:val="0"/>
          <w:numId w:val="16"/>
        </w:numPr>
        <w:rPr>
          <w:sz w:val="20"/>
          <w:szCs w:val="20"/>
        </w:rPr>
      </w:pPr>
      <w:proofErr w:type="spellStart"/>
      <w:r w:rsidRPr="0084107A">
        <w:rPr>
          <w:sz w:val="20"/>
          <w:szCs w:val="20"/>
        </w:rPr>
        <w:t>Dashlane</w:t>
      </w:r>
      <w:proofErr w:type="spellEnd"/>
      <w:r w:rsidRPr="0084107A">
        <w:rPr>
          <w:sz w:val="20"/>
          <w:szCs w:val="20"/>
        </w:rPr>
        <w:t>: Offre une protection supplémentaire contre le vol d'identité.</w:t>
      </w:r>
    </w:p>
    <w:p w14:paraId="74D45518" w14:textId="77777777" w:rsidR="00665C6C" w:rsidRPr="0084107A" w:rsidRDefault="00665C6C" w:rsidP="00665C6C">
      <w:pPr>
        <w:numPr>
          <w:ilvl w:val="0"/>
          <w:numId w:val="16"/>
        </w:numPr>
        <w:rPr>
          <w:sz w:val="20"/>
          <w:szCs w:val="20"/>
        </w:rPr>
      </w:pPr>
      <w:proofErr w:type="spellStart"/>
      <w:r w:rsidRPr="0084107A">
        <w:rPr>
          <w:sz w:val="20"/>
          <w:szCs w:val="20"/>
        </w:rPr>
        <w:t>Bitwarden</w:t>
      </w:r>
      <w:proofErr w:type="spellEnd"/>
      <w:r w:rsidRPr="0084107A">
        <w:rPr>
          <w:sz w:val="20"/>
          <w:szCs w:val="20"/>
        </w:rPr>
        <w:t>: Une solution open-source, gratuite et très performante.</w:t>
      </w:r>
    </w:p>
    <w:p w14:paraId="396F1062" w14:textId="6A5ECE4A" w:rsidR="00665C6C" w:rsidRDefault="00665C6C" w:rsidP="0084107A">
      <w:pPr>
        <w:numPr>
          <w:ilvl w:val="0"/>
          <w:numId w:val="16"/>
        </w:numPr>
        <w:rPr>
          <w:sz w:val="20"/>
          <w:szCs w:val="20"/>
        </w:rPr>
      </w:pPr>
      <w:proofErr w:type="spellStart"/>
      <w:r>
        <w:rPr>
          <w:sz w:val="20"/>
          <w:szCs w:val="20"/>
        </w:rPr>
        <w:t>Vaultwarden</w:t>
      </w:r>
      <w:proofErr w:type="spellEnd"/>
      <w:r>
        <w:rPr>
          <w:sz w:val="20"/>
          <w:szCs w:val="20"/>
        </w:rPr>
        <w:t> : u</w:t>
      </w:r>
    </w:p>
    <w:p w14:paraId="5911214A" w14:textId="33470790" w:rsidR="001A6D85" w:rsidRPr="0084107A" w:rsidRDefault="001A6D85" w:rsidP="0084107A">
      <w:pPr>
        <w:numPr>
          <w:ilvl w:val="0"/>
          <w:numId w:val="16"/>
        </w:numPr>
        <w:rPr>
          <w:sz w:val="20"/>
          <w:szCs w:val="20"/>
        </w:rPr>
      </w:pPr>
      <w:proofErr w:type="spellStart"/>
      <w:r w:rsidRPr="00E87019">
        <w:rPr>
          <w:b/>
          <w:bCs/>
        </w:rPr>
        <w:t>Keeper</w:t>
      </w:r>
      <w:proofErr w:type="spellEnd"/>
      <w:r w:rsidRPr="00E87019">
        <w:rPr>
          <w:b/>
          <w:bCs/>
        </w:rPr>
        <w:t xml:space="preserve">, </w:t>
      </w:r>
      <w:proofErr w:type="spellStart"/>
      <w:r w:rsidRPr="00E87019">
        <w:rPr>
          <w:b/>
          <w:bCs/>
        </w:rPr>
        <w:t>RoboForm</w:t>
      </w:r>
      <w:proofErr w:type="spellEnd"/>
      <w:r w:rsidRPr="00E87019">
        <w:rPr>
          <w:b/>
          <w:bCs/>
        </w:rPr>
        <w:t xml:space="preserve">, </w:t>
      </w:r>
      <w:proofErr w:type="spellStart"/>
      <w:r w:rsidRPr="00E87019">
        <w:rPr>
          <w:b/>
          <w:bCs/>
        </w:rPr>
        <w:t>KeePass</w:t>
      </w:r>
      <w:proofErr w:type="spellEnd"/>
      <w:r w:rsidRPr="00E87019">
        <w:rPr>
          <w:b/>
          <w:bCs/>
        </w:rPr>
        <w:t>,</w:t>
      </w:r>
      <w:r>
        <w:rPr>
          <w:b/>
          <w:bCs/>
        </w:rPr>
        <w:t xml:space="preserve"> </w:t>
      </w:r>
      <w:r w:rsidR="005C3359">
        <w:rPr>
          <w:b/>
          <w:bCs/>
        </w:rPr>
        <w:t>……</w:t>
      </w:r>
      <w:r>
        <w:rPr>
          <w:b/>
          <w:bCs/>
        </w:rPr>
        <w:t>.</w:t>
      </w:r>
    </w:p>
    <w:p w14:paraId="0EA226DC" w14:textId="77777777" w:rsidR="0084107A" w:rsidRDefault="0084107A" w:rsidP="0084107A">
      <w:pPr>
        <w:rPr>
          <w:sz w:val="20"/>
          <w:szCs w:val="20"/>
        </w:rPr>
      </w:pPr>
      <w:r w:rsidRPr="0084107A">
        <w:rPr>
          <w:sz w:val="20"/>
          <w:szCs w:val="20"/>
        </w:rPr>
        <w:t>En résumé, un gestionnaire de mots de passe est un outil indispensable pour protéger vos données en ligne. Il vous permet de simplifier votre vie numérique tout en renforçant considérablement votre sécurité.</w:t>
      </w:r>
    </w:p>
    <w:p w14:paraId="62F06938" w14:textId="380A095D" w:rsidR="00531C5C" w:rsidRPr="0084107A" w:rsidRDefault="005C3359" w:rsidP="0084107A">
      <w:pPr>
        <w:rPr>
          <w:sz w:val="20"/>
          <w:szCs w:val="20"/>
        </w:rPr>
      </w:pPr>
      <w:r>
        <w:rPr>
          <w:noProof/>
        </w:rPr>
        <w:lastRenderedPageBreak/>
        <w:drawing>
          <wp:inline distT="0" distB="0" distL="0" distR="0" wp14:anchorId="7415FE49" wp14:editId="0B04ED1C">
            <wp:extent cx="5943600" cy="2393315"/>
            <wp:effectExtent l="0" t="0" r="0" b="6985"/>
            <wp:docPr id="2027945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45697" name=""/>
                    <pic:cNvPicPr/>
                  </pic:nvPicPr>
                  <pic:blipFill>
                    <a:blip r:embed="rId7"/>
                    <a:stretch>
                      <a:fillRect/>
                    </a:stretch>
                  </pic:blipFill>
                  <pic:spPr>
                    <a:xfrm>
                      <a:off x="0" y="0"/>
                      <a:ext cx="5943600" cy="2393315"/>
                    </a:xfrm>
                    <a:prstGeom prst="rect">
                      <a:avLst/>
                    </a:prstGeom>
                  </pic:spPr>
                </pic:pic>
              </a:graphicData>
            </a:graphic>
          </wp:inline>
        </w:drawing>
      </w:r>
    </w:p>
    <w:p w14:paraId="5D54FBD5" w14:textId="77777777" w:rsidR="0084107A" w:rsidRDefault="0084107A" w:rsidP="0084107A">
      <w:pPr>
        <w:rPr>
          <w:b/>
          <w:bCs/>
        </w:rPr>
      </w:pPr>
    </w:p>
    <w:p w14:paraId="12358B46" w14:textId="77777777" w:rsidR="0084107A" w:rsidRDefault="0084107A" w:rsidP="0084107A">
      <w:pPr>
        <w:rPr>
          <w:b/>
          <w:bCs/>
        </w:rPr>
      </w:pPr>
    </w:p>
    <w:tbl>
      <w:tblPr>
        <w:tblStyle w:val="Grilledutableau"/>
        <w:tblW w:w="0" w:type="auto"/>
        <w:tblLook w:val="04A0" w:firstRow="1" w:lastRow="0" w:firstColumn="1" w:lastColumn="0" w:noHBand="0" w:noVBand="1"/>
      </w:tblPr>
      <w:tblGrid>
        <w:gridCol w:w="1716"/>
        <w:gridCol w:w="3066"/>
        <w:gridCol w:w="1510"/>
        <w:gridCol w:w="1573"/>
        <w:gridCol w:w="1485"/>
      </w:tblGrid>
      <w:tr w:rsidR="00531C5C" w14:paraId="7B8A23D8" w14:textId="77777777" w:rsidTr="005C3359">
        <w:tc>
          <w:tcPr>
            <w:tcW w:w="1716" w:type="dxa"/>
          </w:tcPr>
          <w:p w14:paraId="31736B65" w14:textId="7E75437C" w:rsidR="00531C5C" w:rsidRPr="00531C5C" w:rsidRDefault="00531C5C" w:rsidP="00531C5C">
            <w:pPr>
              <w:jc w:val="center"/>
              <w:rPr>
                <w:rFonts w:cstheme="minorHAnsi"/>
                <w:b/>
                <w:bCs/>
                <w:sz w:val="20"/>
                <w:szCs w:val="20"/>
                <w:lang w:val="en-US"/>
              </w:rPr>
            </w:pPr>
            <w:r w:rsidRPr="00531C5C">
              <w:rPr>
                <w:rFonts w:cstheme="minorHAnsi"/>
                <w:b/>
                <w:bCs/>
                <w:sz w:val="20"/>
                <w:szCs w:val="20"/>
                <w:lang w:val="en-US"/>
              </w:rPr>
              <w:t xml:space="preserve">Les </w:t>
            </w:r>
            <w:proofErr w:type="spellStart"/>
            <w:r w:rsidRPr="00531C5C">
              <w:rPr>
                <w:rFonts w:cstheme="minorHAnsi"/>
                <w:b/>
                <w:bCs/>
                <w:sz w:val="20"/>
                <w:szCs w:val="20"/>
                <w:lang w:val="en-US"/>
              </w:rPr>
              <w:t>fonctionnalités</w:t>
            </w:r>
            <w:proofErr w:type="spellEnd"/>
          </w:p>
        </w:tc>
        <w:tc>
          <w:tcPr>
            <w:tcW w:w="3066" w:type="dxa"/>
          </w:tcPr>
          <w:p w14:paraId="33EBCBF2" w14:textId="0573E3E5" w:rsidR="00531C5C" w:rsidRPr="00531C5C" w:rsidRDefault="005C3359" w:rsidP="005C3359">
            <w:pPr>
              <w:jc w:val="center"/>
              <w:rPr>
                <w:rFonts w:cstheme="minorHAnsi"/>
                <w:b/>
                <w:bCs/>
                <w:sz w:val="20"/>
                <w:szCs w:val="20"/>
              </w:rPr>
            </w:pPr>
            <w:proofErr w:type="spellStart"/>
            <w:r>
              <w:rPr>
                <w:rFonts w:cstheme="minorHAnsi"/>
                <w:b/>
                <w:bCs/>
                <w:sz w:val="20"/>
                <w:szCs w:val="20"/>
              </w:rPr>
              <w:t>KeePass</w:t>
            </w:r>
            <w:proofErr w:type="spellEnd"/>
          </w:p>
        </w:tc>
        <w:tc>
          <w:tcPr>
            <w:tcW w:w="1510" w:type="dxa"/>
          </w:tcPr>
          <w:p w14:paraId="049E984A" w14:textId="77777777" w:rsidR="00531C5C" w:rsidRPr="00531C5C" w:rsidRDefault="00531C5C" w:rsidP="00531C5C">
            <w:pPr>
              <w:jc w:val="center"/>
              <w:rPr>
                <w:rFonts w:cstheme="minorHAnsi"/>
                <w:b/>
                <w:bCs/>
                <w:sz w:val="20"/>
                <w:szCs w:val="20"/>
                <w:lang w:val="en-US"/>
              </w:rPr>
            </w:pPr>
            <w:r w:rsidRPr="00531C5C">
              <w:rPr>
                <w:rFonts w:cstheme="minorHAnsi"/>
                <w:b/>
                <w:bCs/>
                <w:sz w:val="20"/>
                <w:szCs w:val="20"/>
                <w:lang w:val="en-US"/>
              </w:rPr>
              <w:t>LastPass</w:t>
            </w:r>
          </w:p>
          <w:p w14:paraId="77FBDCFA" w14:textId="77777777" w:rsidR="00531C5C" w:rsidRPr="00531C5C" w:rsidRDefault="00531C5C" w:rsidP="00531C5C">
            <w:pPr>
              <w:jc w:val="center"/>
              <w:rPr>
                <w:rFonts w:cstheme="minorHAnsi"/>
                <w:b/>
                <w:bCs/>
                <w:sz w:val="20"/>
                <w:szCs w:val="20"/>
              </w:rPr>
            </w:pPr>
          </w:p>
        </w:tc>
        <w:tc>
          <w:tcPr>
            <w:tcW w:w="1573" w:type="dxa"/>
          </w:tcPr>
          <w:p w14:paraId="2A6A2FEA" w14:textId="77777777" w:rsidR="00531C5C" w:rsidRPr="00531C5C" w:rsidRDefault="00531C5C" w:rsidP="00531C5C">
            <w:pPr>
              <w:jc w:val="center"/>
              <w:rPr>
                <w:rFonts w:cstheme="minorHAnsi"/>
                <w:b/>
                <w:bCs/>
                <w:sz w:val="20"/>
                <w:szCs w:val="20"/>
                <w:lang w:val="en-US"/>
              </w:rPr>
            </w:pPr>
            <w:proofErr w:type="spellStart"/>
            <w:r w:rsidRPr="00531C5C">
              <w:rPr>
                <w:rFonts w:cstheme="minorHAnsi"/>
                <w:b/>
                <w:bCs/>
                <w:sz w:val="20"/>
                <w:szCs w:val="20"/>
                <w:lang w:val="en-US"/>
              </w:rPr>
              <w:t>Bitwarden</w:t>
            </w:r>
            <w:proofErr w:type="spellEnd"/>
          </w:p>
          <w:p w14:paraId="14594966" w14:textId="77777777" w:rsidR="00531C5C" w:rsidRPr="00531C5C" w:rsidRDefault="00531C5C" w:rsidP="00531C5C">
            <w:pPr>
              <w:jc w:val="center"/>
              <w:rPr>
                <w:rFonts w:cstheme="minorHAnsi"/>
                <w:b/>
                <w:bCs/>
                <w:sz w:val="20"/>
                <w:szCs w:val="20"/>
              </w:rPr>
            </w:pPr>
          </w:p>
        </w:tc>
        <w:tc>
          <w:tcPr>
            <w:tcW w:w="1485" w:type="dxa"/>
          </w:tcPr>
          <w:p w14:paraId="3A648013" w14:textId="77777777" w:rsidR="00531C5C" w:rsidRPr="00531C5C" w:rsidRDefault="00531C5C" w:rsidP="00531C5C">
            <w:pPr>
              <w:jc w:val="center"/>
              <w:rPr>
                <w:rFonts w:cstheme="minorHAnsi"/>
                <w:b/>
                <w:bCs/>
                <w:sz w:val="20"/>
                <w:szCs w:val="20"/>
                <w:lang w:val="en-US"/>
              </w:rPr>
            </w:pPr>
            <w:proofErr w:type="spellStart"/>
            <w:r w:rsidRPr="00531C5C">
              <w:rPr>
                <w:rFonts w:cstheme="minorHAnsi"/>
                <w:b/>
                <w:bCs/>
                <w:sz w:val="20"/>
                <w:szCs w:val="20"/>
                <w:lang w:val="en-US"/>
              </w:rPr>
              <w:t>gardien</w:t>
            </w:r>
            <w:proofErr w:type="spellEnd"/>
          </w:p>
          <w:p w14:paraId="40619B28" w14:textId="77777777" w:rsidR="00531C5C" w:rsidRPr="00531C5C" w:rsidRDefault="00531C5C" w:rsidP="00531C5C">
            <w:pPr>
              <w:jc w:val="center"/>
              <w:rPr>
                <w:rFonts w:cstheme="minorHAnsi"/>
                <w:b/>
                <w:bCs/>
                <w:sz w:val="20"/>
                <w:szCs w:val="20"/>
              </w:rPr>
            </w:pPr>
          </w:p>
        </w:tc>
      </w:tr>
      <w:tr w:rsidR="005C3359" w14:paraId="15CCB094" w14:textId="77777777" w:rsidTr="005C3359">
        <w:tc>
          <w:tcPr>
            <w:tcW w:w="1716" w:type="dxa"/>
          </w:tcPr>
          <w:p w14:paraId="7D8E1F42" w14:textId="0094548C" w:rsidR="005C3359" w:rsidRPr="00531C5C" w:rsidRDefault="005C3359" w:rsidP="005C3359">
            <w:pPr>
              <w:jc w:val="center"/>
              <w:rPr>
                <w:rFonts w:cstheme="minorHAnsi"/>
                <w:b/>
                <w:bCs/>
                <w:sz w:val="20"/>
                <w:szCs w:val="20"/>
              </w:rPr>
            </w:pPr>
            <w:r w:rsidRPr="00531C5C">
              <w:rPr>
                <w:rFonts w:cstheme="minorHAnsi"/>
                <w:b/>
                <w:bCs/>
                <w:sz w:val="20"/>
                <w:szCs w:val="20"/>
              </w:rPr>
              <w:t>Sécurité des données</w:t>
            </w:r>
          </w:p>
        </w:tc>
        <w:tc>
          <w:tcPr>
            <w:tcW w:w="3066" w:type="dxa"/>
          </w:tcPr>
          <w:p w14:paraId="505228AD" w14:textId="6FA058A2" w:rsidR="005C3359" w:rsidRPr="00531C5C" w:rsidRDefault="005C3359" w:rsidP="005C3359">
            <w:pPr>
              <w:jc w:val="center"/>
              <w:rPr>
                <w:rFonts w:cstheme="minorHAnsi"/>
                <w:b/>
                <w:bCs/>
                <w:sz w:val="20"/>
                <w:szCs w:val="20"/>
              </w:rPr>
            </w:pPr>
            <w:r>
              <w:rPr>
                <w:noProof/>
              </w:rPr>
              <w:drawing>
                <wp:inline distT="0" distB="0" distL="0" distR="0" wp14:anchorId="75753D8D" wp14:editId="2DC7506C">
                  <wp:extent cx="1562100" cy="523875"/>
                  <wp:effectExtent l="0" t="0" r="0" b="9525"/>
                  <wp:docPr id="9611101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10134" name=""/>
                          <pic:cNvPicPr/>
                        </pic:nvPicPr>
                        <pic:blipFill>
                          <a:blip r:embed="rId8"/>
                          <a:stretch>
                            <a:fillRect/>
                          </a:stretch>
                        </pic:blipFill>
                        <pic:spPr>
                          <a:xfrm>
                            <a:off x="0" y="0"/>
                            <a:ext cx="1562100" cy="523875"/>
                          </a:xfrm>
                          <a:prstGeom prst="rect">
                            <a:avLst/>
                          </a:prstGeom>
                        </pic:spPr>
                      </pic:pic>
                    </a:graphicData>
                  </a:graphic>
                </wp:inline>
              </w:drawing>
            </w:r>
          </w:p>
        </w:tc>
        <w:tc>
          <w:tcPr>
            <w:tcW w:w="1510" w:type="dxa"/>
          </w:tcPr>
          <w:p w14:paraId="7AEF5EDE" w14:textId="77777777" w:rsidR="005C3359" w:rsidRPr="00531C5C" w:rsidRDefault="005C3359" w:rsidP="005C3359">
            <w:pPr>
              <w:jc w:val="center"/>
              <w:rPr>
                <w:rFonts w:cstheme="minorHAnsi"/>
                <w:b/>
                <w:bCs/>
                <w:sz w:val="20"/>
                <w:szCs w:val="20"/>
              </w:rPr>
            </w:pPr>
          </w:p>
        </w:tc>
        <w:tc>
          <w:tcPr>
            <w:tcW w:w="1573" w:type="dxa"/>
          </w:tcPr>
          <w:p w14:paraId="4C176BAD" w14:textId="77777777" w:rsidR="005C3359" w:rsidRPr="00531C5C" w:rsidRDefault="005C3359" w:rsidP="005C3359">
            <w:pPr>
              <w:jc w:val="center"/>
              <w:rPr>
                <w:rFonts w:cstheme="minorHAnsi"/>
                <w:b/>
                <w:bCs/>
                <w:sz w:val="20"/>
                <w:szCs w:val="20"/>
              </w:rPr>
            </w:pPr>
          </w:p>
        </w:tc>
        <w:tc>
          <w:tcPr>
            <w:tcW w:w="1485" w:type="dxa"/>
          </w:tcPr>
          <w:p w14:paraId="398A9D98" w14:textId="77777777" w:rsidR="005C3359" w:rsidRPr="00531C5C" w:rsidRDefault="005C3359" w:rsidP="005C3359">
            <w:pPr>
              <w:jc w:val="center"/>
              <w:rPr>
                <w:rFonts w:cstheme="minorHAnsi"/>
                <w:b/>
                <w:bCs/>
                <w:sz w:val="20"/>
                <w:szCs w:val="20"/>
              </w:rPr>
            </w:pPr>
          </w:p>
        </w:tc>
      </w:tr>
      <w:tr w:rsidR="005C3359" w14:paraId="38D42126" w14:textId="77777777" w:rsidTr="005C3359">
        <w:tc>
          <w:tcPr>
            <w:tcW w:w="1716" w:type="dxa"/>
          </w:tcPr>
          <w:p w14:paraId="689EE7DE" w14:textId="557C1C61" w:rsidR="005C3359" w:rsidRPr="00531C5C" w:rsidRDefault="005C3359" w:rsidP="005C3359">
            <w:pPr>
              <w:jc w:val="center"/>
              <w:rPr>
                <w:rFonts w:cstheme="minorHAnsi"/>
                <w:b/>
                <w:bCs/>
                <w:sz w:val="20"/>
                <w:szCs w:val="20"/>
              </w:rPr>
            </w:pPr>
            <w:r w:rsidRPr="00531C5C">
              <w:rPr>
                <w:rFonts w:cstheme="minorHAnsi"/>
                <w:b/>
                <w:bCs/>
                <w:sz w:val="20"/>
                <w:szCs w:val="20"/>
              </w:rPr>
              <w:t>Facilité d'installation</w:t>
            </w:r>
          </w:p>
        </w:tc>
        <w:tc>
          <w:tcPr>
            <w:tcW w:w="3066" w:type="dxa"/>
          </w:tcPr>
          <w:p w14:paraId="33322224" w14:textId="5134AF43" w:rsidR="005C3359" w:rsidRPr="00531C5C" w:rsidRDefault="005C3359" w:rsidP="005C3359">
            <w:pPr>
              <w:jc w:val="center"/>
              <w:rPr>
                <w:rFonts w:cstheme="minorHAnsi"/>
                <w:b/>
                <w:bCs/>
                <w:sz w:val="20"/>
                <w:szCs w:val="20"/>
              </w:rPr>
            </w:pPr>
            <w:r>
              <w:rPr>
                <w:noProof/>
              </w:rPr>
              <w:drawing>
                <wp:inline distT="0" distB="0" distL="0" distR="0" wp14:anchorId="6D347F6B" wp14:editId="12092329">
                  <wp:extent cx="1657350" cy="466725"/>
                  <wp:effectExtent l="0" t="0" r="0" b="9525"/>
                  <wp:docPr id="614445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5065" name=""/>
                          <pic:cNvPicPr/>
                        </pic:nvPicPr>
                        <pic:blipFill>
                          <a:blip r:embed="rId9"/>
                          <a:stretch>
                            <a:fillRect/>
                          </a:stretch>
                        </pic:blipFill>
                        <pic:spPr>
                          <a:xfrm>
                            <a:off x="0" y="0"/>
                            <a:ext cx="1657350" cy="466725"/>
                          </a:xfrm>
                          <a:prstGeom prst="rect">
                            <a:avLst/>
                          </a:prstGeom>
                        </pic:spPr>
                      </pic:pic>
                    </a:graphicData>
                  </a:graphic>
                </wp:inline>
              </w:drawing>
            </w:r>
          </w:p>
        </w:tc>
        <w:tc>
          <w:tcPr>
            <w:tcW w:w="1510" w:type="dxa"/>
          </w:tcPr>
          <w:p w14:paraId="25548789" w14:textId="77777777" w:rsidR="005C3359" w:rsidRPr="00531C5C" w:rsidRDefault="005C3359" w:rsidP="005C3359">
            <w:pPr>
              <w:jc w:val="center"/>
              <w:rPr>
                <w:rFonts w:cstheme="minorHAnsi"/>
                <w:b/>
                <w:bCs/>
                <w:sz w:val="20"/>
                <w:szCs w:val="20"/>
              </w:rPr>
            </w:pPr>
          </w:p>
        </w:tc>
        <w:tc>
          <w:tcPr>
            <w:tcW w:w="1573" w:type="dxa"/>
          </w:tcPr>
          <w:p w14:paraId="36E05F0C" w14:textId="77777777" w:rsidR="005C3359" w:rsidRPr="00531C5C" w:rsidRDefault="005C3359" w:rsidP="005C3359">
            <w:pPr>
              <w:jc w:val="center"/>
              <w:rPr>
                <w:rFonts w:cstheme="minorHAnsi"/>
                <w:b/>
                <w:bCs/>
                <w:sz w:val="20"/>
                <w:szCs w:val="20"/>
              </w:rPr>
            </w:pPr>
          </w:p>
        </w:tc>
        <w:tc>
          <w:tcPr>
            <w:tcW w:w="1485" w:type="dxa"/>
          </w:tcPr>
          <w:p w14:paraId="58AB25C0" w14:textId="77777777" w:rsidR="005C3359" w:rsidRPr="00531C5C" w:rsidRDefault="005C3359" w:rsidP="005C3359">
            <w:pPr>
              <w:jc w:val="center"/>
              <w:rPr>
                <w:rFonts w:cstheme="minorHAnsi"/>
                <w:b/>
                <w:bCs/>
                <w:sz w:val="20"/>
                <w:szCs w:val="20"/>
              </w:rPr>
            </w:pPr>
          </w:p>
        </w:tc>
      </w:tr>
      <w:tr w:rsidR="005C3359" w14:paraId="39603921" w14:textId="77777777" w:rsidTr="005C3359">
        <w:tc>
          <w:tcPr>
            <w:tcW w:w="1716" w:type="dxa"/>
          </w:tcPr>
          <w:p w14:paraId="3D0885F2" w14:textId="1559A4D0" w:rsidR="005C3359" w:rsidRPr="00531C5C" w:rsidRDefault="005C3359" w:rsidP="005C3359">
            <w:pPr>
              <w:jc w:val="center"/>
              <w:rPr>
                <w:rFonts w:cstheme="minorHAnsi"/>
                <w:b/>
                <w:bCs/>
                <w:sz w:val="20"/>
                <w:szCs w:val="20"/>
              </w:rPr>
            </w:pPr>
            <w:r w:rsidRPr="00531C5C">
              <w:rPr>
                <w:rFonts w:cstheme="minorHAnsi"/>
                <w:b/>
                <w:bCs/>
                <w:sz w:val="20"/>
                <w:szCs w:val="20"/>
              </w:rPr>
              <w:t>Facilité d'utilisation</w:t>
            </w:r>
          </w:p>
        </w:tc>
        <w:tc>
          <w:tcPr>
            <w:tcW w:w="3066" w:type="dxa"/>
          </w:tcPr>
          <w:p w14:paraId="0B077846" w14:textId="157E1A5B" w:rsidR="005C3359" w:rsidRPr="00531C5C" w:rsidRDefault="005C3359" w:rsidP="005C3359">
            <w:pPr>
              <w:jc w:val="center"/>
              <w:rPr>
                <w:rFonts w:cstheme="minorHAnsi"/>
                <w:b/>
                <w:bCs/>
                <w:sz w:val="20"/>
                <w:szCs w:val="20"/>
              </w:rPr>
            </w:pPr>
            <w:r>
              <w:rPr>
                <w:noProof/>
              </w:rPr>
              <w:drawing>
                <wp:inline distT="0" distB="0" distL="0" distR="0" wp14:anchorId="21C5C697" wp14:editId="3B6044CE">
                  <wp:extent cx="1809750" cy="552450"/>
                  <wp:effectExtent l="0" t="0" r="0" b="0"/>
                  <wp:docPr id="5100946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94656" name=""/>
                          <pic:cNvPicPr/>
                        </pic:nvPicPr>
                        <pic:blipFill>
                          <a:blip r:embed="rId10"/>
                          <a:stretch>
                            <a:fillRect/>
                          </a:stretch>
                        </pic:blipFill>
                        <pic:spPr>
                          <a:xfrm>
                            <a:off x="0" y="0"/>
                            <a:ext cx="1809750" cy="552450"/>
                          </a:xfrm>
                          <a:prstGeom prst="rect">
                            <a:avLst/>
                          </a:prstGeom>
                        </pic:spPr>
                      </pic:pic>
                    </a:graphicData>
                  </a:graphic>
                </wp:inline>
              </w:drawing>
            </w:r>
          </w:p>
        </w:tc>
        <w:tc>
          <w:tcPr>
            <w:tcW w:w="1510" w:type="dxa"/>
          </w:tcPr>
          <w:p w14:paraId="389DC35D" w14:textId="77777777" w:rsidR="005C3359" w:rsidRPr="00531C5C" w:rsidRDefault="005C3359" w:rsidP="005C3359">
            <w:pPr>
              <w:jc w:val="center"/>
              <w:rPr>
                <w:rFonts w:cstheme="minorHAnsi"/>
                <w:b/>
                <w:bCs/>
                <w:sz w:val="20"/>
                <w:szCs w:val="20"/>
              </w:rPr>
            </w:pPr>
          </w:p>
        </w:tc>
        <w:tc>
          <w:tcPr>
            <w:tcW w:w="1573" w:type="dxa"/>
          </w:tcPr>
          <w:p w14:paraId="175C8787" w14:textId="77777777" w:rsidR="005C3359" w:rsidRPr="00531C5C" w:rsidRDefault="005C3359" w:rsidP="005C3359">
            <w:pPr>
              <w:jc w:val="center"/>
              <w:rPr>
                <w:rFonts w:cstheme="minorHAnsi"/>
                <w:b/>
                <w:bCs/>
                <w:sz w:val="20"/>
                <w:szCs w:val="20"/>
              </w:rPr>
            </w:pPr>
          </w:p>
        </w:tc>
        <w:tc>
          <w:tcPr>
            <w:tcW w:w="1485" w:type="dxa"/>
          </w:tcPr>
          <w:p w14:paraId="53C7F71F" w14:textId="77777777" w:rsidR="005C3359" w:rsidRPr="00531C5C" w:rsidRDefault="005C3359" w:rsidP="005C3359">
            <w:pPr>
              <w:jc w:val="center"/>
              <w:rPr>
                <w:rFonts w:cstheme="minorHAnsi"/>
                <w:b/>
                <w:bCs/>
                <w:sz w:val="20"/>
                <w:szCs w:val="20"/>
              </w:rPr>
            </w:pPr>
          </w:p>
        </w:tc>
      </w:tr>
      <w:tr w:rsidR="005C3359" w14:paraId="1CE212C7" w14:textId="77777777" w:rsidTr="005C3359">
        <w:tc>
          <w:tcPr>
            <w:tcW w:w="1716" w:type="dxa"/>
          </w:tcPr>
          <w:p w14:paraId="3B7C6ACD" w14:textId="2B1469E6" w:rsidR="005C3359" w:rsidRPr="00531C5C" w:rsidRDefault="005C3359" w:rsidP="005C3359">
            <w:pPr>
              <w:jc w:val="center"/>
              <w:rPr>
                <w:rFonts w:cstheme="minorHAnsi"/>
                <w:b/>
                <w:bCs/>
                <w:sz w:val="20"/>
                <w:szCs w:val="20"/>
              </w:rPr>
            </w:pPr>
            <w:r w:rsidRPr="00531C5C">
              <w:rPr>
                <w:rFonts w:cstheme="minorHAnsi"/>
                <w:b/>
                <w:bCs/>
                <w:sz w:val="20"/>
                <w:szCs w:val="20"/>
              </w:rPr>
              <w:t>Compatibilité multiplateforme</w:t>
            </w:r>
          </w:p>
        </w:tc>
        <w:tc>
          <w:tcPr>
            <w:tcW w:w="3066" w:type="dxa"/>
          </w:tcPr>
          <w:p w14:paraId="2F19FCB6" w14:textId="56095840" w:rsidR="005C3359" w:rsidRPr="00531C5C" w:rsidRDefault="005C3359" w:rsidP="005C3359">
            <w:pPr>
              <w:jc w:val="center"/>
              <w:rPr>
                <w:rFonts w:cstheme="minorHAnsi"/>
                <w:b/>
                <w:bCs/>
                <w:sz w:val="20"/>
                <w:szCs w:val="20"/>
              </w:rPr>
            </w:pPr>
            <w:r>
              <w:rPr>
                <w:noProof/>
              </w:rPr>
              <w:drawing>
                <wp:inline distT="0" distB="0" distL="0" distR="0" wp14:anchorId="3F8B8530" wp14:editId="66815887">
                  <wp:extent cx="1800225" cy="504825"/>
                  <wp:effectExtent l="0" t="0" r="9525" b="9525"/>
                  <wp:docPr id="20666536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53655" name=""/>
                          <pic:cNvPicPr/>
                        </pic:nvPicPr>
                        <pic:blipFill>
                          <a:blip r:embed="rId11"/>
                          <a:stretch>
                            <a:fillRect/>
                          </a:stretch>
                        </pic:blipFill>
                        <pic:spPr>
                          <a:xfrm>
                            <a:off x="0" y="0"/>
                            <a:ext cx="1800225" cy="504825"/>
                          </a:xfrm>
                          <a:prstGeom prst="rect">
                            <a:avLst/>
                          </a:prstGeom>
                        </pic:spPr>
                      </pic:pic>
                    </a:graphicData>
                  </a:graphic>
                </wp:inline>
              </w:drawing>
            </w:r>
          </w:p>
        </w:tc>
        <w:tc>
          <w:tcPr>
            <w:tcW w:w="1510" w:type="dxa"/>
          </w:tcPr>
          <w:p w14:paraId="13009B7A" w14:textId="77777777" w:rsidR="005C3359" w:rsidRPr="00531C5C" w:rsidRDefault="005C3359" w:rsidP="005C3359">
            <w:pPr>
              <w:jc w:val="center"/>
              <w:rPr>
                <w:rFonts w:cstheme="minorHAnsi"/>
                <w:b/>
                <w:bCs/>
                <w:sz w:val="20"/>
                <w:szCs w:val="20"/>
              </w:rPr>
            </w:pPr>
          </w:p>
        </w:tc>
        <w:tc>
          <w:tcPr>
            <w:tcW w:w="1573" w:type="dxa"/>
          </w:tcPr>
          <w:p w14:paraId="19594421" w14:textId="77777777" w:rsidR="005C3359" w:rsidRPr="00531C5C" w:rsidRDefault="005C3359" w:rsidP="005C3359">
            <w:pPr>
              <w:jc w:val="center"/>
              <w:rPr>
                <w:rFonts w:cstheme="minorHAnsi"/>
                <w:b/>
                <w:bCs/>
                <w:sz w:val="20"/>
                <w:szCs w:val="20"/>
              </w:rPr>
            </w:pPr>
          </w:p>
        </w:tc>
        <w:tc>
          <w:tcPr>
            <w:tcW w:w="1485" w:type="dxa"/>
          </w:tcPr>
          <w:p w14:paraId="1097714B" w14:textId="77777777" w:rsidR="005C3359" w:rsidRPr="00531C5C" w:rsidRDefault="005C3359" w:rsidP="005C3359">
            <w:pPr>
              <w:jc w:val="center"/>
              <w:rPr>
                <w:rFonts w:cstheme="minorHAnsi"/>
                <w:b/>
                <w:bCs/>
                <w:sz w:val="20"/>
                <w:szCs w:val="20"/>
              </w:rPr>
            </w:pPr>
          </w:p>
        </w:tc>
      </w:tr>
      <w:tr w:rsidR="005C3359" w14:paraId="72EF0AB6" w14:textId="77777777" w:rsidTr="005C3359">
        <w:tc>
          <w:tcPr>
            <w:tcW w:w="1716" w:type="dxa"/>
          </w:tcPr>
          <w:p w14:paraId="27F72F8A" w14:textId="230C3986" w:rsidR="005C3359" w:rsidRPr="00531C5C" w:rsidRDefault="005C3359" w:rsidP="005C3359">
            <w:pPr>
              <w:jc w:val="center"/>
              <w:rPr>
                <w:rFonts w:cstheme="minorHAnsi"/>
                <w:b/>
                <w:bCs/>
                <w:sz w:val="20"/>
                <w:szCs w:val="20"/>
              </w:rPr>
            </w:pPr>
          </w:p>
        </w:tc>
        <w:tc>
          <w:tcPr>
            <w:tcW w:w="3066" w:type="dxa"/>
          </w:tcPr>
          <w:p w14:paraId="50E79367" w14:textId="213578BD" w:rsidR="005C3359" w:rsidRPr="00531C5C" w:rsidRDefault="005C3359" w:rsidP="005C3359">
            <w:pPr>
              <w:jc w:val="center"/>
              <w:rPr>
                <w:rFonts w:cstheme="minorHAnsi"/>
                <w:b/>
                <w:bCs/>
                <w:sz w:val="20"/>
                <w:szCs w:val="20"/>
              </w:rPr>
            </w:pPr>
            <w:r>
              <w:rPr>
                <w:noProof/>
              </w:rPr>
              <w:drawing>
                <wp:inline distT="0" distB="0" distL="0" distR="0" wp14:anchorId="1B65A45C" wp14:editId="255F0BA8">
                  <wp:extent cx="1800225" cy="523875"/>
                  <wp:effectExtent l="0" t="0" r="9525" b="9525"/>
                  <wp:docPr id="1878524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24252" name=""/>
                          <pic:cNvPicPr/>
                        </pic:nvPicPr>
                        <pic:blipFill>
                          <a:blip r:embed="rId12"/>
                          <a:stretch>
                            <a:fillRect/>
                          </a:stretch>
                        </pic:blipFill>
                        <pic:spPr>
                          <a:xfrm>
                            <a:off x="0" y="0"/>
                            <a:ext cx="1800225" cy="523875"/>
                          </a:xfrm>
                          <a:prstGeom prst="rect">
                            <a:avLst/>
                          </a:prstGeom>
                        </pic:spPr>
                      </pic:pic>
                    </a:graphicData>
                  </a:graphic>
                </wp:inline>
              </w:drawing>
            </w:r>
          </w:p>
        </w:tc>
        <w:tc>
          <w:tcPr>
            <w:tcW w:w="1510" w:type="dxa"/>
          </w:tcPr>
          <w:p w14:paraId="5F0EC130" w14:textId="77777777" w:rsidR="005C3359" w:rsidRPr="00531C5C" w:rsidRDefault="005C3359" w:rsidP="005C3359">
            <w:pPr>
              <w:jc w:val="center"/>
              <w:rPr>
                <w:rFonts w:cstheme="minorHAnsi"/>
                <w:b/>
                <w:bCs/>
                <w:sz w:val="20"/>
                <w:szCs w:val="20"/>
              </w:rPr>
            </w:pPr>
          </w:p>
        </w:tc>
        <w:tc>
          <w:tcPr>
            <w:tcW w:w="1573" w:type="dxa"/>
          </w:tcPr>
          <w:p w14:paraId="5416486B" w14:textId="77777777" w:rsidR="005C3359" w:rsidRPr="00531C5C" w:rsidRDefault="005C3359" w:rsidP="005C3359">
            <w:pPr>
              <w:jc w:val="center"/>
              <w:rPr>
                <w:rFonts w:cstheme="minorHAnsi"/>
                <w:b/>
                <w:bCs/>
                <w:sz w:val="20"/>
                <w:szCs w:val="20"/>
              </w:rPr>
            </w:pPr>
          </w:p>
        </w:tc>
        <w:tc>
          <w:tcPr>
            <w:tcW w:w="1485" w:type="dxa"/>
          </w:tcPr>
          <w:p w14:paraId="75E525FB" w14:textId="77777777" w:rsidR="005C3359" w:rsidRPr="00531C5C" w:rsidRDefault="005C3359" w:rsidP="005C3359">
            <w:pPr>
              <w:jc w:val="center"/>
              <w:rPr>
                <w:rFonts w:cstheme="minorHAnsi"/>
                <w:b/>
                <w:bCs/>
                <w:sz w:val="20"/>
                <w:szCs w:val="20"/>
              </w:rPr>
            </w:pPr>
          </w:p>
        </w:tc>
      </w:tr>
      <w:tr w:rsidR="00531C5C" w14:paraId="06BF7588" w14:textId="77777777" w:rsidTr="005C3359">
        <w:tc>
          <w:tcPr>
            <w:tcW w:w="1716" w:type="dxa"/>
          </w:tcPr>
          <w:p w14:paraId="577AE41F" w14:textId="2402350C" w:rsidR="00531C5C" w:rsidRPr="00531C5C" w:rsidRDefault="00531C5C" w:rsidP="00531C5C">
            <w:pPr>
              <w:jc w:val="center"/>
              <w:rPr>
                <w:rFonts w:cstheme="minorHAnsi"/>
                <w:b/>
                <w:bCs/>
                <w:sz w:val="20"/>
                <w:szCs w:val="20"/>
              </w:rPr>
            </w:pPr>
          </w:p>
        </w:tc>
        <w:tc>
          <w:tcPr>
            <w:tcW w:w="3066" w:type="dxa"/>
          </w:tcPr>
          <w:p w14:paraId="208E6AC8" w14:textId="77777777" w:rsidR="00531C5C" w:rsidRPr="00531C5C" w:rsidRDefault="00531C5C" w:rsidP="00531C5C">
            <w:pPr>
              <w:jc w:val="center"/>
              <w:rPr>
                <w:rFonts w:cstheme="minorHAnsi"/>
                <w:b/>
                <w:bCs/>
                <w:sz w:val="20"/>
                <w:szCs w:val="20"/>
              </w:rPr>
            </w:pPr>
          </w:p>
        </w:tc>
        <w:tc>
          <w:tcPr>
            <w:tcW w:w="1510" w:type="dxa"/>
          </w:tcPr>
          <w:p w14:paraId="12A33541" w14:textId="77777777" w:rsidR="00531C5C" w:rsidRPr="00531C5C" w:rsidRDefault="00531C5C" w:rsidP="00531C5C">
            <w:pPr>
              <w:jc w:val="center"/>
              <w:rPr>
                <w:rFonts w:cstheme="minorHAnsi"/>
                <w:b/>
                <w:bCs/>
                <w:sz w:val="20"/>
                <w:szCs w:val="20"/>
              </w:rPr>
            </w:pPr>
          </w:p>
        </w:tc>
        <w:tc>
          <w:tcPr>
            <w:tcW w:w="1573" w:type="dxa"/>
          </w:tcPr>
          <w:p w14:paraId="1A3EB3BD" w14:textId="77777777" w:rsidR="00531C5C" w:rsidRPr="00531C5C" w:rsidRDefault="00531C5C" w:rsidP="00531C5C">
            <w:pPr>
              <w:jc w:val="center"/>
              <w:rPr>
                <w:rFonts w:cstheme="minorHAnsi"/>
                <w:b/>
                <w:bCs/>
                <w:sz w:val="20"/>
                <w:szCs w:val="20"/>
              </w:rPr>
            </w:pPr>
          </w:p>
        </w:tc>
        <w:tc>
          <w:tcPr>
            <w:tcW w:w="1485" w:type="dxa"/>
          </w:tcPr>
          <w:p w14:paraId="72822B2E" w14:textId="77777777" w:rsidR="00531C5C" w:rsidRPr="00531C5C" w:rsidRDefault="00531C5C" w:rsidP="00531C5C">
            <w:pPr>
              <w:jc w:val="center"/>
              <w:rPr>
                <w:rFonts w:cstheme="minorHAnsi"/>
                <w:b/>
                <w:bCs/>
                <w:sz w:val="20"/>
                <w:szCs w:val="20"/>
              </w:rPr>
            </w:pPr>
          </w:p>
        </w:tc>
      </w:tr>
      <w:tr w:rsidR="00531C5C" w14:paraId="51220371" w14:textId="77777777" w:rsidTr="005C3359">
        <w:tc>
          <w:tcPr>
            <w:tcW w:w="1716" w:type="dxa"/>
          </w:tcPr>
          <w:p w14:paraId="2CBA6A68" w14:textId="03B9C33D" w:rsidR="00531C5C" w:rsidRPr="00531C5C" w:rsidRDefault="00531C5C" w:rsidP="00531C5C">
            <w:pPr>
              <w:jc w:val="center"/>
              <w:rPr>
                <w:rFonts w:cstheme="minorHAnsi"/>
                <w:b/>
                <w:bCs/>
                <w:sz w:val="20"/>
                <w:szCs w:val="20"/>
              </w:rPr>
            </w:pPr>
          </w:p>
        </w:tc>
        <w:tc>
          <w:tcPr>
            <w:tcW w:w="3066" w:type="dxa"/>
          </w:tcPr>
          <w:p w14:paraId="0690D7D9" w14:textId="77777777" w:rsidR="00531C5C" w:rsidRPr="00531C5C" w:rsidRDefault="00531C5C" w:rsidP="00531C5C">
            <w:pPr>
              <w:jc w:val="center"/>
              <w:rPr>
                <w:rFonts w:cstheme="minorHAnsi"/>
                <w:b/>
                <w:bCs/>
                <w:sz w:val="20"/>
                <w:szCs w:val="20"/>
              </w:rPr>
            </w:pPr>
          </w:p>
        </w:tc>
        <w:tc>
          <w:tcPr>
            <w:tcW w:w="1510" w:type="dxa"/>
          </w:tcPr>
          <w:p w14:paraId="7DB55EEB" w14:textId="77777777" w:rsidR="00531C5C" w:rsidRPr="00531C5C" w:rsidRDefault="00531C5C" w:rsidP="00531C5C">
            <w:pPr>
              <w:jc w:val="center"/>
              <w:rPr>
                <w:rFonts w:cstheme="minorHAnsi"/>
                <w:b/>
                <w:bCs/>
                <w:sz w:val="20"/>
                <w:szCs w:val="20"/>
              </w:rPr>
            </w:pPr>
          </w:p>
        </w:tc>
        <w:tc>
          <w:tcPr>
            <w:tcW w:w="1573" w:type="dxa"/>
          </w:tcPr>
          <w:p w14:paraId="32075B54" w14:textId="77777777" w:rsidR="00531C5C" w:rsidRPr="00531C5C" w:rsidRDefault="00531C5C" w:rsidP="00531C5C">
            <w:pPr>
              <w:jc w:val="center"/>
              <w:rPr>
                <w:rFonts w:cstheme="minorHAnsi"/>
                <w:b/>
                <w:bCs/>
                <w:sz w:val="20"/>
                <w:szCs w:val="20"/>
              </w:rPr>
            </w:pPr>
          </w:p>
        </w:tc>
        <w:tc>
          <w:tcPr>
            <w:tcW w:w="1485" w:type="dxa"/>
          </w:tcPr>
          <w:p w14:paraId="5F476607" w14:textId="77777777" w:rsidR="00531C5C" w:rsidRPr="00531C5C" w:rsidRDefault="00531C5C" w:rsidP="00531C5C">
            <w:pPr>
              <w:jc w:val="center"/>
              <w:rPr>
                <w:rFonts w:cstheme="minorHAnsi"/>
                <w:b/>
                <w:bCs/>
                <w:sz w:val="20"/>
                <w:szCs w:val="20"/>
              </w:rPr>
            </w:pPr>
          </w:p>
        </w:tc>
      </w:tr>
      <w:tr w:rsidR="00531C5C" w14:paraId="4F2ECEC0" w14:textId="77777777" w:rsidTr="005C3359">
        <w:tc>
          <w:tcPr>
            <w:tcW w:w="1716" w:type="dxa"/>
          </w:tcPr>
          <w:p w14:paraId="20EAEB48" w14:textId="08839F48" w:rsidR="00531C5C" w:rsidRPr="00531C5C" w:rsidRDefault="00531C5C" w:rsidP="00531C5C">
            <w:pPr>
              <w:jc w:val="center"/>
              <w:rPr>
                <w:rFonts w:cstheme="minorHAnsi"/>
                <w:b/>
                <w:bCs/>
                <w:sz w:val="20"/>
                <w:szCs w:val="20"/>
              </w:rPr>
            </w:pPr>
          </w:p>
        </w:tc>
        <w:tc>
          <w:tcPr>
            <w:tcW w:w="3066" w:type="dxa"/>
          </w:tcPr>
          <w:p w14:paraId="6F50EBD7" w14:textId="77777777" w:rsidR="00531C5C" w:rsidRPr="00531C5C" w:rsidRDefault="00531C5C" w:rsidP="00531C5C">
            <w:pPr>
              <w:jc w:val="center"/>
              <w:rPr>
                <w:rFonts w:cstheme="minorHAnsi"/>
                <w:b/>
                <w:bCs/>
                <w:sz w:val="20"/>
                <w:szCs w:val="20"/>
              </w:rPr>
            </w:pPr>
          </w:p>
        </w:tc>
        <w:tc>
          <w:tcPr>
            <w:tcW w:w="1510" w:type="dxa"/>
          </w:tcPr>
          <w:p w14:paraId="0E748A46" w14:textId="77777777" w:rsidR="00531C5C" w:rsidRPr="00531C5C" w:rsidRDefault="00531C5C" w:rsidP="00531C5C">
            <w:pPr>
              <w:jc w:val="center"/>
              <w:rPr>
                <w:rFonts w:cstheme="minorHAnsi"/>
                <w:b/>
                <w:bCs/>
                <w:sz w:val="20"/>
                <w:szCs w:val="20"/>
              </w:rPr>
            </w:pPr>
          </w:p>
        </w:tc>
        <w:tc>
          <w:tcPr>
            <w:tcW w:w="1573" w:type="dxa"/>
          </w:tcPr>
          <w:p w14:paraId="27E959F3" w14:textId="77777777" w:rsidR="00531C5C" w:rsidRPr="00531C5C" w:rsidRDefault="00531C5C" w:rsidP="00531C5C">
            <w:pPr>
              <w:jc w:val="center"/>
              <w:rPr>
                <w:rFonts w:cstheme="minorHAnsi"/>
                <w:b/>
                <w:bCs/>
                <w:sz w:val="20"/>
                <w:szCs w:val="20"/>
              </w:rPr>
            </w:pPr>
          </w:p>
        </w:tc>
        <w:tc>
          <w:tcPr>
            <w:tcW w:w="1485" w:type="dxa"/>
          </w:tcPr>
          <w:p w14:paraId="3E2C93CC" w14:textId="77777777" w:rsidR="00531C5C" w:rsidRPr="00531C5C" w:rsidRDefault="00531C5C" w:rsidP="00531C5C">
            <w:pPr>
              <w:jc w:val="center"/>
              <w:rPr>
                <w:rFonts w:cstheme="minorHAnsi"/>
                <w:b/>
                <w:bCs/>
                <w:sz w:val="20"/>
                <w:szCs w:val="20"/>
              </w:rPr>
            </w:pPr>
          </w:p>
        </w:tc>
      </w:tr>
      <w:tr w:rsidR="00531C5C" w14:paraId="428014CA" w14:textId="77777777" w:rsidTr="005C3359">
        <w:tc>
          <w:tcPr>
            <w:tcW w:w="1716" w:type="dxa"/>
          </w:tcPr>
          <w:p w14:paraId="51BE8D31" w14:textId="3C822F66" w:rsidR="00531C5C" w:rsidRPr="00531C5C" w:rsidRDefault="00531C5C" w:rsidP="00531C5C">
            <w:pPr>
              <w:jc w:val="center"/>
              <w:rPr>
                <w:rFonts w:cstheme="minorHAnsi"/>
                <w:b/>
                <w:bCs/>
                <w:sz w:val="20"/>
                <w:szCs w:val="20"/>
              </w:rPr>
            </w:pPr>
          </w:p>
        </w:tc>
        <w:tc>
          <w:tcPr>
            <w:tcW w:w="3066" w:type="dxa"/>
          </w:tcPr>
          <w:p w14:paraId="163B6ACB" w14:textId="77777777" w:rsidR="00531C5C" w:rsidRPr="00531C5C" w:rsidRDefault="00531C5C" w:rsidP="00531C5C">
            <w:pPr>
              <w:jc w:val="center"/>
              <w:rPr>
                <w:rFonts w:cstheme="minorHAnsi"/>
                <w:b/>
                <w:bCs/>
                <w:sz w:val="20"/>
                <w:szCs w:val="20"/>
              </w:rPr>
            </w:pPr>
          </w:p>
        </w:tc>
        <w:tc>
          <w:tcPr>
            <w:tcW w:w="1510" w:type="dxa"/>
          </w:tcPr>
          <w:p w14:paraId="007CA6FF" w14:textId="77777777" w:rsidR="00531C5C" w:rsidRPr="00531C5C" w:rsidRDefault="00531C5C" w:rsidP="00531C5C">
            <w:pPr>
              <w:jc w:val="center"/>
              <w:rPr>
                <w:rFonts w:cstheme="minorHAnsi"/>
                <w:b/>
                <w:bCs/>
                <w:sz w:val="20"/>
                <w:szCs w:val="20"/>
              </w:rPr>
            </w:pPr>
          </w:p>
        </w:tc>
        <w:tc>
          <w:tcPr>
            <w:tcW w:w="1573" w:type="dxa"/>
          </w:tcPr>
          <w:p w14:paraId="491F2F6C" w14:textId="77777777" w:rsidR="00531C5C" w:rsidRPr="00531C5C" w:rsidRDefault="00531C5C" w:rsidP="00531C5C">
            <w:pPr>
              <w:jc w:val="center"/>
              <w:rPr>
                <w:rFonts w:cstheme="minorHAnsi"/>
                <w:b/>
                <w:bCs/>
                <w:sz w:val="20"/>
                <w:szCs w:val="20"/>
              </w:rPr>
            </w:pPr>
          </w:p>
        </w:tc>
        <w:tc>
          <w:tcPr>
            <w:tcW w:w="1485" w:type="dxa"/>
          </w:tcPr>
          <w:p w14:paraId="4C6B1136" w14:textId="77777777" w:rsidR="00531C5C" w:rsidRPr="00531C5C" w:rsidRDefault="00531C5C" w:rsidP="00531C5C">
            <w:pPr>
              <w:jc w:val="center"/>
              <w:rPr>
                <w:rFonts w:cstheme="minorHAnsi"/>
                <w:b/>
                <w:bCs/>
                <w:sz w:val="20"/>
                <w:szCs w:val="20"/>
              </w:rPr>
            </w:pPr>
          </w:p>
        </w:tc>
      </w:tr>
      <w:tr w:rsidR="00531C5C" w14:paraId="4C693DBF" w14:textId="77777777" w:rsidTr="005C3359">
        <w:tc>
          <w:tcPr>
            <w:tcW w:w="1716" w:type="dxa"/>
          </w:tcPr>
          <w:p w14:paraId="46AA70DC" w14:textId="77777777" w:rsidR="00531C5C" w:rsidRPr="00531C5C" w:rsidRDefault="00531C5C" w:rsidP="00531C5C">
            <w:pPr>
              <w:jc w:val="center"/>
              <w:rPr>
                <w:rFonts w:cstheme="minorHAnsi"/>
                <w:b/>
                <w:bCs/>
                <w:sz w:val="20"/>
                <w:szCs w:val="20"/>
              </w:rPr>
            </w:pPr>
          </w:p>
        </w:tc>
        <w:tc>
          <w:tcPr>
            <w:tcW w:w="3066" w:type="dxa"/>
          </w:tcPr>
          <w:p w14:paraId="13B87BD8" w14:textId="77777777" w:rsidR="00531C5C" w:rsidRPr="00531C5C" w:rsidRDefault="00531C5C" w:rsidP="00531C5C">
            <w:pPr>
              <w:jc w:val="center"/>
              <w:rPr>
                <w:rFonts w:cstheme="minorHAnsi"/>
                <w:b/>
                <w:bCs/>
                <w:sz w:val="20"/>
                <w:szCs w:val="20"/>
              </w:rPr>
            </w:pPr>
          </w:p>
        </w:tc>
        <w:tc>
          <w:tcPr>
            <w:tcW w:w="1510" w:type="dxa"/>
          </w:tcPr>
          <w:p w14:paraId="2773D1BB" w14:textId="77777777" w:rsidR="00531C5C" w:rsidRPr="00531C5C" w:rsidRDefault="00531C5C" w:rsidP="00531C5C">
            <w:pPr>
              <w:jc w:val="center"/>
              <w:rPr>
                <w:rFonts w:cstheme="minorHAnsi"/>
                <w:b/>
                <w:bCs/>
                <w:sz w:val="20"/>
                <w:szCs w:val="20"/>
              </w:rPr>
            </w:pPr>
          </w:p>
        </w:tc>
        <w:tc>
          <w:tcPr>
            <w:tcW w:w="1573" w:type="dxa"/>
          </w:tcPr>
          <w:p w14:paraId="2141B89E" w14:textId="77777777" w:rsidR="00531C5C" w:rsidRPr="00531C5C" w:rsidRDefault="00531C5C" w:rsidP="00531C5C">
            <w:pPr>
              <w:jc w:val="center"/>
              <w:rPr>
                <w:rFonts w:cstheme="minorHAnsi"/>
                <w:b/>
                <w:bCs/>
                <w:sz w:val="20"/>
                <w:szCs w:val="20"/>
              </w:rPr>
            </w:pPr>
          </w:p>
        </w:tc>
        <w:tc>
          <w:tcPr>
            <w:tcW w:w="1485" w:type="dxa"/>
          </w:tcPr>
          <w:p w14:paraId="71545C63" w14:textId="77777777" w:rsidR="00531C5C" w:rsidRPr="00531C5C" w:rsidRDefault="00531C5C" w:rsidP="00531C5C">
            <w:pPr>
              <w:jc w:val="center"/>
              <w:rPr>
                <w:rFonts w:cstheme="minorHAnsi"/>
                <w:b/>
                <w:bCs/>
                <w:sz w:val="20"/>
                <w:szCs w:val="20"/>
              </w:rPr>
            </w:pPr>
          </w:p>
        </w:tc>
      </w:tr>
      <w:tr w:rsidR="00531C5C" w14:paraId="7504C5BC" w14:textId="77777777" w:rsidTr="005C3359">
        <w:tc>
          <w:tcPr>
            <w:tcW w:w="1716" w:type="dxa"/>
          </w:tcPr>
          <w:p w14:paraId="7C72A4EB" w14:textId="77777777" w:rsidR="00531C5C" w:rsidRPr="00531C5C" w:rsidRDefault="00531C5C" w:rsidP="00531C5C">
            <w:pPr>
              <w:jc w:val="center"/>
              <w:rPr>
                <w:rFonts w:cstheme="minorHAnsi"/>
                <w:b/>
                <w:bCs/>
                <w:sz w:val="20"/>
                <w:szCs w:val="20"/>
              </w:rPr>
            </w:pPr>
          </w:p>
        </w:tc>
        <w:tc>
          <w:tcPr>
            <w:tcW w:w="3066" w:type="dxa"/>
          </w:tcPr>
          <w:p w14:paraId="552DD816" w14:textId="77777777" w:rsidR="00531C5C" w:rsidRPr="00531C5C" w:rsidRDefault="00531C5C" w:rsidP="00531C5C">
            <w:pPr>
              <w:jc w:val="center"/>
              <w:rPr>
                <w:rFonts w:cstheme="minorHAnsi"/>
                <w:b/>
                <w:bCs/>
                <w:sz w:val="20"/>
                <w:szCs w:val="20"/>
              </w:rPr>
            </w:pPr>
          </w:p>
        </w:tc>
        <w:tc>
          <w:tcPr>
            <w:tcW w:w="1510" w:type="dxa"/>
          </w:tcPr>
          <w:p w14:paraId="5AC7A2A0" w14:textId="77777777" w:rsidR="00531C5C" w:rsidRPr="00531C5C" w:rsidRDefault="00531C5C" w:rsidP="00531C5C">
            <w:pPr>
              <w:jc w:val="center"/>
              <w:rPr>
                <w:rFonts w:cstheme="minorHAnsi"/>
                <w:b/>
                <w:bCs/>
                <w:sz w:val="20"/>
                <w:szCs w:val="20"/>
              </w:rPr>
            </w:pPr>
          </w:p>
        </w:tc>
        <w:tc>
          <w:tcPr>
            <w:tcW w:w="1573" w:type="dxa"/>
          </w:tcPr>
          <w:p w14:paraId="37B6BDC6" w14:textId="77777777" w:rsidR="00531C5C" w:rsidRPr="00531C5C" w:rsidRDefault="00531C5C" w:rsidP="00531C5C">
            <w:pPr>
              <w:jc w:val="center"/>
              <w:rPr>
                <w:rFonts w:cstheme="minorHAnsi"/>
                <w:b/>
                <w:bCs/>
                <w:sz w:val="20"/>
                <w:szCs w:val="20"/>
              </w:rPr>
            </w:pPr>
          </w:p>
        </w:tc>
        <w:tc>
          <w:tcPr>
            <w:tcW w:w="1485" w:type="dxa"/>
          </w:tcPr>
          <w:p w14:paraId="789B331D" w14:textId="77777777" w:rsidR="00531C5C" w:rsidRPr="00531C5C" w:rsidRDefault="00531C5C" w:rsidP="00531C5C">
            <w:pPr>
              <w:jc w:val="center"/>
              <w:rPr>
                <w:rFonts w:cstheme="minorHAnsi"/>
                <w:b/>
                <w:bCs/>
                <w:sz w:val="20"/>
                <w:szCs w:val="20"/>
              </w:rPr>
            </w:pPr>
          </w:p>
        </w:tc>
      </w:tr>
      <w:tr w:rsidR="00531C5C" w14:paraId="239E2271" w14:textId="77777777" w:rsidTr="005C3359">
        <w:tc>
          <w:tcPr>
            <w:tcW w:w="1716" w:type="dxa"/>
          </w:tcPr>
          <w:p w14:paraId="351FA737" w14:textId="77777777" w:rsidR="00531C5C" w:rsidRPr="00531C5C" w:rsidRDefault="00531C5C" w:rsidP="00531C5C">
            <w:pPr>
              <w:jc w:val="center"/>
              <w:rPr>
                <w:rFonts w:cstheme="minorHAnsi"/>
                <w:b/>
                <w:bCs/>
                <w:sz w:val="20"/>
                <w:szCs w:val="20"/>
              </w:rPr>
            </w:pPr>
          </w:p>
        </w:tc>
        <w:tc>
          <w:tcPr>
            <w:tcW w:w="3066" w:type="dxa"/>
          </w:tcPr>
          <w:p w14:paraId="1A5EB2A3" w14:textId="77777777" w:rsidR="00531C5C" w:rsidRPr="00531C5C" w:rsidRDefault="00531C5C" w:rsidP="00531C5C">
            <w:pPr>
              <w:jc w:val="center"/>
              <w:rPr>
                <w:rFonts w:cstheme="minorHAnsi"/>
                <w:b/>
                <w:bCs/>
                <w:sz w:val="20"/>
                <w:szCs w:val="20"/>
              </w:rPr>
            </w:pPr>
          </w:p>
        </w:tc>
        <w:tc>
          <w:tcPr>
            <w:tcW w:w="1510" w:type="dxa"/>
          </w:tcPr>
          <w:p w14:paraId="3DF7DFE5" w14:textId="77777777" w:rsidR="00531C5C" w:rsidRPr="00531C5C" w:rsidRDefault="00531C5C" w:rsidP="00531C5C">
            <w:pPr>
              <w:jc w:val="center"/>
              <w:rPr>
                <w:rFonts w:cstheme="minorHAnsi"/>
                <w:b/>
                <w:bCs/>
                <w:sz w:val="20"/>
                <w:szCs w:val="20"/>
              </w:rPr>
            </w:pPr>
          </w:p>
        </w:tc>
        <w:tc>
          <w:tcPr>
            <w:tcW w:w="1573" w:type="dxa"/>
          </w:tcPr>
          <w:p w14:paraId="6955355F" w14:textId="77777777" w:rsidR="00531C5C" w:rsidRPr="00531C5C" w:rsidRDefault="00531C5C" w:rsidP="00531C5C">
            <w:pPr>
              <w:jc w:val="center"/>
              <w:rPr>
                <w:rFonts w:cstheme="minorHAnsi"/>
                <w:b/>
                <w:bCs/>
                <w:sz w:val="20"/>
                <w:szCs w:val="20"/>
              </w:rPr>
            </w:pPr>
          </w:p>
        </w:tc>
        <w:tc>
          <w:tcPr>
            <w:tcW w:w="1485" w:type="dxa"/>
          </w:tcPr>
          <w:p w14:paraId="04ED6DE8" w14:textId="77777777" w:rsidR="00531C5C" w:rsidRPr="00531C5C" w:rsidRDefault="00531C5C" w:rsidP="00531C5C">
            <w:pPr>
              <w:jc w:val="center"/>
              <w:rPr>
                <w:rFonts w:cstheme="minorHAnsi"/>
                <w:b/>
                <w:bCs/>
                <w:sz w:val="20"/>
                <w:szCs w:val="20"/>
              </w:rPr>
            </w:pPr>
          </w:p>
        </w:tc>
      </w:tr>
      <w:tr w:rsidR="00531C5C" w14:paraId="57CE4F83" w14:textId="77777777" w:rsidTr="005C3359">
        <w:tc>
          <w:tcPr>
            <w:tcW w:w="1716" w:type="dxa"/>
          </w:tcPr>
          <w:p w14:paraId="049C15A2" w14:textId="77777777" w:rsidR="00531C5C" w:rsidRPr="00531C5C" w:rsidRDefault="00531C5C" w:rsidP="00531C5C">
            <w:pPr>
              <w:jc w:val="center"/>
              <w:rPr>
                <w:rFonts w:cstheme="minorHAnsi"/>
                <w:b/>
                <w:bCs/>
                <w:sz w:val="20"/>
                <w:szCs w:val="20"/>
              </w:rPr>
            </w:pPr>
          </w:p>
        </w:tc>
        <w:tc>
          <w:tcPr>
            <w:tcW w:w="3066" w:type="dxa"/>
          </w:tcPr>
          <w:p w14:paraId="72F68D63" w14:textId="77777777" w:rsidR="00531C5C" w:rsidRPr="00531C5C" w:rsidRDefault="00531C5C" w:rsidP="00531C5C">
            <w:pPr>
              <w:jc w:val="center"/>
              <w:rPr>
                <w:rFonts w:cstheme="minorHAnsi"/>
                <w:b/>
                <w:bCs/>
                <w:sz w:val="20"/>
                <w:szCs w:val="20"/>
              </w:rPr>
            </w:pPr>
          </w:p>
        </w:tc>
        <w:tc>
          <w:tcPr>
            <w:tcW w:w="1510" w:type="dxa"/>
          </w:tcPr>
          <w:p w14:paraId="779B0F3D" w14:textId="77777777" w:rsidR="00531C5C" w:rsidRPr="00531C5C" w:rsidRDefault="00531C5C" w:rsidP="00531C5C">
            <w:pPr>
              <w:jc w:val="center"/>
              <w:rPr>
                <w:rFonts w:cstheme="minorHAnsi"/>
                <w:b/>
                <w:bCs/>
                <w:sz w:val="20"/>
                <w:szCs w:val="20"/>
              </w:rPr>
            </w:pPr>
          </w:p>
        </w:tc>
        <w:tc>
          <w:tcPr>
            <w:tcW w:w="1573" w:type="dxa"/>
          </w:tcPr>
          <w:p w14:paraId="12A4962B" w14:textId="77777777" w:rsidR="00531C5C" w:rsidRPr="00531C5C" w:rsidRDefault="00531C5C" w:rsidP="00531C5C">
            <w:pPr>
              <w:jc w:val="center"/>
              <w:rPr>
                <w:rFonts w:cstheme="minorHAnsi"/>
                <w:b/>
                <w:bCs/>
                <w:sz w:val="20"/>
                <w:szCs w:val="20"/>
              </w:rPr>
            </w:pPr>
          </w:p>
        </w:tc>
        <w:tc>
          <w:tcPr>
            <w:tcW w:w="1485" w:type="dxa"/>
          </w:tcPr>
          <w:p w14:paraId="4F219E9A" w14:textId="77777777" w:rsidR="00531C5C" w:rsidRPr="00531C5C" w:rsidRDefault="00531C5C" w:rsidP="00531C5C">
            <w:pPr>
              <w:jc w:val="center"/>
              <w:rPr>
                <w:rFonts w:cstheme="minorHAnsi"/>
                <w:b/>
                <w:bCs/>
                <w:sz w:val="20"/>
                <w:szCs w:val="20"/>
              </w:rPr>
            </w:pPr>
          </w:p>
        </w:tc>
      </w:tr>
      <w:tr w:rsidR="00531C5C" w14:paraId="1D2407D6" w14:textId="77777777" w:rsidTr="005C3359">
        <w:tc>
          <w:tcPr>
            <w:tcW w:w="1716" w:type="dxa"/>
          </w:tcPr>
          <w:p w14:paraId="20CD3F11" w14:textId="77777777" w:rsidR="00531C5C" w:rsidRPr="00531C5C" w:rsidRDefault="00531C5C" w:rsidP="00531C5C">
            <w:pPr>
              <w:jc w:val="center"/>
              <w:rPr>
                <w:rFonts w:cstheme="minorHAnsi"/>
                <w:b/>
                <w:bCs/>
                <w:sz w:val="20"/>
                <w:szCs w:val="20"/>
              </w:rPr>
            </w:pPr>
          </w:p>
        </w:tc>
        <w:tc>
          <w:tcPr>
            <w:tcW w:w="3066" w:type="dxa"/>
          </w:tcPr>
          <w:p w14:paraId="7CF926EB" w14:textId="77777777" w:rsidR="00531C5C" w:rsidRPr="00531C5C" w:rsidRDefault="00531C5C" w:rsidP="00531C5C">
            <w:pPr>
              <w:jc w:val="center"/>
              <w:rPr>
                <w:rFonts w:cstheme="minorHAnsi"/>
                <w:b/>
                <w:bCs/>
                <w:sz w:val="20"/>
                <w:szCs w:val="20"/>
              </w:rPr>
            </w:pPr>
          </w:p>
        </w:tc>
        <w:tc>
          <w:tcPr>
            <w:tcW w:w="1510" w:type="dxa"/>
          </w:tcPr>
          <w:p w14:paraId="7D570AF7" w14:textId="77777777" w:rsidR="00531C5C" w:rsidRPr="00531C5C" w:rsidRDefault="00531C5C" w:rsidP="00531C5C">
            <w:pPr>
              <w:jc w:val="center"/>
              <w:rPr>
                <w:rFonts w:cstheme="minorHAnsi"/>
                <w:b/>
                <w:bCs/>
                <w:sz w:val="20"/>
                <w:szCs w:val="20"/>
              </w:rPr>
            </w:pPr>
          </w:p>
        </w:tc>
        <w:tc>
          <w:tcPr>
            <w:tcW w:w="1573" w:type="dxa"/>
          </w:tcPr>
          <w:p w14:paraId="0F4CA0D7" w14:textId="77777777" w:rsidR="00531C5C" w:rsidRPr="00531C5C" w:rsidRDefault="00531C5C" w:rsidP="00531C5C">
            <w:pPr>
              <w:jc w:val="center"/>
              <w:rPr>
                <w:rFonts w:cstheme="minorHAnsi"/>
                <w:b/>
                <w:bCs/>
                <w:sz w:val="20"/>
                <w:szCs w:val="20"/>
              </w:rPr>
            </w:pPr>
          </w:p>
        </w:tc>
        <w:tc>
          <w:tcPr>
            <w:tcW w:w="1485" w:type="dxa"/>
          </w:tcPr>
          <w:p w14:paraId="09C31C5E" w14:textId="77777777" w:rsidR="00531C5C" w:rsidRPr="00531C5C" w:rsidRDefault="00531C5C" w:rsidP="00531C5C">
            <w:pPr>
              <w:jc w:val="center"/>
              <w:rPr>
                <w:rFonts w:cstheme="minorHAnsi"/>
                <w:b/>
                <w:bCs/>
                <w:sz w:val="20"/>
                <w:szCs w:val="20"/>
              </w:rPr>
            </w:pPr>
          </w:p>
        </w:tc>
      </w:tr>
      <w:tr w:rsidR="00531C5C" w14:paraId="4CFA7602" w14:textId="77777777" w:rsidTr="005C3359">
        <w:tc>
          <w:tcPr>
            <w:tcW w:w="1716" w:type="dxa"/>
          </w:tcPr>
          <w:p w14:paraId="3C375908" w14:textId="77777777" w:rsidR="00531C5C" w:rsidRPr="00531C5C" w:rsidRDefault="00531C5C" w:rsidP="00531C5C">
            <w:pPr>
              <w:jc w:val="center"/>
              <w:rPr>
                <w:rFonts w:cstheme="minorHAnsi"/>
                <w:b/>
                <w:bCs/>
                <w:sz w:val="20"/>
                <w:szCs w:val="20"/>
              </w:rPr>
            </w:pPr>
          </w:p>
        </w:tc>
        <w:tc>
          <w:tcPr>
            <w:tcW w:w="3066" w:type="dxa"/>
          </w:tcPr>
          <w:p w14:paraId="325F553C" w14:textId="77777777" w:rsidR="00531C5C" w:rsidRPr="00531C5C" w:rsidRDefault="00531C5C" w:rsidP="00531C5C">
            <w:pPr>
              <w:jc w:val="center"/>
              <w:rPr>
                <w:rFonts w:cstheme="minorHAnsi"/>
                <w:b/>
                <w:bCs/>
                <w:sz w:val="20"/>
                <w:szCs w:val="20"/>
              </w:rPr>
            </w:pPr>
          </w:p>
        </w:tc>
        <w:tc>
          <w:tcPr>
            <w:tcW w:w="1510" w:type="dxa"/>
          </w:tcPr>
          <w:p w14:paraId="0E55A3A9" w14:textId="77777777" w:rsidR="00531C5C" w:rsidRPr="00531C5C" w:rsidRDefault="00531C5C" w:rsidP="00531C5C">
            <w:pPr>
              <w:jc w:val="center"/>
              <w:rPr>
                <w:rFonts w:cstheme="minorHAnsi"/>
                <w:b/>
                <w:bCs/>
                <w:sz w:val="20"/>
                <w:szCs w:val="20"/>
              </w:rPr>
            </w:pPr>
          </w:p>
        </w:tc>
        <w:tc>
          <w:tcPr>
            <w:tcW w:w="1573" w:type="dxa"/>
          </w:tcPr>
          <w:p w14:paraId="06743B1A" w14:textId="77777777" w:rsidR="00531C5C" w:rsidRPr="00531C5C" w:rsidRDefault="00531C5C" w:rsidP="00531C5C">
            <w:pPr>
              <w:jc w:val="center"/>
              <w:rPr>
                <w:rFonts w:cstheme="minorHAnsi"/>
                <w:b/>
                <w:bCs/>
                <w:sz w:val="20"/>
                <w:szCs w:val="20"/>
              </w:rPr>
            </w:pPr>
          </w:p>
        </w:tc>
        <w:tc>
          <w:tcPr>
            <w:tcW w:w="1485" w:type="dxa"/>
          </w:tcPr>
          <w:p w14:paraId="340C0A78" w14:textId="77777777" w:rsidR="00531C5C" w:rsidRPr="00531C5C" w:rsidRDefault="00531C5C" w:rsidP="00531C5C">
            <w:pPr>
              <w:jc w:val="center"/>
              <w:rPr>
                <w:rFonts w:cstheme="minorHAnsi"/>
                <w:b/>
                <w:bCs/>
                <w:sz w:val="20"/>
                <w:szCs w:val="20"/>
              </w:rPr>
            </w:pPr>
          </w:p>
        </w:tc>
      </w:tr>
      <w:tr w:rsidR="00531C5C" w14:paraId="6FD09A5D" w14:textId="77777777" w:rsidTr="005C3359">
        <w:tc>
          <w:tcPr>
            <w:tcW w:w="1716" w:type="dxa"/>
          </w:tcPr>
          <w:p w14:paraId="0F739F27" w14:textId="77777777" w:rsidR="00531C5C" w:rsidRPr="00531C5C" w:rsidRDefault="00531C5C" w:rsidP="00531C5C">
            <w:pPr>
              <w:jc w:val="center"/>
              <w:rPr>
                <w:rFonts w:cstheme="minorHAnsi"/>
                <w:b/>
                <w:bCs/>
                <w:sz w:val="20"/>
                <w:szCs w:val="20"/>
              </w:rPr>
            </w:pPr>
          </w:p>
        </w:tc>
        <w:tc>
          <w:tcPr>
            <w:tcW w:w="3066" w:type="dxa"/>
          </w:tcPr>
          <w:p w14:paraId="61AD64F8" w14:textId="77777777" w:rsidR="00531C5C" w:rsidRPr="00531C5C" w:rsidRDefault="00531C5C" w:rsidP="00531C5C">
            <w:pPr>
              <w:jc w:val="center"/>
              <w:rPr>
                <w:rFonts w:cstheme="minorHAnsi"/>
                <w:b/>
                <w:bCs/>
                <w:sz w:val="20"/>
                <w:szCs w:val="20"/>
              </w:rPr>
            </w:pPr>
          </w:p>
        </w:tc>
        <w:tc>
          <w:tcPr>
            <w:tcW w:w="1510" w:type="dxa"/>
          </w:tcPr>
          <w:p w14:paraId="54077B13" w14:textId="77777777" w:rsidR="00531C5C" w:rsidRPr="00531C5C" w:rsidRDefault="00531C5C" w:rsidP="00531C5C">
            <w:pPr>
              <w:jc w:val="center"/>
              <w:rPr>
                <w:rFonts w:cstheme="minorHAnsi"/>
                <w:b/>
                <w:bCs/>
                <w:sz w:val="20"/>
                <w:szCs w:val="20"/>
              </w:rPr>
            </w:pPr>
          </w:p>
        </w:tc>
        <w:tc>
          <w:tcPr>
            <w:tcW w:w="1573" w:type="dxa"/>
          </w:tcPr>
          <w:p w14:paraId="3E0960D8" w14:textId="77777777" w:rsidR="00531C5C" w:rsidRPr="00531C5C" w:rsidRDefault="00531C5C" w:rsidP="00531C5C">
            <w:pPr>
              <w:jc w:val="center"/>
              <w:rPr>
                <w:rFonts w:cstheme="minorHAnsi"/>
                <w:b/>
                <w:bCs/>
                <w:sz w:val="20"/>
                <w:szCs w:val="20"/>
              </w:rPr>
            </w:pPr>
          </w:p>
        </w:tc>
        <w:tc>
          <w:tcPr>
            <w:tcW w:w="1485" w:type="dxa"/>
          </w:tcPr>
          <w:p w14:paraId="08D50940" w14:textId="77777777" w:rsidR="00531C5C" w:rsidRPr="00531C5C" w:rsidRDefault="00531C5C" w:rsidP="00531C5C">
            <w:pPr>
              <w:jc w:val="center"/>
              <w:rPr>
                <w:rFonts w:cstheme="minorHAnsi"/>
                <w:b/>
                <w:bCs/>
                <w:sz w:val="20"/>
                <w:szCs w:val="20"/>
              </w:rPr>
            </w:pPr>
          </w:p>
        </w:tc>
      </w:tr>
      <w:tr w:rsidR="00531C5C" w14:paraId="6FB5CFC0" w14:textId="77777777" w:rsidTr="005C3359">
        <w:tc>
          <w:tcPr>
            <w:tcW w:w="1716" w:type="dxa"/>
          </w:tcPr>
          <w:p w14:paraId="7A0C9295" w14:textId="57251BE1" w:rsidR="00531C5C" w:rsidRPr="00531C5C" w:rsidRDefault="00531C5C" w:rsidP="00531C5C">
            <w:pPr>
              <w:jc w:val="center"/>
              <w:rPr>
                <w:rFonts w:cstheme="minorHAnsi"/>
                <w:b/>
                <w:bCs/>
                <w:sz w:val="20"/>
                <w:szCs w:val="20"/>
              </w:rPr>
            </w:pPr>
            <w:r w:rsidRPr="00531C5C">
              <w:rPr>
                <w:rFonts w:cstheme="minorHAnsi"/>
                <w:b/>
                <w:bCs/>
                <w:sz w:val="20"/>
                <w:szCs w:val="20"/>
              </w:rPr>
              <w:t>Comparaison de prix</w:t>
            </w:r>
          </w:p>
        </w:tc>
        <w:tc>
          <w:tcPr>
            <w:tcW w:w="3066" w:type="dxa"/>
          </w:tcPr>
          <w:p w14:paraId="4F605677" w14:textId="77777777" w:rsidR="00531C5C" w:rsidRPr="00531C5C" w:rsidRDefault="00531C5C" w:rsidP="00531C5C">
            <w:pPr>
              <w:jc w:val="center"/>
              <w:rPr>
                <w:rFonts w:cstheme="minorHAnsi"/>
                <w:b/>
                <w:bCs/>
                <w:sz w:val="20"/>
                <w:szCs w:val="20"/>
              </w:rPr>
            </w:pPr>
          </w:p>
        </w:tc>
        <w:tc>
          <w:tcPr>
            <w:tcW w:w="1510" w:type="dxa"/>
          </w:tcPr>
          <w:p w14:paraId="3DE1E248" w14:textId="77777777" w:rsidR="00531C5C" w:rsidRPr="00531C5C" w:rsidRDefault="00531C5C" w:rsidP="00531C5C">
            <w:pPr>
              <w:jc w:val="center"/>
              <w:rPr>
                <w:rFonts w:cstheme="minorHAnsi"/>
                <w:b/>
                <w:bCs/>
                <w:sz w:val="20"/>
                <w:szCs w:val="20"/>
              </w:rPr>
            </w:pPr>
          </w:p>
        </w:tc>
        <w:tc>
          <w:tcPr>
            <w:tcW w:w="1573" w:type="dxa"/>
          </w:tcPr>
          <w:p w14:paraId="1DB2AFD6" w14:textId="77777777" w:rsidR="00531C5C" w:rsidRPr="00531C5C" w:rsidRDefault="00531C5C" w:rsidP="00531C5C">
            <w:pPr>
              <w:jc w:val="center"/>
              <w:rPr>
                <w:rFonts w:cstheme="minorHAnsi"/>
                <w:b/>
                <w:bCs/>
                <w:sz w:val="20"/>
                <w:szCs w:val="20"/>
              </w:rPr>
            </w:pPr>
          </w:p>
        </w:tc>
        <w:tc>
          <w:tcPr>
            <w:tcW w:w="1485" w:type="dxa"/>
          </w:tcPr>
          <w:p w14:paraId="6B1069C0" w14:textId="77777777" w:rsidR="00531C5C" w:rsidRPr="00531C5C" w:rsidRDefault="00531C5C" w:rsidP="00531C5C">
            <w:pPr>
              <w:jc w:val="center"/>
              <w:rPr>
                <w:rFonts w:cstheme="minorHAnsi"/>
                <w:b/>
                <w:bCs/>
                <w:sz w:val="20"/>
                <w:szCs w:val="20"/>
              </w:rPr>
            </w:pPr>
          </w:p>
        </w:tc>
      </w:tr>
    </w:tbl>
    <w:p w14:paraId="6E42537C" w14:textId="77777777" w:rsidR="0084107A" w:rsidRPr="0084107A" w:rsidRDefault="0084107A" w:rsidP="0084107A">
      <w:pPr>
        <w:rPr>
          <w:b/>
          <w:bCs/>
        </w:rPr>
      </w:pPr>
    </w:p>
    <w:p w14:paraId="3A1CAC9A" w14:textId="77777777" w:rsidR="003C4F5F" w:rsidRPr="00E87019" w:rsidRDefault="003C4F5F" w:rsidP="003C4F5F">
      <w:pPr>
        <w:numPr>
          <w:ilvl w:val="1"/>
          <w:numId w:val="8"/>
        </w:numPr>
        <w:rPr>
          <w:b/>
          <w:bCs/>
        </w:rPr>
      </w:pPr>
      <w:r w:rsidRPr="00E87019">
        <w:rPr>
          <w:b/>
          <w:bCs/>
        </w:rPr>
        <w:t>Fonctionnalités de base : cryptage, sauvegarde, synchronisation</w:t>
      </w:r>
    </w:p>
    <w:p w14:paraId="791670AD" w14:textId="77777777" w:rsidR="003C4F5F" w:rsidRPr="00E87019" w:rsidRDefault="003C4F5F" w:rsidP="003C4F5F">
      <w:pPr>
        <w:numPr>
          <w:ilvl w:val="1"/>
          <w:numId w:val="8"/>
        </w:numPr>
        <w:rPr>
          <w:b/>
          <w:bCs/>
        </w:rPr>
      </w:pPr>
      <w:r w:rsidRPr="00E87019">
        <w:rPr>
          <w:b/>
          <w:bCs/>
        </w:rPr>
        <w:t xml:space="preserve">Exemples de gestionnaires populaires : </w:t>
      </w:r>
      <w:proofErr w:type="spellStart"/>
      <w:r w:rsidRPr="00E87019">
        <w:rPr>
          <w:b/>
          <w:bCs/>
        </w:rPr>
        <w:t>Keeper</w:t>
      </w:r>
      <w:proofErr w:type="spellEnd"/>
      <w:r w:rsidRPr="00E87019">
        <w:rPr>
          <w:b/>
          <w:bCs/>
        </w:rPr>
        <w:t xml:space="preserve">, </w:t>
      </w:r>
      <w:proofErr w:type="spellStart"/>
      <w:r w:rsidRPr="00E87019">
        <w:rPr>
          <w:b/>
          <w:bCs/>
        </w:rPr>
        <w:t>RoboForm</w:t>
      </w:r>
      <w:proofErr w:type="spellEnd"/>
      <w:r w:rsidRPr="00E87019">
        <w:rPr>
          <w:b/>
          <w:bCs/>
        </w:rPr>
        <w:t xml:space="preserve">, </w:t>
      </w:r>
      <w:proofErr w:type="spellStart"/>
      <w:r w:rsidRPr="00E87019">
        <w:rPr>
          <w:b/>
          <w:bCs/>
        </w:rPr>
        <w:t>KeePass</w:t>
      </w:r>
      <w:proofErr w:type="spellEnd"/>
      <w:r w:rsidRPr="00E87019">
        <w:rPr>
          <w:b/>
          <w:bCs/>
        </w:rPr>
        <w:t>, etc.</w:t>
      </w:r>
    </w:p>
    <w:p w14:paraId="58CED2BB" w14:textId="77777777" w:rsidR="0084107A" w:rsidRDefault="0084107A" w:rsidP="003C4F5F">
      <w:pPr>
        <w:rPr>
          <w:b/>
          <w:bCs/>
        </w:rPr>
      </w:pPr>
    </w:p>
    <w:p w14:paraId="23F4BDD2" w14:textId="77777777" w:rsidR="0084107A" w:rsidRDefault="0084107A" w:rsidP="003C4F5F">
      <w:pPr>
        <w:rPr>
          <w:b/>
          <w:bCs/>
        </w:rPr>
      </w:pPr>
    </w:p>
    <w:p w14:paraId="765D53F7" w14:textId="77777777" w:rsidR="0084107A" w:rsidRDefault="0084107A" w:rsidP="003C4F5F">
      <w:pPr>
        <w:rPr>
          <w:b/>
          <w:bCs/>
        </w:rPr>
      </w:pPr>
    </w:p>
    <w:p w14:paraId="6CED89CA" w14:textId="7F22D549" w:rsidR="003C4F5F" w:rsidRPr="00E87019" w:rsidRDefault="003C4F5F" w:rsidP="003C4F5F">
      <w:pPr>
        <w:rPr>
          <w:b/>
          <w:bCs/>
        </w:rPr>
      </w:pPr>
      <w:r w:rsidRPr="00E87019">
        <w:rPr>
          <w:b/>
          <w:bCs/>
        </w:rPr>
        <w:t xml:space="preserve">Présentation de </w:t>
      </w:r>
      <w:proofErr w:type="spellStart"/>
      <w:r w:rsidRPr="00E87019">
        <w:rPr>
          <w:b/>
          <w:bCs/>
        </w:rPr>
        <w:t>Vaultwarden</w:t>
      </w:r>
      <w:proofErr w:type="spellEnd"/>
    </w:p>
    <w:p w14:paraId="6FCC0EC7" w14:textId="77777777" w:rsidR="003C4F5F" w:rsidRPr="00E87019" w:rsidRDefault="003C4F5F" w:rsidP="003C4F5F">
      <w:pPr>
        <w:numPr>
          <w:ilvl w:val="0"/>
          <w:numId w:val="9"/>
        </w:numPr>
        <w:rPr>
          <w:b/>
          <w:bCs/>
        </w:rPr>
      </w:pPr>
      <w:r w:rsidRPr="00E87019">
        <w:rPr>
          <w:b/>
          <w:bCs/>
        </w:rPr>
        <w:t xml:space="preserve">Qu'est-ce que </w:t>
      </w:r>
      <w:proofErr w:type="spellStart"/>
      <w:r w:rsidRPr="00E87019">
        <w:rPr>
          <w:b/>
          <w:bCs/>
        </w:rPr>
        <w:t>Vaultwarden</w:t>
      </w:r>
      <w:proofErr w:type="spellEnd"/>
      <w:r w:rsidRPr="00E87019">
        <w:rPr>
          <w:b/>
          <w:bCs/>
        </w:rPr>
        <w:t xml:space="preserve"> ?</w:t>
      </w:r>
    </w:p>
    <w:p w14:paraId="025FE700" w14:textId="77777777" w:rsidR="003C4F5F" w:rsidRPr="00E87019" w:rsidRDefault="003C4F5F" w:rsidP="003C4F5F">
      <w:pPr>
        <w:numPr>
          <w:ilvl w:val="1"/>
          <w:numId w:val="9"/>
        </w:numPr>
        <w:rPr>
          <w:b/>
          <w:bCs/>
        </w:rPr>
      </w:pPr>
      <w:r w:rsidRPr="00E87019">
        <w:rPr>
          <w:b/>
          <w:bCs/>
        </w:rPr>
        <w:t>Aperçu de l'application</w:t>
      </w:r>
    </w:p>
    <w:p w14:paraId="342DA479" w14:textId="77777777" w:rsidR="003C4F5F" w:rsidRPr="00E87019" w:rsidRDefault="003C4F5F" w:rsidP="003C4F5F">
      <w:pPr>
        <w:numPr>
          <w:ilvl w:val="1"/>
          <w:numId w:val="9"/>
        </w:numPr>
        <w:rPr>
          <w:b/>
          <w:bCs/>
        </w:rPr>
      </w:pPr>
      <w:r w:rsidRPr="00E87019">
        <w:rPr>
          <w:b/>
          <w:bCs/>
        </w:rPr>
        <w:t xml:space="preserve">Avantages de </w:t>
      </w:r>
      <w:proofErr w:type="spellStart"/>
      <w:r w:rsidRPr="00E87019">
        <w:rPr>
          <w:b/>
          <w:bCs/>
        </w:rPr>
        <w:t>Vaultwarden</w:t>
      </w:r>
      <w:proofErr w:type="spellEnd"/>
      <w:r w:rsidRPr="00E87019">
        <w:rPr>
          <w:b/>
          <w:bCs/>
        </w:rPr>
        <w:t xml:space="preserve"> par rapport aux autres programmes :</w:t>
      </w:r>
    </w:p>
    <w:p w14:paraId="560B75A6" w14:textId="77777777" w:rsidR="003C4F5F" w:rsidRPr="00E87019" w:rsidRDefault="003C4F5F" w:rsidP="003C4F5F">
      <w:pPr>
        <w:numPr>
          <w:ilvl w:val="2"/>
          <w:numId w:val="9"/>
        </w:numPr>
        <w:rPr>
          <w:b/>
          <w:bCs/>
        </w:rPr>
      </w:pPr>
      <w:r w:rsidRPr="00E87019">
        <w:rPr>
          <w:b/>
          <w:bCs/>
        </w:rPr>
        <w:t>Cryptage avancé (AES-256)</w:t>
      </w:r>
    </w:p>
    <w:p w14:paraId="10AD3AEC" w14:textId="77777777" w:rsidR="003C4F5F" w:rsidRPr="00E87019" w:rsidRDefault="003C4F5F" w:rsidP="003C4F5F">
      <w:pPr>
        <w:numPr>
          <w:ilvl w:val="2"/>
          <w:numId w:val="9"/>
        </w:numPr>
        <w:rPr>
          <w:b/>
          <w:bCs/>
        </w:rPr>
      </w:pPr>
      <w:r w:rsidRPr="00E87019">
        <w:rPr>
          <w:b/>
          <w:bCs/>
        </w:rPr>
        <w:t>Synchronisation multi-appareils</w:t>
      </w:r>
    </w:p>
    <w:p w14:paraId="60BA2C80" w14:textId="77777777" w:rsidR="003C4F5F" w:rsidRPr="00E87019" w:rsidRDefault="003C4F5F" w:rsidP="003C4F5F">
      <w:pPr>
        <w:numPr>
          <w:ilvl w:val="2"/>
          <w:numId w:val="9"/>
        </w:numPr>
        <w:rPr>
          <w:b/>
          <w:bCs/>
        </w:rPr>
      </w:pPr>
      <w:r w:rsidRPr="00E87019">
        <w:rPr>
          <w:b/>
          <w:bCs/>
        </w:rPr>
        <w:t>Interface utilisateur intuitive</w:t>
      </w:r>
    </w:p>
    <w:p w14:paraId="614A1040" w14:textId="77777777" w:rsidR="003C4F5F" w:rsidRPr="00E87019" w:rsidRDefault="003C4F5F" w:rsidP="003C4F5F">
      <w:pPr>
        <w:numPr>
          <w:ilvl w:val="2"/>
          <w:numId w:val="9"/>
        </w:numPr>
        <w:rPr>
          <w:b/>
          <w:bCs/>
        </w:rPr>
      </w:pPr>
      <w:r w:rsidRPr="00E87019">
        <w:rPr>
          <w:b/>
          <w:bCs/>
        </w:rPr>
        <w:t>Open source et gratuit</w:t>
      </w:r>
    </w:p>
    <w:p w14:paraId="715E5AB6" w14:textId="77777777" w:rsidR="003C4F5F" w:rsidRPr="00E87019" w:rsidRDefault="003C4F5F" w:rsidP="003C4F5F">
      <w:pPr>
        <w:rPr>
          <w:b/>
          <w:bCs/>
        </w:rPr>
      </w:pPr>
      <w:r w:rsidRPr="00E87019">
        <w:rPr>
          <w:b/>
          <w:bCs/>
        </w:rPr>
        <w:t xml:space="preserve">Installation de </w:t>
      </w:r>
      <w:proofErr w:type="spellStart"/>
      <w:r w:rsidRPr="00E87019">
        <w:rPr>
          <w:b/>
          <w:bCs/>
        </w:rPr>
        <w:t>Vaultwarden</w:t>
      </w:r>
      <w:proofErr w:type="spellEnd"/>
    </w:p>
    <w:p w14:paraId="4BCAF4CC" w14:textId="77777777" w:rsidR="003C4F5F" w:rsidRPr="00E87019" w:rsidRDefault="003C4F5F" w:rsidP="003C4F5F">
      <w:pPr>
        <w:numPr>
          <w:ilvl w:val="0"/>
          <w:numId w:val="10"/>
        </w:numPr>
        <w:rPr>
          <w:b/>
          <w:bCs/>
        </w:rPr>
      </w:pPr>
      <w:r w:rsidRPr="00E87019">
        <w:rPr>
          <w:b/>
          <w:bCs/>
        </w:rPr>
        <w:t xml:space="preserve">Guide d'installation de </w:t>
      </w:r>
      <w:proofErr w:type="spellStart"/>
      <w:r w:rsidRPr="00E87019">
        <w:rPr>
          <w:b/>
          <w:bCs/>
        </w:rPr>
        <w:t>Vaultwarden</w:t>
      </w:r>
      <w:proofErr w:type="spellEnd"/>
    </w:p>
    <w:p w14:paraId="441E198A" w14:textId="77777777" w:rsidR="003C4F5F" w:rsidRPr="00E87019" w:rsidRDefault="003C4F5F" w:rsidP="003C4F5F">
      <w:pPr>
        <w:numPr>
          <w:ilvl w:val="1"/>
          <w:numId w:val="10"/>
        </w:numPr>
        <w:rPr>
          <w:b/>
          <w:bCs/>
        </w:rPr>
      </w:pPr>
      <w:r w:rsidRPr="00E87019">
        <w:rPr>
          <w:b/>
          <w:bCs/>
        </w:rPr>
        <w:t>Prérequis (systèmes d'exploitation, logiciels nécessaires)</w:t>
      </w:r>
    </w:p>
    <w:p w14:paraId="51C69E65" w14:textId="77777777" w:rsidR="003C4F5F" w:rsidRPr="00E87019" w:rsidRDefault="003C4F5F" w:rsidP="003C4F5F">
      <w:pPr>
        <w:numPr>
          <w:ilvl w:val="1"/>
          <w:numId w:val="10"/>
        </w:numPr>
        <w:rPr>
          <w:b/>
          <w:bCs/>
        </w:rPr>
      </w:pPr>
      <w:r w:rsidRPr="00E87019">
        <w:rPr>
          <w:b/>
          <w:bCs/>
        </w:rPr>
        <w:t>Étapes détaillées d'installation : téléchargement, installation, configuration initiale</w:t>
      </w:r>
    </w:p>
    <w:p w14:paraId="4BB76BAC" w14:textId="77777777" w:rsidR="003C4F5F" w:rsidRPr="00E87019" w:rsidRDefault="003C4F5F" w:rsidP="003C4F5F">
      <w:pPr>
        <w:rPr>
          <w:b/>
          <w:bCs/>
        </w:rPr>
      </w:pPr>
      <w:r w:rsidRPr="00E87019">
        <w:rPr>
          <w:b/>
          <w:bCs/>
        </w:rPr>
        <w:t xml:space="preserve">Configuration de </w:t>
      </w:r>
      <w:proofErr w:type="spellStart"/>
      <w:r w:rsidRPr="00E87019">
        <w:rPr>
          <w:b/>
          <w:bCs/>
        </w:rPr>
        <w:t>Vaultwarden</w:t>
      </w:r>
      <w:proofErr w:type="spellEnd"/>
    </w:p>
    <w:p w14:paraId="56AA7D4D" w14:textId="77777777" w:rsidR="003C4F5F" w:rsidRPr="00E87019" w:rsidRDefault="003C4F5F" w:rsidP="003C4F5F">
      <w:pPr>
        <w:numPr>
          <w:ilvl w:val="0"/>
          <w:numId w:val="11"/>
        </w:numPr>
        <w:rPr>
          <w:b/>
          <w:bCs/>
        </w:rPr>
      </w:pPr>
      <w:r w:rsidRPr="00E87019">
        <w:rPr>
          <w:b/>
          <w:bCs/>
        </w:rPr>
        <w:t xml:space="preserve">Guide de configuration de </w:t>
      </w:r>
      <w:proofErr w:type="spellStart"/>
      <w:r w:rsidRPr="00E87019">
        <w:rPr>
          <w:b/>
          <w:bCs/>
        </w:rPr>
        <w:t>Vaultwarden</w:t>
      </w:r>
      <w:proofErr w:type="spellEnd"/>
    </w:p>
    <w:p w14:paraId="6595C850" w14:textId="77777777" w:rsidR="003C4F5F" w:rsidRPr="00E87019" w:rsidRDefault="003C4F5F" w:rsidP="003C4F5F">
      <w:pPr>
        <w:numPr>
          <w:ilvl w:val="1"/>
          <w:numId w:val="11"/>
        </w:numPr>
        <w:rPr>
          <w:b/>
          <w:bCs/>
        </w:rPr>
      </w:pPr>
      <w:r w:rsidRPr="00E87019">
        <w:rPr>
          <w:b/>
          <w:bCs/>
        </w:rPr>
        <w:t>Création et gestion des mots de passe</w:t>
      </w:r>
    </w:p>
    <w:p w14:paraId="3E32A0FF" w14:textId="77777777" w:rsidR="003C4F5F" w:rsidRPr="00E87019" w:rsidRDefault="003C4F5F" w:rsidP="003C4F5F">
      <w:pPr>
        <w:numPr>
          <w:ilvl w:val="1"/>
          <w:numId w:val="11"/>
        </w:numPr>
        <w:rPr>
          <w:b/>
          <w:bCs/>
        </w:rPr>
      </w:pPr>
      <w:r w:rsidRPr="00E87019">
        <w:rPr>
          <w:b/>
          <w:bCs/>
        </w:rPr>
        <w:t>Synchronisation des données entre appareils</w:t>
      </w:r>
    </w:p>
    <w:p w14:paraId="37571ABF" w14:textId="77777777" w:rsidR="003C4F5F" w:rsidRPr="00E87019" w:rsidRDefault="003C4F5F" w:rsidP="003C4F5F">
      <w:pPr>
        <w:numPr>
          <w:ilvl w:val="1"/>
          <w:numId w:val="11"/>
        </w:numPr>
        <w:rPr>
          <w:b/>
          <w:bCs/>
        </w:rPr>
      </w:pPr>
      <w:r w:rsidRPr="00E87019">
        <w:rPr>
          <w:b/>
          <w:bCs/>
        </w:rPr>
        <w:t>Sécurisation de l'accès : authentification à deux facteurs, mots de passe forts</w:t>
      </w:r>
    </w:p>
    <w:p w14:paraId="23A9EF80" w14:textId="77777777" w:rsidR="003C4F5F" w:rsidRPr="00E87019" w:rsidRDefault="003C4F5F" w:rsidP="003C4F5F">
      <w:pPr>
        <w:rPr>
          <w:b/>
          <w:bCs/>
        </w:rPr>
      </w:pPr>
      <w:r w:rsidRPr="00E87019">
        <w:rPr>
          <w:b/>
          <w:bCs/>
        </w:rPr>
        <w:t>Conclusion</w:t>
      </w:r>
    </w:p>
    <w:p w14:paraId="4955BA5F" w14:textId="77777777" w:rsidR="003C4F5F" w:rsidRPr="00E87019" w:rsidRDefault="003C4F5F" w:rsidP="003C4F5F">
      <w:pPr>
        <w:numPr>
          <w:ilvl w:val="0"/>
          <w:numId w:val="12"/>
        </w:numPr>
        <w:rPr>
          <w:b/>
          <w:bCs/>
        </w:rPr>
      </w:pPr>
      <w:r w:rsidRPr="00E87019">
        <w:rPr>
          <w:b/>
          <w:bCs/>
        </w:rPr>
        <w:t>Récapitulatif et session de questions</w:t>
      </w:r>
    </w:p>
    <w:p w14:paraId="78DBA32D" w14:textId="77777777" w:rsidR="003C4F5F" w:rsidRPr="00E87019" w:rsidRDefault="003C4F5F" w:rsidP="003C4F5F">
      <w:pPr>
        <w:numPr>
          <w:ilvl w:val="1"/>
          <w:numId w:val="12"/>
        </w:numPr>
        <w:rPr>
          <w:b/>
          <w:bCs/>
        </w:rPr>
      </w:pPr>
      <w:r w:rsidRPr="00E87019">
        <w:rPr>
          <w:b/>
          <w:bCs/>
        </w:rPr>
        <w:t>Récapitulatif des points clés abordés</w:t>
      </w:r>
    </w:p>
    <w:p w14:paraId="1D0FFF4B" w14:textId="77777777" w:rsidR="003C4F5F" w:rsidRPr="00E87019" w:rsidRDefault="003C4F5F" w:rsidP="003C4F5F">
      <w:pPr>
        <w:numPr>
          <w:ilvl w:val="1"/>
          <w:numId w:val="12"/>
        </w:numPr>
        <w:rPr>
          <w:b/>
          <w:bCs/>
        </w:rPr>
      </w:pPr>
      <w:r w:rsidRPr="00E87019">
        <w:rPr>
          <w:b/>
          <w:bCs/>
        </w:rPr>
        <w:t>Importance de la sécurité des mots de passe</w:t>
      </w:r>
    </w:p>
    <w:p w14:paraId="09C1A329" w14:textId="77777777" w:rsidR="003C4F5F" w:rsidRPr="00E87019" w:rsidRDefault="003C4F5F" w:rsidP="003C4F5F">
      <w:pPr>
        <w:numPr>
          <w:ilvl w:val="1"/>
          <w:numId w:val="12"/>
        </w:numPr>
        <w:rPr>
          <w:b/>
          <w:bCs/>
        </w:rPr>
      </w:pPr>
      <w:r w:rsidRPr="00E87019">
        <w:rPr>
          <w:b/>
          <w:bCs/>
        </w:rPr>
        <w:t>Session de questions et réponses avec le jury</w:t>
      </w:r>
    </w:p>
    <w:p w14:paraId="649D173C" w14:textId="77777777" w:rsidR="003C4F5F" w:rsidRPr="00E87019" w:rsidRDefault="003C4F5F" w:rsidP="003C4F5F">
      <w:pPr>
        <w:rPr>
          <w:b/>
          <w:bCs/>
        </w:rPr>
      </w:pPr>
      <w:r w:rsidRPr="00E87019">
        <w:rPr>
          <w:b/>
          <w:bCs/>
        </w:rPr>
        <w:t>Ressources supplémentaires</w:t>
      </w:r>
    </w:p>
    <w:p w14:paraId="7991539A" w14:textId="77777777" w:rsidR="003C4F5F" w:rsidRPr="00E87019" w:rsidRDefault="003C4F5F" w:rsidP="003C4F5F">
      <w:pPr>
        <w:numPr>
          <w:ilvl w:val="0"/>
          <w:numId w:val="13"/>
        </w:numPr>
        <w:rPr>
          <w:b/>
          <w:bCs/>
        </w:rPr>
      </w:pPr>
      <w:r w:rsidRPr="00E87019">
        <w:rPr>
          <w:b/>
          <w:bCs/>
        </w:rPr>
        <w:lastRenderedPageBreak/>
        <w:t>Liens vers des tutoriels ou guides d'installation</w:t>
      </w:r>
    </w:p>
    <w:p w14:paraId="57412FFB" w14:textId="77777777" w:rsidR="003C4F5F" w:rsidRPr="00E87019" w:rsidRDefault="003C4F5F" w:rsidP="003C4F5F">
      <w:pPr>
        <w:numPr>
          <w:ilvl w:val="0"/>
          <w:numId w:val="13"/>
        </w:numPr>
        <w:rPr>
          <w:b/>
          <w:bCs/>
        </w:rPr>
      </w:pPr>
      <w:r w:rsidRPr="00E87019">
        <w:rPr>
          <w:b/>
          <w:bCs/>
        </w:rPr>
        <w:t xml:space="preserve">Documentation officielle de </w:t>
      </w:r>
      <w:proofErr w:type="spellStart"/>
      <w:r w:rsidRPr="00E87019">
        <w:rPr>
          <w:b/>
          <w:bCs/>
        </w:rPr>
        <w:t>Vaultwarden</w:t>
      </w:r>
      <w:proofErr w:type="spellEnd"/>
    </w:p>
    <w:p w14:paraId="08FDA8AA" w14:textId="77777777" w:rsidR="009F2A75" w:rsidRPr="003C4F5F" w:rsidRDefault="009F2A75" w:rsidP="003C4F5F"/>
    <w:sectPr w:rsidR="009F2A75" w:rsidRPr="003C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A2372"/>
    <w:multiLevelType w:val="multilevel"/>
    <w:tmpl w:val="01FC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31F9"/>
    <w:multiLevelType w:val="multilevel"/>
    <w:tmpl w:val="9B60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20042"/>
    <w:multiLevelType w:val="multilevel"/>
    <w:tmpl w:val="22A45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D6384"/>
    <w:multiLevelType w:val="multilevel"/>
    <w:tmpl w:val="F6604B9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E340F"/>
    <w:multiLevelType w:val="multilevel"/>
    <w:tmpl w:val="AD1EC25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05587"/>
    <w:multiLevelType w:val="multilevel"/>
    <w:tmpl w:val="AF18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E0F01"/>
    <w:multiLevelType w:val="multilevel"/>
    <w:tmpl w:val="A95CBC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3776A"/>
    <w:multiLevelType w:val="multilevel"/>
    <w:tmpl w:val="C27A4B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27B9C"/>
    <w:multiLevelType w:val="multilevel"/>
    <w:tmpl w:val="BCF82D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B3DE4"/>
    <w:multiLevelType w:val="multilevel"/>
    <w:tmpl w:val="3E6E7E4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90ADA"/>
    <w:multiLevelType w:val="multilevel"/>
    <w:tmpl w:val="0176827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5604D"/>
    <w:multiLevelType w:val="multilevel"/>
    <w:tmpl w:val="8C16B69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677EE"/>
    <w:multiLevelType w:val="multilevel"/>
    <w:tmpl w:val="8844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35DF4"/>
    <w:multiLevelType w:val="multilevel"/>
    <w:tmpl w:val="428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0606D"/>
    <w:multiLevelType w:val="multilevel"/>
    <w:tmpl w:val="0D7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30646"/>
    <w:multiLevelType w:val="multilevel"/>
    <w:tmpl w:val="C6C04BF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064961">
    <w:abstractNumId w:val="1"/>
  </w:num>
  <w:num w:numId="2" w16cid:durableId="615448823">
    <w:abstractNumId w:val="15"/>
  </w:num>
  <w:num w:numId="3" w16cid:durableId="189343954">
    <w:abstractNumId w:val="6"/>
  </w:num>
  <w:num w:numId="4" w16cid:durableId="76481890">
    <w:abstractNumId w:val="7"/>
  </w:num>
  <w:num w:numId="5" w16cid:durableId="2084259546">
    <w:abstractNumId w:val="4"/>
  </w:num>
  <w:num w:numId="6" w16cid:durableId="256981939">
    <w:abstractNumId w:val="12"/>
  </w:num>
  <w:num w:numId="7" w16cid:durableId="1436318399">
    <w:abstractNumId w:val="2"/>
  </w:num>
  <w:num w:numId="8" w16cid:durableId="1241402681">
    <w:abstractNumId w:val="8"/>
  </w:num>
  <w:num w:numId="9" w16cid:durableId="264575749">
    <w:abstractNumId w:val="11"/>
  </w:num>
  <w:num w:numId="10" w16cid:durableId="1947617425">
    <w:abstractNumId w:val="9"/>
  </w:num>
  <w:num w:numId="11" w16cid:durableId="323432122">
    <w:abstractNumId w:val="3"/>
  </w:num>
  <w:num w:numId="12" w16cid:durableId="17438267">
    <w:abstractNumId w:val="10"/>
  </w:num>
  <w:num w:numId="13" w16cid:durableId="292636919">
    <w:abstractNumId w:val="0"/>
  </w:num>
  <w:num w:numId="14" w16cid:durableId="613942256">
    <w:abstractNumId w:val="13"/>
  </w:num>
  <w:num w:numId="15" w16cid:durableId="336153540">
    <w:abstractNumId w:val="5"/>
  </w:num>
  <w:num w:numId="16" w16cid:durableId="43067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75"/>
    <w:rsid w:val="001A6D85"/>
    <w:rsid w:val="003C4F5F"/>
    <w:rsid w:val="004E75DE"/>
    <w:rsid w:val="00531C5C"/>
    <w:rsid w:val="005B14E1"/>
    <w:rsid w:val="005C3359"/>
    <w:rsid w:val="00665C6C"/>
    <w:rsid w:val="007A22EA"/>
    <w:rsid w:val="0084107A"/>
    <w:rsid w:val="009F2A75"/>
    <w:rsid w:val="00A73107"/>
    <w:rsid w:val="00CA08A0"/>
    <w:rsid w:val="00D42C64"/>
    <w:rsid w:val="00E87019"/>
    <w:rsid w:val="00F473F5"/>
    <w:rsid w:val="00FF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CFF2"/>
  <w15:chartTrackingRefBased/>
  <w15:docId w15:val="{352E9A08-5E15-4521-8BC8-2E52963E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75DE"/>
    <w:pPr>
      <w:ind w:left="720"/>
      <w:contextualSpacing/>
    </w:pPr>
  </w:style>
  <w:style w:type="table" w:styleId="Grilledutableau">
    <w:name w:val="Table Grid"/>
    <w:basedOn w:val="TableauNormal"/>
    <w:uiPriority w:val="39"/>
    <w:rsid w:val="0053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65219">
      <w:bodyDiv w:val="1"/>
      <w:marLeft w:val="0"/>
      <w:marRight w:val="0"/>
      <w:marTop w:val="0"/>
      <w:marBottom w:val="0"/>
      <w:divBdr>
        <w:top w:val="none" w:sz="0" w:space="0" w:color="auto"/>
        <w:left w:val="none" w:sz="0" w:space="0" w:color="auto"/>
        <w:bottom w:val="none" w:sz="0" w:space="0" w:color="auto"/>
        <w:right w:val="none" w:sz="0" w:space="0" w:color="auto"/>
      </w:divBdr>
    </w:div>
    <w:div w:id="295836965">
      <w:bodyDiv w:val="1"/>
      <w:marLeft w:val="0"/>
      <w:marRight w:val="0"/>
      <w:marTop w:val="0"/>
      <w:marBottom w:val="0"/>
      <w:divBdr>
        <w:top w:val="none" w:sz="0" w:space="0" w:color="auto"/>
        <w:left w:val="none" w:sz="0" w:space="0" w:color="auto"/>
        <w:bottom w:val="none" w:sz="0" w:space="0" w:color="auto"/>
        <w:right w:val="none" w:sz="0" w:space="0" w:color="auto"/>
      </w:divBdr>
      <w:divsChild>
        <w:div w:id="19089980">
          <w:marLeft w:val="0"/>
          <w:marRight w:val="0"/>
          <w:marTop w:val="0"/>
          <w:marBottom w:val="0"/>
          <w:divBdr>
            <w:top w:val="none" w:sz="0" w:space="0" w:color="auto"/>
            <w:left w:val="none" w:sz="0" w:space="0" w:color="auto"/>
            <w:bottom w:val="none" w:sz="0" w:space="0" w:color="auto"/>
            <w:right w:val="none" w:sz="0" w:space="0" w:color="auto"/>
          </w:divBdr>
          <w:divsChild>
            <w:div w:id="420876526">
              <w:marLeft w:val="0"/>
              <w:marRight w:val="0"/>
              <w:marTop w:val="0"/>
              <w:marBottom w:val="0"/>
              <w:divBdr>
                <w:top w:val="none" w:sz="0" w:space="0" w:color="auto"/>
                <w:left w:val="none" w:sz="0" w:space="0" w:color="auto"/>
                <w:bottom w:val="none" w:sz="0" w:space="0" w:color="auto"/>
                <w:right w:val="none" w:sz="0" w:space="0" w:color="auto"/>
              </w:divBdr>
              <w:divsChild>
                <w:div w:id="921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6814">
          <w:marLeft w:val="0"/>
          <w:marRight w:val="0"/>
          <w:marTop w:val="0"/>
          <w:marBottom w:val="0"/>
          <w:divBdr>
            <w:top w:val="none" w:sz="0" w:space="0" w:color="auto"/>
            <w:left w:val="none" w:sz="0" w:space="0" w:color="auto"/>
            <w:bottom w:val="none" w:sz="0" w:space="0" w:color="auto"/>
            <w:right w:val="none" w:sz="0" w:space="0" w:color="auto"/>
          </w:divBdr>
          <w:divsChild>
            <w:div w:id="71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113">
      <w:bodyDiv w:val="1"/>
      <w:marLeft w:val="0"/>
      <w:marRight w:val="0"/>
      <w:marTop w:val="0"/>
      <w:marBottom w:val="0"/>
      <w:divBdr>
        <w:top w:val="none" w:sz="0" w:space="0" w:color="auto"/>
        <w:left w:val="none" w:sz="0" w:space="0" w:color="auto"/>
        <w:bottom w:val="none" w:sz="0" w:space="0" w:color="auto"/>
        <w:right w:val="none" w:sz="0" w:space="0" w:color="auto"/>
      </w:divBdr>
    </w:div>
    <w:div w:id="728461288">
      <w:bodyDiv w:val="1"/>
      <w:marLeft w:val="0"/>
      <w:marRight w:val="0"/>
      <w:marTop w:val="0"/>
      <w:marBottom w:val="0"/>
      <w:divBdr>
        <w:top w:val="none" w:sz="0" w:space="0" w:color="auto"/>
        <w:left w:val="none" w:sz="0" w:space="0" w:color="auto"/>
        <w:bottom w:val="none" w:sz="0" w:space="0" w:color="auto"/>
        <w:right w:val="none" w:sz="0" w:space="0" w:color="auto"/>
      </w:divBdr>
    </w:div>
    <w:div w:id="753087326">
      <w:bodyDiv w:val="1"/>
      <w:marLeft w:val="0"/>
      <w:marRight w:val="0"/>
      <w:marTop w:val="0"/>
      <w:marBottom w:val="0"/>
      <w:divBdr>
        <w:top w:val="none" w:sz="0" w:space="0" w:color="auto"/>
        <w:left w:val="none" w:sz="0" w:space="0" w:color="auto"/>
        <w:bottom w:val="none" w:sz="0" w:space="0" w:color="auto"/>
        <w:right w:val="none" w:sz="0" w:space="0" w:color="auto"/>
      </w:divBdr>
    </w:div>
    <w:div w:id="846753220">
      <w:bodyDiv w:val="1"/>
      <w:marLeft w:val="0"/>
      <w:marRight w:val="0"/>
      <w:marTop w:val="0"/>
      <w:marBottom w:val="0"/>
      <w:divBdr>
        <w:top w:val="none" w:sz="0" w:space="0" w:color="auto"/>
        <w:left w:val="none" w:sz="0" w:space="0" w:color="auto"/>
        <w:bottom w:val="none" w:sz="0" w:space="0" w:color="auto"/>
        <w:right w:val="none" w:sz="0" w:space="0" w:color="auto"/>
      </w:divBdr>
    </w:div>
    <w:div w:id="868568871">
      <w:bodyDiv w:val="1"/>
      <w:marLeft w:val="0"/>
      <w:marRight w:val="0"/>
      <w:marTop w:val="0"/>
      <w:marBottom w:val="0"/>
      <w:divBdr>
        <w:top w:val="none" w:sz="0" w:space="0" w:color="auto"/>
        <w:left w:val="none" w:sz="0" w:space="0" w:color="auto"/>
        <w:bottom w:val="none" w:sz="0" w:space="0" w:color="auto"/>
        <w:right w:val="none" w:sz="0" w:space="0" w:color="auto"/>
      </w:divBdr>
    </w:div>
    <w:div w:id="882790373">
      <w:bodyDiv w:val="1"/>
      <w:marLeft w:val="0"/>
      <w:marRight w:val="0"/>
      <w:marTop w:val="0"/>
      <w:marBottom w:val="0"/>
      <w:divBdr>
        <w:top w:val="none" w:sz="0" w:space="0" w:color="auto"/>
        <w:left w:val="none" w:sz="0" w:space="0" w:color="auto"/>
        <w:bottom w:val="none" w:sz="0" w:space="0" w:color="auto"/>
        <w:right w:val="none" w:sz="0" w:space="0" w:color="auto"/>
      </w:divBdr>
    </w:div>
    <w:div w:id="1036657397">
      <w:bodyDiv w:val="1"/>
      <w:marLeft w:val="0"/>
      <w:marRight w:val="0"/>
      <w:marTop w:val="0"/>
      <w:marBottom w:val="0"/>
      <w:divBdr>
        <w:top w:val="none" w:sz="0" w:space="0" w:color="auto"/>
        <w:left w:val="none" w:sz="0" w:space="0" w:color="auto"/>
        <w:bottom w:val="none" w:sz="0" w:space="0" w:color="auto"/>
        <w:right w:val="none" w:sz="0" w:space="0" w:color="auto"/>
      </w:divBdr>
    </w:div>
    <w:div w:id="1274745955">
      <w:bodyDiv w:val="1"/>
      <w:marLeft w:val="0"/>
      <w:marRight w:val="0"/>
      <w:marTop w:val="0"/>
      <w:marBottom w:val="0"/>
      <w:divBdr>
        <w:top w:val="none" w:sz="0" w:space="0" w:color="auto"/>
        <w:left w:val="none" w:sz="0" w:space="0" w:color="auto"/>
        <w:bottom w:val="none" w:sz="0" w:space="0" w:color="auto"/>
        <w:right w:val="none" w:sz="0" w:space="0" w:color="auto"/>
      </w:divBdr>
    </w:div>
    <w:div w:id="1284770148">
      <w:bodyDiv w:val="1"/>
      <w:marLeft w:val="0"/>
      <w:marRight w:val="0"/>
      <w:marTop w:val="0"/>
      <w:marBottom w:val="0"/>
      <w:divBdr>
        <w:top w:val="none" w:sz="0" w:space="0" w:color="auto"/>
        <w:left w:val="none" w:sz="0" w:space="0" w:color="auto"/>
        <w:bottom w:val="none" w:sz="0" w:space="0" w:color="auto"/>
        <w:right w:val="none" w:sz="0" w:space="0" w:color="auto"/>
      </w:divBdr>
    </w:div>
    <w:div w:id="1428577387">
      <w:bodyDiv w:val="1"/>
      <w:marLeft w:val="0"/>
      <w:marRight w:val="0"/>
      <w:marTop w:val="0"/>
      <w:marBottom w:val="0"/>
      <w:divBdr>
        <w:top w:val="none" w:sz="0" w:space="0" w:color="auto"/>
        <w:left w:val="none" w:sz="0" w:space="0" w:color="auto"/>
        <w:bottom w:val="none" w:sz="0" w:space="0" w:color="auto"/>
        <w:right w:val="none" w:sz="0" w:space="0" w:color="auto"/>
      </w:divBdr>
    </w:div>
    <w:div w:id="1433744580">
      <w:bodyDiv w:val="1"/>
      <w:marLeft w:val="0"/>
      <w:marRight w:val="0"/>
      <w:marTop w:val="0"/>
      <w:marBottom w:val="0"/>
      <w:divBdr>
        <w:top w:val="none" w:sz="0" w:space="0" w:color="auto"/>
        <w:left w:val="none" w:sz="0" w:space="0" w:color="auto"/>
        <w:bottom w:val="none" w:sz="0" w:space="0" w:color="auto"/>
        <w:right w:val="none" w:sz="0" w:space="0" w:color="auto"/>
      </w:divBdr>
    </w:div>
    <w:div w:id="1536231279">
      <w:bodyDiv w:val="1"/>
      <w:marLeft w:val="0"/>
      <w:marRight w:val="0"/>
      <w:marTop w:val="0"/>
      <w:marBottom w:val="0"/>
      <w:divBdr>
        <w:top w:val="none" w:sz="0" w:space="0" w:color="auto"/>
        <w:left w:val="none" w:sz="0" w:space="0" w:color="auto"/>
        <w:bottom w:val="none" w:sz="0" w:space="0" w:color="auto"/>
        <w:right w:val="none" w:sz="0" w:space="0" w:color="auto"/>
      </w:divBdr>
      <w:divsChild>
        <w:div w:id="282418957">
          <w:marLeft w:val="0"/>
          <w:marRight w:val="0"/>
          <w:marTop w:val="0"/>
          <w:marBottom w:val="0"/>
          <w:divBdr>
            <w:top w:val="none" w:sz="0" w:space="0" w:color="auto"/>
            <w:left w:val="none" w:sz="0" w:space="0" w:color="auto"/>
            <w:bottom w:val="none" w:sz="0" w:space="0" w:color="auto"/>
            <w:right w:val="none" w:sz="0" w:space="0" w:color="auto"/>
          </w:divBdr>
          <w:divsChild>
            <w:div w:id="1637447468">
              <w:marLeft w:val="0"/>
              <w:marRight w:val="0"/>
              <w:marTop w:val="0"/>
              <w:marBottom w:val="0"/>
              <w:divBdr>
                <w:top w:val="none" w:sz="0" w:space="0" w:color="auto"/>
                <w:left w:val="none" w:sz="0" w:space="0" w:color="auto"/>
                <w:bottom w:val="none" w:sz="0" w:space="0" w:color="auto"/>
                <w:right w:val="none" w:sz="0" w:space="0" w:color="auto"/>
              </w:divBdr>
              <w:divsChild>
                <w:div w:id="1561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1600">
          <w:marLeft w:val="0"/>
          <w:marRight w:val="0"/>
          <w:marTop w:val="0"/>
          <w:marBottom w:val="0"/>
          <w:divBdr>
            <w:top w:val="none" w:sz="0" w:space="0" w:color="auto"/>
            <w:left w:val="none" w:sz="0" w:space="0" w:color="auto"/>
            <w:bottom w:val="none" w:sz="0" w:space="0" w:color="auto"/>
            <w:right w:val="none" w:sz="0" w:space="0" w:color="auto"/>
          </w:divBdr>
          <w:divsChild>
            <w:div w:id="8646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10432">
      <w:bodyDiv w:val="1"/>
      <w:marLeft w:val="0"/>
      <w:marRight w:val="0"/>
      <w:marTop w:val="0"/>
      <w:marBottom w:val="0"/>
      <w:divBdr>
        <w:top w:val="none" w:sz="0" w:space="0" w:color="auto"/>
        <w:left w:val="none" w:sz="0" w:space="0" w:color="auto"/>
        <w:bottom w:val="none" w:sz="0" w:space="0" w:color="auto"/>
        <w:right w:val="none" w:sz="0" w:space="0" w:color="auto"/>
      </w:divBdr>
    </w:div>
    <w:div w:id="1636568739">
      <w:bodyDiv w:val="1"/>
      <w:marLeft w:val="0"/>
      <w:marRight w:val="0"/>
      <w:marTop w:val="0"/>
      <w:marBottom w:val="0"/>
      <w:divBdr>
        <w:top w:val="none" w:sz="0" w:space="0" w:color="auto"/>
        <w:left w:val="none" w:sz="0" w:space="0" w:color="auto"/>
        <w:bottom w:val="none" w:sz="0" w:space="0" w:color="auto"/>
        <w:right w:val="none" w:sz="0" w:space="0" w:color="auto"/>
      </w:divBdr>
    </w:div>
    <w:div w:id="19925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DADB2-75C0-40FF-A63A-07AFDC75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652</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TAWIL</dc:creator>
  <cp:keywords/>
  <dc:description/>
  <cp:lastModifiedBy>ahmad TAWIL</cp:lastModifiedBy>
  <cp:revision>5</cp:revision>
  <dcterms:created xsi:type="dcterms:W3CDTF">2024-11-18T10:18:00Z</dcterms:created>
  <dcterms:modified xsi:type="dcterms:W3CDTF">2024-11-18T12:11:00Z</dcterms:modified>
</cp:coreProperties>
</file>