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609B4" w14:textId="77777777" w:rsidR="00EE7364" w:rsidRPr="005C5F3D" w:rsidRDefault="00EE7364" w:rsidP="00EE7364">
      <w:pPr>
        <w:pStyle w:val="NoSpacing"/>
        <w:spacing w:before="1540" w:after="240"/>
        <w:jc w:val="center"/>
        <w:rPr>
          <w:rFonts w:ascii="Trebuchet MS" w:hAnsi="Trebuchet MS"/>
          <w:color w:val="5B9BD5" w:themeColor="accent1"/>
        </w:rPr>
      </w:pPr>
      <w:r w:rsidRPr="005C5F3D">
        <w:rPr>
          <w:rFonts w:ascii="Trebuchet MS" w:hAnsi="Trebuchet MS"/>
          <w:noProof/>
        </w:rPr>
        <w:drawing>
          <wp:inline distT="0" distB="0" distL="0" distR="0" wp14:anchorId="2CD32098" wp14:editId="3A963A64">
            <wp:extent cx="5978106" cy="2108200"/>
            <wp:effectExtent l="0" t="0" r="381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8106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1B87" w14:textId="77777777" w:rsidR="00024050" w:rsidRDefault="00EE7364" w:rsidP="00EE7364">
      <w:pPr>
        <w:pStyle w:val="NoSpacing"/>
        <w:pBdr>
          <w:top w:val="single" w:sz="6" w:space="6" w:color="5B9BD5" w:themeColor="accent1"/>
          <w:bottom w:val="single" w:sz="6" w:space="6" w:color="5B9BD5" w:themeColor="accent1"/>
        </w:pBdr>
        <w:spacing w:after="240"/>
        <w:jc w:val="center"/>
        <w:rPr>
          <w:rFonts w:ascii="Trebuchet MS" w:eastAsiaTheme="majorEastAsia" w:hAnsi="Trebuchet MS" w:cstheme="majorBidi"/>
          <w:b/>
          <w:caps/>
          <w:color w:val="767171" w:themeColor="background2" w:themeShade="80"/>
          <w:sz w:val="72"/>
          <w:szCs w:val="72"/>
        </w:rPr>
      </w:pPr>
      <w:r w:rsidRPr="005C5F3D">
        <w:rPr>
          <w:rFonts w:ascii="Trebuchet MS" w:eastAsiaTheme="majorEastAsia" w:hAnsi="Trebuchet MS" w:cstheme="majorBidi"/>
          <w:b/>
          <w:caps/>
          <w:color w:val="767171" w:themeColor="background2" w:themeShade="80"/>
          <w:sz w:val="72"/>
          <w:szCs w:val="72"/>
        </w:rPr>
        <w:t xml:space="preserve">CORE BANKING </w:t>
      </w:r>
    </w:p>
    <w:p w14:paraId="75FFDB6A" w14:textId="77777777" w:rsidR="00EE7364" w:rsidRPr="005C5F3D" w:rsidRDefault="00024050" w:rsidP="00EE7364">
      <w:pPr>
        <w:pStyle w:val="NoSpacing"/>
        <w:pBdr>
          <w:top w:val="single" w:sz="6" w:space="6" w:color="5B9BD5" w:themeColor="accent1"/>
          <w:bottom w:val="single" w:sz="6" w:space="6" w:color="5B9BD5" w:themeColor="accent1"/>
        </w:pBdr>
        <w:spacing w:after="240"/>
        <w:jc w:val="center"/>
        <w:rPr>
          <w:rFonts w:ascii="Trebuchet MS" w:hAnsi="Trebuchet MS"/>
          <w:color w:val="767171" w:themeColor="background2" w:themeShade="80"/>
        </w:rPr>
      </w:pPr>
      <w:r>
        <w:rPr>
          <w:rFonts w:ascii="Trebuchet MS" w:eastAsiaTheme="majorEastAsia" w:hAnsi="Trebuchet MS" w:cstheme="majorBidi"/>
          <w:b/>
          <w:caps/>
          <w:color w:val="767171" w:themeColor="background2" w:themeShade="80"/>
          <w:sz w:val="72"/>
          <w:szCs w:val="72"/>
        </w:rPr>
        <w:t xml:space="preserve">event </w:t>
      </w:r>
      <w:r w:rsidR="00EE7364" w:rsidRPr="005C5F3D">
        <w:rPr>
          <w:rFonts w:ascii="Trebuchet MS" w:eastAsiaTheme="majorEastAsia" w:hAnsi="Trebuchet MS" w:cstheme="majorBidi"/>
          <w:b/>
          <w:caps/>
          <w:color w:val="767171" w:themeColor="background2" w:themeShade="80"/>
          <w:sz w:val="72"/>
          <w:szCs w:val="72"/>
        </w:rPr>
        <w:t>NOTIFICATION SPECIFICATION</w:t>
      </w:r>
      <w:r w:rsidR="00EE7364" w:rsidRPr="005C5F3D">
        <w:rPr>
          <w:rFonts w:ascii="Trebuchet MS" w:eastAsiaTheme="majorEastAsia" w:hAnsi="Trebuchet MS" w:cstheme="majorBidi"/>
          <w:caps/>
          <w:color w:val="767171" w:themeColor="background2" w:themeShade="80"/>
          <w:sz w:val="72"/>
          <w:szCs w:val="72"/>
        </w:rPr>
        <w:t xml:space="preserve"> </w:t>
      </w:r>
    </w:p>
    <w:p w14:paraId="73915562" w14:textId="77777777" w:rsidR="00BC3CF0" w:rsidRPr="005C5F3D" w:rsidRDefault="00BC3CF0" w:rsidP="00BC3CF0">
      <w:pPr>
        <w:pStyle w:val="xmsonormal"/>
        <w:rPr>
          <w:rFonts w:ascii="Trebuchet MS" w:hAnsi="Trebuchet MS" w:cs="Calibri"/>
          <w:color w:val="C55A11"/>
        </w:rPr>
      </w:pPr>
    </w:p>
    <w:p w14:paraId="298595C0" w14:textId="77777777" w:rsidR="00BC3CF0" w:rsidRPr="005C5F3D" w:rsidRDefault="00BC3CF0" w:rsidP="00BC3CF0">
      <w:pPr>
        <w:pStyle w:val="xmsonormal"/>
        <w:rPr>
          <w:rFonts w:ascii="Trebuchet MS" w:hAnsi="Trebuchet MS" w:cs="Calibri"/>
          <w:color w:val="C55A11"/>
        </w:rPr>
      </w:pPr>
    </w:p>
    <w:p w14:paraId="04CEB80D" w14:textId="77777777" w:rsidR="00BC3CF0" w:rsidRPr="005C5F3D" w:rsidRDefault="00BC3CF0" w:rsidP="00BC3CF0">
      <w:pPr>
        <w:pStyle w:val="xmsonormal"/>
        <w:rPr>
          <w:rFonts w:ascii="Trebuchet MS" w:hAnsi="Trebuchet MS" w:cs="Calibri"/>
          <w:color w:val="C55A11"/>
        </w:rPr>
      </w:pPr>
    </w:p>
    <w:p w14:paraId="09778146" w14:textId="77777777" w:rsidR="002E61D5" w:rsidRPr="00E03D34" w:rsidRDefault="002E61D5" w:rsidP="002E61D5">
      <w:pPr>
        <w:pStyle w:val="Heading1"/>
        <w:rPr>
          <w:rFonts w:cs="Segoe UI"/>
        </w:rPr>
      </w:pPr>
      <w:bookmarkStart w:id="0" w:name="_Toc15287610"/>
      <w:r w:rsidRPr="00E03D34">
        <w:rPr>
          <w:rFonts w:cs="Segoe UI"/>
        </w:rPr>
        <w:t>Revision History</w:t>
      </w:r>
      <w:bookmarkEnd w:id="0"/>
    </w:p>
    <w:tbl>
      <w:tblPr>
        <w:tblStyle w:val="TableGrid"/>
        <w:tblW w:w="9820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1247"/>
        <w:gridCol w:w="996"/>
        <w:gridCol w:w="3239"/>
        <w:gridCol w:w="1830"/>
        <w:gridCol w:w="2508"/>
      </w:tblGrid>
      <w:tr w:rsidR="002E61D5" w:rsidRPr="00E03D34" w14:paraId="19D99190" w14:textId="77777777" w:rsidTr="00FC2774">
        <w:trPr>
          <w:trHeight w:val="45"/>
          <w:tblHeader/>
        </w:trPr>
        <w:tc>
          <w:tcPr>
            <w:tcW w:w="1247" w:type="dxa"/>
            <w:tcBorders>
              <w:bottom w:val="single" w:sz="18" w:space="0" w:color="FFFFFF" w:themeColor="background1"/>
            </w:tcBorders>
            <w:shd w:val="clear" w:color="auto" w:fill="385623" w:themeFill="accent6" w:themeFillShade="80"/>
          </w:tcPr>
          <w:p w14:paraId="48A716E6" w14:textId="77777777" w:rsidR="002E61D5" w:rsidRPr="00E03D34" w:rsidRDefault="002E61D5" w:rsidP="00D147A9">
            <w:pPr>
              <w:spacing w:after="40"/>
              <w:rPr>
                <w:rFonts w:cs="Segoe UI"/>
                <w:b/>
                <w:color w:val="FFFFFF" w:themeColor="background1"/>
                <w:szCs w:val="20"/>
              </w:rPr>
            </w:pPr>
            <w:r w:rsidRPr="00E03D34">
              <w:rPr>
                <w:rFonts w:cs="Segoe UI"/>
                <w:b/>
                <w:color w:val="FFFFFF" w:themeColor="background1"/>
                <w:szCs w:val="20"/>
              </w:rPr>
              <w:t>Date</w:t>
            </w:r>
          </w:p>
        </w:tc>
        <w:tc>
          <w:tcPr>
            <w:tcW w:w="0" w:type="auto"/>
            <w:tcBorders>
              <w:bottom w:val="single" w:sz="18" w:space="0" w:color="FFFFFF" w:themeColor="background1"/>
            </w:tcBorders>
            <w:shd w:val="clear" w:color="auto" w:fill="385623" w:themeFill="accent6" w:themeFillShade="80"/>
          </w:tcPr>
          <w:p w14:paraId="4D263F6F" w14:textId="77777777" w:rsidR="002E61D5" w:rsidRPr="00E03D34" w:rsidRDefault="002E61D5" w:rsidP="00D147A9">
            <w:pPr>
              <w:spacing w:after="40"/>
              <w:rPr>
                <w:rFonts w:cs="Segoe UI"/>
                <w:b/>
                <w:color w:val="FFFFFF" w:themeColor="background1"/>
                <w:szCs w:val="20"/>
              </w:rPr>
            </w:pPr>
            <w:r w:rsidRPr="00E03D34">
              <w:rPr>
                <w:rFonts w:cs="Segoe UI"/>
                <w:b/>
                <w:color w:val="FFFFFF" w:themeColor="background1"/>
                <w:szCs w:val="20"/>
              </w:rPr>
              <w:t>Version</w:t>
            </w:r>
          </w:p>
        </w:tc>
        <w:tc>
          <w:tcPr>
            <w:tcW w:w="0" w:type="auto"/>
            <w:tcBorders>
              <w:bottom w:val="single" w:sz="18" w:space="0" w:color="FFFFFF" w:themeColor="background1"/>
            </w:tcBorders>
            <w:shd w:val="clear" w:color="auto" w:fill="385623" w:themeFill="accent6" w:themeFillShade="80"/>
          </w:tcPr>
          <w:p w14:paraId="4F5C62E9" w14:textId="77777777" w:rsidR="002E61D5" w:rsidRPr="00E03D34" w:rsidRDefault="002E61D5" w:rsidP="00D147A9">
            <w:pPr>
              <w:spacing w:after="40"/>
              <w:rPr>
                <w:rFonts w:cs="Segoe UI"/>
                <w:b/>
                <w:color w:val="FFFFFF" w:themeColor="background1"/>
                <w:szCs w:val="20"/>
              </w:rPr>
            </w:pPr>
            <w:r w:rsidRPr="00E03D34">
              <w:rPr>
                <w:rFonts w:cs="Segoe UI"/>
                <w:b/>
                <w:color w:val="FFFFFF" w:themeColor="background1"/>
                <w:szCs w:val="20"/>
              </w:rPr>
              <w:t>Description of Change</w:t>
            </w:r>
            <w:r w:rsidRPr="00E03D34">
              <w:rPr>
                <w:rFonts w:cs="Segoe UI"/>
                <w:b/>
                <w:color w:val="FFFFFF" w:themeColor="background1"/>
                <w:szCs w:val="20"/>
              </w:rPr>
              <w:tab/>
            </w:r>
          </w:p>
        </w:tc>
        <w:tc>
          <w:tcPr>
            <w:tcW w:w="0" w:type="auto"/>
            <w:tcBorders>
              <w:bottom w:val="single" w:sz="18" w:space="0" w:color="FFFFFF" w:themeColor="background1"/>
            </w:tcBorders>
            <w:shd w:val="clear" w:color="auto" w:fill="385623" w:themeFill="accent6" w:themeFillShade="80"/>
          </w:tcPr>
          <w:p w14:paraId="264B5977" w14:textId="77777777" w:rsidR="002E61D5" w:rsidRPr="00E03D34" w:rsidRDefault="002E61D5" w:rsidP="00D147A9">
            <w:pPr>
              <w:spacing w:after="40"/>
              <w:rPr>
                <w:rFonts w:cs="Segoe UI"/>
                <w:b/>
                <w:color w:val="FFFFFF" w:themeColor="background1"/>
                <w:szCs w:val="20"/>
              </w:rPr>
            </w:pPr>
            <w:r w:rsidRPr="00E03D34">
              <w:rPr>
                <w:rFonts w:cs="Segoe UI"/>
                <w:b/>
                <w:color w:val="FFFFFF" w:themeColor="background1"/>
                <w:szCs w:val="20"/>
              </w:rPr>
              <w:t>Change done by</w:t>
            </w:r>
          </w:p>
        </w:tc>
        <w:tc>
          <w:tcPr>
            <w:tcW w:w="0" w:type="auto"/>
            <w:tcBorders>
              <w:bottom w:val="single" w:sz="18" w:space="0" w:color="FFFFFF" w:themeColor="background1"/>
            </w:tcBorders>
            <w:shd w:val="clear" w:color="auto" w:fill="385623" w:themeFill="accent6" w:themeFillShade="80"/>
          </w:tcPr>
          <w:p w14:paraId="33B3F562" w14:textId="77777777" w:rsidR="002E61D5" w:rsidRPr="00E03D34" w:rsidRDefault="002E61D5" w:rsidP="00D147A9">
            <w:pPr>
              <w:spacing w:after="40"/>
              <w:rPr>
                <w:rFonts w:cs="Segoe UI"/>
                <w:b/>
                <w:color w:val="FFFFFF" w:themeColor="background1"/>
                <w:szCs w:val="20"/>
              </w:rPr>
            </w:pPr>
            <w:r w:rsidRPr="00E03D34">
              <w:rPr>
                <w:rFonts w:cs="Segoe UI"/>
                <w:b/>
                <w:color w:val="FFFFFF" w:themeColor="background1"/>
                <w:szCs w:val="20"/>
              </w:rPr>
              <w:t>Department/Unit</w:t>
            </w:r>
          </w:p>
        </w:tc>
      </w:tr>
      <w:tr w:rsidR="002E61D5" w:rsidRPr="00E03D34" w14:paraId="17FB6BB3" w14:textId="77777777" w:rsidTr="00FC2774">
        <w:trPr>
          <w:trHeight w:val="35"/>
        </w:trPr>
        <w:tc>
          <w:tcPr>
            <w:tcW w:w="1247" w:type="dxa"/>
            <w:shd w:val="clear" w:color="auto" w:fill="D9D9D9" w:themeFill="background1" w:themeFillShade="D9"/>
          </w:tcPr>
          <w:p w14:paraId="4AB1F670" w14:textId="77777777" w:rsidR="002E61D5" w:rsidRPr="00E03D34" w:rsidRDefault="002E61D5" w:rsidP="00D147A9">
            <w:pPr>
              <w:spacing w:after="40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06</w:t>
            </w:r>
            <w:r w:rsidRPr="00E03D34">
              <w:rPr>
                <w:rFonts w:cs="Segoe UI"/>
                <w:szCs w:val="20"/>
              </w:rPr>
              <w:t>-</w:t>
            </w:r>
            <w:r>
              <w:rPr>
                <w:rFonts w:cs="Segoe UI"/>
                <w:szCs w:val="20"/>
              </w:rPr>
              <w:t>Jun-19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847F836" w14:textId="77777777" w:rsidR="002E61D5" w:rsidRPr="00E03D34" w:rsidRDefault="002E61D5" w:rsidP="00D147A9">
            <w:pPr>
              <w:spacing w:after="40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1.0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C09FB11" w14:textId="77777777" w:rsidR="002E61D5" w:rsidRPr="00E03D34" w:rsidRDefault="002E61D5" w:rsidP="00D147A9">
            <w:pPr>
              <w:spacing w:after="40"/>
              <w:rPr>
                <w:rFonts w:cs="Segoe UI"/>
                <w:szCs w:val="20"/>
              </w:rPr>
            </w:pPr>
            <w:r w:rsidRPr="00E03D34">
              <w:rPr>
                <w:rFonts w:cs="Segoe UI"/>
                <w:szCs w:val="20"/>
              </w:rPr>
              <w:t>Initial Draft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5F1B801" w14:textId="77777777" w:rsidR="002E61D5" w:rsidRPr="00E03D34" w:rsidRDefault="002E61D5" w:rsidP="00D147A9">
            <w:pPr>
              <w:spacing w:after="40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Kennedy Odero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52CEFE1" w14:textId="77777777" w:rsidR="002E61D5" w:rsidRPr="00E03D34" w:rsidRDefault="002E61D5" w:rsidP="00D147A9">
            <w:pPr>
              <w:spacing w:after="40"/>
              <w:rPr>
                <w:rFonts w:cs="Segoe UI"/>
                <w:szCs w:val="20"/>
              </w:rPr>
            </w:pPr>
            <w:r w:rsidRPr="00E03D34">
              <w:rPr>
                <w:rFonts w:cs="Segoe UI"/>
                <w:szCs w:val="20"/>
              </w:rPr>
              <w:t>Enterprise Architecture</w:t>
            </w:r>
          </w:p>
        </w:tc>
      </w:tr>
      <w:tr w:rsidR="002E61D5" w:rsidRPr="00E03D34" w14:paraId="22AF6960" w14:textId="77777777" w:rsidTr="00FC2774">
        <w:trPr>
          <w:trHeight w:val="35"/>
        </w:trPr>
        <w:tc>
          <w:tcPr>
            <w:tcW w:w="1247" w:type="dxa"/>
            <w:shd w:val="clear" w:color="auto" w:fill="D9D9D9" w:themeFill="background1" w:themeFillShade="D9"/>
          </w:tcPr>
          <w:p w14:paraId="235F6727" w14:textId="77777777" w:rsidR="002E61D5" w:rsidRDefault="002E61D5" w:rsidP="00D147A9">
            <w:pPr>
              <w:spacing w:after="40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19</w:t>
            </w:r>
            <w:r w:rsidRPr="00E03D34">
              <w:rPr>
                <w:rFonts w:cs="Segoe UI"/>
                <w:szCs w:val="20"/>
              </w:rPr>
              <w:t>-</w:t>
            </w:r>
            <w:r>
              <w:rPr>
                <w:rFonts w:cs="Segoe UI"/>
                <w:szCs w:val="20"/>
              </w:rPr>
              <w:t>Feb-20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E0514B1" w14:textId="77777777" w:rsidR="002E61D5" w:rsidRPr="00E03D34" w:rsidRDefault="002E61D5" w:rsidP="00D147A9">
            <w:pPr>
              <w:spacing w:after="40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1.1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3F795C1" w14:textId="77777777" w:rsidR="002E61D5" w:rsidRPr="00E03D34" w:rsidRDefault="002E61D5" w:rsidP="00D147A9">
            <w:pPr>
              <w:spacing w:after="40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Additional Fields(Narration1,2)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C38E396" w14:textId="77777777" w:rsidR="002E61D5" w:rsidRPr="00E03D34" w:rsidRDefault="002E61D5" w:rsidP="00D147A9">
            <w:pPr>
              <w:spacing w:after="40"/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>Maroa Collins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D7F9621" w14:textId="77777777" w:rsidR="002E61D5" w:rsidRDefault="002E61D5" w:rsidP="00D147A9">
            <w:pPr>
              <w:spacing w:after="40"/>
              <w:rPr>
                <w:rFonts w:cs="Segoe UI"/>
                <w:szCs w:val="20"/>
              </w:rPr>
            </w:pPr>
            <w:r w:rsidRPr="00E03D34">
              <w:rPr>
                <w:rFonts w:cs="Segoe UI"/>
                <w:szCs w:val="20"/>
              </w:rPr>
              <w:t>Enterprise Architecture</w:t>
            </w:r>
          </w:p>
        </w:tc>
      </w:tr>
    </w:tbl>
    <w:p w14:paraId="3E6A453E" w14:textId="77777777" w:rsidR="00EE7364" w:rsidRPr="005C5F3D" w:rsidRDefault="00EE7364" w:rsidP="00BC3CF0">
      <w:pPr>
        <w:pStyle w:val="xmsonormal"/>
        <w:rPr>
          <w:rFonts w:ascii="Trebuchet MS" w:hAnsi="Trebuchet MS" w:cs="Calibri"/>
        </w:rPr>
      </w:pPr>
    </w:p>
    <w:p w14:paraId="0DEF2C4D" w14:textId="77777777" w:rsidR="00EE7364" w:rsidRPr="005C5F3D" w:rsidRDefault="00EE7364" w:rsidP="00BC3CF0">
      <w:pPr>
        <w:pStyle w:val="xmsonormal"/>
        <w:rPr>
          <w:rFonts w:ascii="Trebuchet MS" w:hAnsi="Trebuchet MS" w:cs="Calibri"/>
        </w:rPr>
      </w:pPr>
    </w:p>
    <w:p w14:paraId="2B83321B" w14:textId="77777777" w:rsidR="00EE7364" w:rsidRPr="005C5F3D" w:rsidRDefault="00EE7364" w:rsidP="00BC3CF0">
      <w:pPr>
        <w:pStyle w:val="xmsonormal"/>
        <w:rPr>
          <w:rFonts w:ascii="Trebuchet MS" w:hAnsi="Trebuchet MS" w:cs="Calibri"/>
        </w:rPr>
      </w:pPr>
    </w:p>
    <w:p w14:paraId="63260F1F" w14:textId="77777777" w:rsidR="00EE7364" w:rsidRPr="005C5F3D" w:rsidRDefault="00EE7364" w:rsidP="00BC3CF0">
      <w:pPr>
        <w:pStyle w:val="xmsonormal"/>
        <w:rPr>
          <w:rFonts w:ascii="Trebuchet MS" w:hAnsi="Trebuchet MS" w:cs="Calibri"/>
        </w:rPr>
      </w:pPr>
    </w:p>
    <w:p w14:paraId="461F05E2" w14:textId="77777777" w:rsidR="00EE7364" w:rsidRPr="005C5F3D" w:rsidRDefault="00EE7364" w:rsidP="00BC3CF0">
      <w:pPr>
        <w:pStyle w:val="xmsonormal"/>
        <w:rPr>
          <w:rFonts w:ascii="Trebuchet MS" w:hAnsi="Trebuchet MS" w:cs="Calibri"/>
        </w:rPr>
      </w:pPr>
    </w:p>
    <w:p w14:paraId="2F317EFA" w14:textId="77777777" w:rsidR="00EE7364" w:rsidRPr="005C5F3D" w:rsidRDefault="00EE7364" w:rsidP="00BC3CF0">
      <w:pPr>
        <w:pStyle w:val="xmsonormal"/>
        <w:rPr>
          <w:rFonts w:ascii="Trebuchet MS" w:hAnsi="Trebuchet MS" w:cs="Calibri"/>
        </w:rPr>
      </w:pPr>
    </w:p>
    <w:p w14:paraId="18E1086D" w14:textId="77777777" w:rsidR="00EE7364" w:rsidRPr="005C5F3D" w:rsidRDefault="00EE7364" w:rsidP="00BC3CF0">
      <w:pPr>
        <w:pStyle w:val="xmsonormal"/>
        <w:rPr>
          <w:rFonts w:ascii="Trebuchet MS" w:hAnsi="Trebuchet MS" w:cs="Calibri"/>
        </w:rPr>
      </w:pPr>
    </w:p>
    <w:p w14:paraId="0C0CFBA4" w14:textId="77777777" w:rsidR="00EE7364" w:rsidRPr="005C5F3D" w:rsidRDefault="00EE7364" w:rsidP="00BC3CF0">
      <w:pPr>
        <w:pStyle w:val="xmsonormal"/>
        <w:rPr>
          <w:rFonts w:ascii="Trebuchet MS" w:hAnsi="Trebuchet MS" w:cs="Calibri"/>
        </w:rPr>
      </w:pPr>
    </w:p>
    <w:p w14:paraId="691E8556" w14:textId="77777777" w:rsidR="00EE7364" w:rsidRPr="005C5F3D" w:rsidRDefault="00EE7364" w:rsidP="00BC3CF0">
      <w:pPr>
        <w:pStyle w:val="xmsonormal"/>
        <w:rPr>
          <w:rFonts w:ascii="Trebuchet MS" w:hAnsi="Trebuchet MS" w:cs="Calibri"/>
        </w:rPr>
      </w:pPr>
    </w:p>
    <w:p w14:paraId="52EE2E60" w14:textId="77777777" w:rsidR="00EE7364" w:rsidRPr="005C5F3D" w:rsidRDefault="00EE7364" w:rsidP="00BC3CF0">
      <w:pPr>
        <w:pStyle w:val="xmsonormal"/>
        <w:rPr>
          <w:rFonts w:ascii="Trebuchet MS" w:hAnsi="Trebuchet MS" w:cs="Calibri"/>
        </w:rPr>
      </w:pPr>
    </w:p>
    <w:p w14:paraId="1675F590" w14:textId="77777777" w:rsidR="00EE7364" w:rsidRPr="005C5F3D" w:rsidRDefault="00EE7364" w:rsidP="00BC3CF0">
      <w:pPr>
        <w:pStyle w:val="xmsonormal"/>
        <w:rPr>
          <w:rFonts w:ascii="Trebuchet MS" w:hAnsi="Trebuchet MS" w:cs="Calibri"/>
        </w:rPr>
      </w:pPr>
    </w:p>
    <w:p w14:paraId="465A633D" w14:textId="77777777" w:rsidR="0066532B" w:rsidRPr="006141A2" w:rsidRDefault="0066532B" w:rsidP="0066532B">
      <w:pPr>
        <w:pStyle w:val="Heading1"/>
        <w:spacing w:line="360" w:lineRule="auto"/>
        <w:rPr>
          <w:rFonts w:ascii="Trebuchet MS" w:hAnsi="Trebuchet MS" w:cstheme="minorHAnsi"/>
          <w:szCs w:val="36"/>
        </w:rPr>
      </w:pPr>
      <w:bookmarkStart w:id="1" w:name="_Toc523841220"/>
      <w:r w:rsidRPr="006141A2">
        <w:rPr>
          <w:rFonts w:ascii="Trebuchet MS" w:hAnsi="Trebuchet MS" w:cstheme="minorHAnsi"/>
          <w:szCs w:val="36"/>
        </w:rPr>
        <w:t>Notice of Non-Disclosure</w:t>
      </w:r>
      <w:bookmarkEnd w:id="1"/>
    </w:p>
    <w:p w14:paraId="149DF168" w14:textId="77777777" w:rsidR="00EE7364" w:rsidRPr="00051358" w:rsidRDefault="0066532B" w:rsidP="00BC3CF0">
      <w:pPr>
        <w:pStyle w:val="xmsonormal"/>
        <w:rPr>
          <w:rFonts w:ascii="Trebuchet MS" w:hAnsi="Trebuchet MS" w:cs="Calibri"/>
          <w:sz w:val="22"/>
          <w:szCs w:val="22"/>
        </w:rPr>
      </w:pPr>
      <w:r w:rsidRPr="00284304">
        <w:rPr>
          <w:rFonts w:ascii="Trebuchet MS" w:hAnsi="Trebuchet MS" w:cstheme="minorHAnsi"/>
          <w:sz w:val="22"/>
          <w:szCs w:val="22"/>
        </w:rPr>
        <w:t>This document contains information and data that is privileged and/or confidential to Co-operative Bank. This information contained herein is protected and any improper use, distribution, or reproduction is specifically prohibited. No license of any kind whatsoever is granted to vendors and / or vendor partners to use the information contained herein unless a written agreement exists between Co-operative Bank of Kenya Ltd and the vendor and /or vendor partner. Under no condition should the information contained herein be provided in any manner whatsoever to any third party without first receiving t</w:t>
      </w:r>
      <w:r w:rsidR="00E76755">
        <w:rPr>
          <w:rFonts w:ascii="Trebuchet MS" w:hAnsi="Trebuchet MS" w:cstheme="minorHAnsi"/>
          <w:sz w:val="22"/>
          <w:szCs w:val="22"/>
        </w:rPr>
        <w:t>he express written permission from</w:t>
      </w:r>
      <w:r w:rsidRPr="00284304">
        <w:rPr>
          <w:rFonts w:ascii="Trebuchet MS" w:hAnsi="Trebuchet MS" w:cstheme="minorHAnsi"/>
          <w:sz w:val="22"/>
          <w:szCs w:val="22"/>
        </w:rPr>
        <w:t xml:space="preserve"> Co-operative Bank of Kenya Ltd.</w:t>
      </w:r>
    </w:p>
    <w:p w14:paraId="0A42D8E2" w14:textId="77777777" w:rsidR="0066532B" w:rsidRPr="005C5F3D" w:rsidRDefault="0066532B" w:rsidP="00E3230B">
      <w:pPr>
        <w:pStyle w:val="Heading1"/>
        <w:rPr>
          <w:rFonts w:ascii="Trebuchet MS" w:hAnsi="Trebuchet MS"/>
        </w:rPr>
      </w:pPr>
      <w:r w:rsidRPr="005C5F3D">
        <w:rPr>
          <w:rFonts w:ascii="Trebuchet MS" w:hAnsi="Trebuchet MS"/>
        </w:rPr>
        <w:t>Introduction</w:t>
      </w:r>
    </w:p>
    <w:p w14:paraId="41870F1F" w14:textId="77777777" w:rsidR="00EE7364" w:rsidRPr="00284304" w:rsidRDefault="002C286B" w:rsidP="00BC3CF0">
      <w:pPr>
        <w:pStyle w:val="xmsonormal"/>
        <w:rPr>
          <w:rFonts w:ascii="Trebuchet MS" w:hAnsi="Trebuchet MS" w:cs="Calibri"/>
          <w:sz w:val="22"/>
          <w:szCs w:val="22"/>
        </w:rPr>
      </w:pPr>
      <w:r w:rsidRPr="00284304">
        <w:rPr>
          <w:rFonts w:ascii="Trebuchet MS" w:hAnsi="Trebuchet MS" w:cs="Calibri"/>
          <w:sz w:val="22"/>
          <w:szCs w:val="22"/>
        </w:rPr>
        <w:t>Transactional events on customer accounts</w:t>
      </w:r>
      <w:r w:rsidR="009213F1" w:rsidRPr="00284304">
        <w:rPr>
          <w:rFonts w:ascii="Trebuchet MS" w:hAnsi="Trebuchet MS" w:cs="Calibri"/>
          <w:sz w:val="22"/>
          <w:szCs w:val="22"/>
        </w:rPr>
        <w:t xml:space="preserve"> at the bank have historically been recorded in the Core Banking System</w:t>
      </w:r>
      <w:r w:rsidRPr="00284304">
        <w:rPr>
          <w:rFonts w:ascii="Trebuchet MS" w:hAnsi="Trebuchet MS" w:cs="Calibri"/>
          <w:sz w:val="22"/>
          <w:szCs w:val="22"/>
        </w:rPr>
        <w:t xml:space="preserve"> </w:t>
      </w:r>
      <w:r w:rsidR="009213F1" w:rsidRPr="00284304">
        <w:rPr>
          <w:rFonts w:ascii="Trebuchet MS" w:hAnsi="Trebuchet MS" w:cs="Calibri"/>
          <w:sz w:val="22"/>
          <w:szCs w:val="22"/>
        </w:rPr>
        <w:t>(CBS) and have largely remained onl</w:t>
      </w:r>
      <w:r w:rsidRPr="00284304">
        <w:rPr>
          <w:rFonts w:ascii="Trebuchet MS" w:hAnsi="Trebuchet MS" w:cs="Calibri"/>
          <w:sz w:val="22"/>
          <w:szCs w:val="22"/>
        </w:rPr>
        <w:t xml:space="preserve">y accessible to internal systems and teams. However, with the proliferation of digital banking platforms accessible to customers, it has become necessary for those very customers to have a slice of these events </w:t>
      </w:r>
      <w:r w:rsidR="00E67010" w:rsidRPr="00284304">
        <w:rPr>
          <w:rFonts w:ascii="Trebuchet MS" w:hAnsi="Trebuchet MS" w:cs="Calibri"/>
          <w:sz w:val="22"/>
          <w:szCs w:val="22"/>
        </w:rPr>
        <w:t xml:space="preserve">as and when they happen. With the increased visibility, customers are greatly empowered to better align their internal systems and processes for better efficiency. </w:t>
      </w:r>
    </w:p>
    <w:p w14:paraId="755BFADD" w14:textId="77777777" w:rsidR="00EE7364" w:rsidRPr="00284304" w:rsidRDefault="00EE7364" w:rsidP="00BC3CF0">
      <w:pPr>
        <w:pStyle w:val="xmsonormal"/>
        <w:rPr>
          <w:rFonts w:ascii="Trebuchet MS" w:hAnsi="Trebuchet MS" w:cs="Calibri"/>
          <w:sz w:val="22"/>
          <w:szCs w:val="22"/>
        </w:rPr>
      </w:pPr>
    </w:p>
    <w:p w14:paraId="64B3F1FC" w14:textId="77777777" w:rsidR="008F769D" w:rsidRPr="00284304" w:rsidRDefault="00E67010" w:rsidP="00BC3CF0">
      <w:pPr>
        <w:pStyle w:val="xmsonormal"/>
        <w:rPr>
          <w:rFonts w:ascii="Trebuchet MS" w:hAnsi="Trebuchet MS" w:cs="Calibri"/>
          <w:sz w:val="22"/>
          <w:szCs w:val="22"/>
        </w:rPr>
      </w:pPr>
      <w:r w:rsidRPr="00284304">
        <w:rPr>
          <w:rFonts w:ascii="Trebuchet MS" w:hAnsi="Trebuchet MS" w:cs="Calibri"/>
          <w:sz w:val="22"/>
          <w:szCs w:val="22"/>
        </w:rPr>
        <w:t xml:space="preserve">This document details the mode of sending </w:t>
      </w:r>
      <w:r w:rsidR="008F769D" w:rsidRPr="00284304">
        <w:rPr>
          <w:rFonts w:ascii="Trebuchet MS" w:hAnsi="Trebuchet MS" w:cs="Calibri"/>
          <w:sz w:val="22"/>
          <w:szCs w:val="22"/>
        </w:rPr>
        <w:t>such</w:t>
      </w:r>
      <w:r w:rsidRPr="00284304">
        <w:rPr>
          <w:rFonts w:ascii="Trebuchet MS" w:hAnsi="Trebuchet MS" w:cs="Calibri"/>
          <w:sz w:val="22"/>
          <w:szCs w:val="22"/>
        </w:rPr>
        <w:t xml:space="preserve"> transactional </w:t>
      </w:r>
      <w:r w:rsidR="008F769D" w:rsidRPr="00284304">
        <w:rPr>
          <w:rFonts w:ascii="Trebuchet MS" w:hAnsi="Trebuchet MS" w:cs="Calibri"/>
          <w:sz w:val="22"/>
          <w:szCs w:val="22"/>
        </w:rPr>
        <w:t xml:space="preserve">event </w:t>
      </w:r>
      <w:r w:rsidRPr="00284304">
        <w:rPr>
          <w:rFonts w:ascii="Trebuchet MS" w:hAnsi="Trebuchet MS" w:cs="Calibri"/>
          <w:sz w:val="22"/>
          <w:szCs w:val="22"/>
        </w:rPr>
        <w:t xml:space="preserve">information </w:t>
      </w:r>
      <w:r w:rsidR="008F769D" w:rsidRPr="00284304">
        <w:rPr>
          <w:rFonts w:ascii="Trebuchet MS" w:hAnsi="Trebuchet MS" w:cs="Calibri"/>
          <w:sz w:val="22"/>
          <w:szCs w:val="22"/>
        </w:rPr>
        <w:t>as well as provide explanations on the details.</w:t>
      </w:r>
    </w:p>
    <w:p w14:paraId="66573A92" w14:textId="77777777" w:rsidR="00E3230B" w:rsidRPr="005C5F3D" w:rsidRDefault="00E3230B" w:rsidP="00E3230B">
      <w:pPr>
        <w:pStyle w:val="Heading1"/>
        <w:rPr>
          <w:rFonts w:ascii="Trebuchet MS" w:hAnsi="Trebuchet MS"/>
        </w:rPr>
      </w:pPr>
      <w:r w:rsidRPr="005C5F3D">
        <w:rPr>
          <w:rFonts w:ascii="Trebuchet MS" w:hAnsi="Trebuchet MS"/>
        </w:rPr>
        <w:t>Service Specification</w:t>
      </w:r>
    </w:p>
    <w:p w14:paraId="3B6ECDB4" w14:textId="77777777" w:rsidR="00E3230B" w:rsidRPr="005C5F3D" w:rsidRDefault="00E3230B" w:rsidP="00E3230B">
      <w:pPr>
        <w:rPr>
          <w:rFonts w:ascii="Trebuchet MS" w:hAnsi="Trebuchet MS"/>
        </w:rPr>
      </w:pPr>
      <w:r w:rsidRPr="005C5F3D">
        <w:rPr>
          <w:rFonts w:ascii="Trebuchet MS" w:hAnsi="Trebuchet MS"/>
        </w:rPr>
        <w:t>The bank has implemented a service to notify third parties of transactional events. Internally, the Core Banking System will generate these events on a real-time basis. These events are then delivered to another internal service which then does a call to the registered third party endpoint. These endpoints are expected to be REST based.</w:t>
      </w:r>
    </w:p>
    <w:p w14:paraId="24D643FD" w14:textId="77777777" w:rsidR="00E3230B" w:rsidRPr="005C5F3D" w:rsidRDefault="00E3230B" w:rsidP="00E3230B">
      <w:pPr>
        <w:pStyle w:val="Heading2"/>
        <w:rPr>
          <w:rFonts w:ascii="Trebuchet MS" w:hAnsi="Trebuchet MS"/>
        </w:rPr>
      </w:pPr>
      <w:r w:rsidRPr="005C5F3D">
        <w:rPr>
          <w:rFonts w:ascii="Trebuchet MS" w:hAnsi="Trebuchet MS"/>
        </w:rPr>
        <w:t>Fields</w:t>
      </w:r>
    </w:p>
    <w:p w14:paraId="4AFB1355" w14:textId="77777777" w:rsidR="00E3230B" w:rsidRPr="005C5F3D" w:rsidRDefault="00E3230B" w:rsidP="00E3230B">
      <w:pPr>
        <w:rPr>
          <w:rFonts w:ascii="Trebuchet MS" w:hAnsi="Trebuchet MS"/>
        </w:rPr>
      </w:pPr>
      <w:r w:rsidRPr="005C5F3D">
        <w:rPr>
          <w:rFonts w:ascii="Trebuchet MS" w:hAnsi="Trebuchet MS"/>
        </w:rPr>
        <w:t xml:space="preserve">Below are the fields expected in the payload, and a description of each. 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535"/>
        <w:gridCol w:w="4050"/>
        <w:gridCol w:w="4765"/>
      </w:tblGrid>
      <w:tr w:rsidR="00E3230B" w:rsidRPr="005C5F3D" w14:paraId="06E51BEC" w14:textId="77777777" w:rsidTr="00F61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1D21763A" w14:textId="77777777" w:rsidR="00E3230B" w:rsidRPr="005C5F3D" w:rsidRDefault="00E3230B" w:rsidP="00E3230B">
            <w:pPr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#</w:t>
            </w:r>
          </w:p>
        </w:tc>
        <w:tc>
          <w:tcPr>
            <w:tcW w:w="4050" w:type="dxa"/>
          </w:tcPr>
          <w:p w14:paraId="27C15A73" w14:textId="77777777" w:rsidR="00E3230B" w:rsidRPr="005C5F3D" w:rsidRDefault="00E3230B" w:rsidP="00E323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Field</w:t>
            </w:r>
          </w:p>
        </w:tc>
        <w:tc>
          <w:tcPr>
            <w:tcW w:w="4765" w:type="dxa"/>
          </w:tcPr>
          <w:p w14:paraId="3FB7BD47" w14:textId="77777777" w:rsidR="00E3230B" w:rsidRPr="005C5F3D" w:rsidRDefault="00E3230B" w:rsidP="00E323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Description</w:t>
            </w:r>
          </w:p>
        </w:tc>
      </w:tr>
      <w:tr w:rsidR="00E3230B" w:rsidRPr="005C5F3D" w14:paraId="155BB931" w14:textId="77777777" w:rsidTr="00F61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1E6CD905" w14:textId="77777777" w:rsidR="00E3230B" w:rsidRPr="005C5F3D" w:rsidRDefault="00E3230B" w:rsidP="00E3230B">
            <w:pPr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1</w:t>
            </w:r>
          </w:p>
        </w:tc>
        <w:tc>
          <w:tcPr>
            <w:tcW w:w="4050" w:type="dxa"/>
          </w:tcPr>
          <w:p w14:paraId="50CE55B4" w14:textId="77777777" w:rsidR="00E3230B" w:rsidRPr="005C5F3D" w:rsidRDefault="00E3230B" w:rsidP="00E32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 w:cs="Calibri"/>
                <w:sz w:val="24"/>
                <w:szCs w:val="24"/>
              </w:rPr>
              <w:t>AcctNo</w:t>
            </w:r>
          </w:p>
        </w:tc>
        <w:tc>
          <w:tcPr>
            <w:tcW w:w="4765" w:type="dxa"/>
          </w:tcPr>
          <w:p w14:paraId="16BABFC5" w14:textId="77777777" w:rsidR="00E3230B" w:rsidRPr="005C5F3D" w:rsidRDefault="00B47D0D" w:rsidP="00E32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The account number of interest. This will typically be the institution account number</w:t>
            </w:r>
          </w:p>
        </w:tc>
      </w:tr>
      <w:tr w:rsidR="00E3230B" w:rsidRPr="005C5F3D" w14:paraId="0D34230A" w14:textId="77777777" w:rsidTr="00F61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7ADC515B" w14:textId="77777777" w:rsidR="00E3230B" w:rsidRPr="005C5F3D" w:rsidRDefault="00B47D0D" w:rsidP="00E3230B">
            <w:pPr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2</w:t>
            </w:r>
          </w:p>
        </w:tc>
        <w:tc>
          <w:tcPr>
            <w:tcW w:w="4050" w:type="dxa"/>
          </w:tcPr>
          <w:p w14:paraId="712A17FA" w14:textId="77777777" w:rsidR="00E3230B" w:rsidRPr="005C5F3D" w:rsidRDefault="00E3230B" w:rsidP="00E3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 w:cs="Calibri"/>
                <w:sz w:val="24"/>
                <w:szCs w:val="24"/>
              </w:rPr>
              <w:t>Amount</w:t>
            </w:r>
          </w:p>
        </w:tc>
        <w:tc>
          <w:tcPr>
            <w:tcW w:w="4765" w:type="dxa"/>
          </w:tcPr>
          <w:p w14:paraId="76E6BED7" w14:textId="77777777" w:rsidR="00E3230B" w:rsidRPr="005C5F3D" w:rsidRDefault="00B47D0D" w:rsidP="00E3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The amount that was transacted</w:t>
            </w:r>
          </w:p>
        </w:tc>
      </w:tr>
      <w:tr w:rsidR="00E3230B" w:rsidRPr="005C5F3D" w14:paraId="5D070C15" w14:textId="77777777" w:rsidTr="00F61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430DD86" w14:textId="77777777" w:rsidR="00E3230B" w:rsidRPr="005C5F3D" w:rsidRDefault="00B47D0D" w:rsidP="00E3230B">
            <w:pPr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3</w:t>
            </w:r>
          </w:p>
        </w:tc>
        <w:tc>
          <w:tcPr>
            <w:tcW w:w="4050" w:type="dxa"/>
          </w:tcPr>
          <w:p w14:paraId="01AF1B93" w14:textId="77777777" w:rsidR="00E3230B" w:rsidRPr="005C5F3D" w:rsidRDefault="00E3230B" w:rsidP="00E32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 w:cs="Calibri"/>
                <w:sz w:val="24"/>
                <w:szCs w:val="24"/>
              </w:rPr>
              <w:t>BookedBalance</w:t>
            </w:r>
          </w:p>
        </w:tc>
        <w:tc>
          <w:tcPr>
            <w:tcW w:w="4765" w:type="dxa"/>
          </w:tcPr>
          <w:p w14:paraId="35C18B3A" w14:textId="77777777" w:rsidR="00E3230B" w:rsidRPr="005C5F3D" w:rsidRDefault="00E3230B" w:rsidP="00E32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</w:p>
        </w:tc>
      </w:tr>
      <w:tr w:rsidR="00E3230B" w:rsidRPr="005C5F3D" w14:paraId="266F98BE" w14:textId="77777777" w:rsidTr="00F61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72677491" w14:textId="77777777" w:rsidR="00E3230B" w:rsidRPr="005C5F3D" w:rsidRDefault="00B47D0D" w:rsidP="00E3230B">
            <w:pPr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4</w:t>
            </w:r>
          </w:p>
        </w:tc>
        <w:tc>
          <w:tcPr>
            <w:tcW w:w="4050" w:type="dxa"/>
          </w:tcPr>
          <w:p w14:paraId="05EFD0F2" w14:textId="77777777" w:rsidR="00E3230B" w:rsidRPr="005C5F3D" w:rsidRDefault="00E3230B" w:rsidP="00E3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 w:cs="Calibri"/>
                <w:sz w:val="24"/>
                <w:szCs w:val="24"/>
              </w:rPr>
              <w:t>ClearedBalance</w:t>
            </w:r>
          </w:p>
        </w:tc>
        <w:tc>
          <w:tcPr>
            <w:tcW w:w="4765" w:type="dxa"/>
          </w:tcPr>
          <w:p w14:paraId="5C2F878A" w14:textId="77777777" w:rsidR="00E3230B" w:rsidRPr="005C5F3D" w:rsidRDefault="00B47D0D" w:rsidP="00E3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The balance available to customer</w:t>
            </w:r>
          </w:p>
        </w:tc>
      </w:tr>
      <w:tr w:rsidR="00E3230B" w:rsidRPr="005C5F3D" w14:paraId="178E4266" w14:textId="77777777" w:rsidTr="00F61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2243822C" w14:textId="77777777" w:rsidR="00E3230B" w:rsidRPr="005C5F3D" w:rsidRDefault="00B47D0D" w:rsidP="00E3230B">
            <w:pPr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5</w:t>
            </w:r>
          </w:p>
        </w:tc>
        <w:tc>
          <w:tcPr>
            <w:tcW w:w="4050" w:type="dxa"/>
          </w:tcPr>
          <w:p w14:paraId="12E5A0F6" w14:textId="77777777" w:rsidR="00E3230B" w:rsidRPr="005C5F3D" w:rsidRDefault="00E3230B" w:rsidP="00E32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 w:cs="Calibri"/>
                <w:sz w:val="24"/>
                <w:szCs w:val="24"/>
              </w:rPr>
              <w:t>Currency</w:t>
            </w:r>
          </w:p>
        </w:tc>
        <w:tc>
          <w:tcPr>
            <w:tcW w:w="4765" w:type="dxa"/>
          </w:tcPr>
          <w:p w14:paraId="0E5CC214" w14:textId="77777777" w:rsidR="00E3230B" w:rsidRPr="005C5F3D" w:rsidRDefault="00B14322" w:rsidP="00E32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The source currency of the transaction</w:t>
            </w:r>
          </w:p>
        </w:tc>
      </w:tr>
      <w:tr w:rsidR="00E3230B" w:rsidRPr="005C5F3D" w14:paraId="51BA6974" w14:textId="77777777" w:rsidTr="00F61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47960152" w14:textId="77777777" w:rsidR="00E3230B" w:rsidRPr="005C5F3D" w:rsidRDefault="00B47D0D" w:rsidP="00E3230B">
            <w:pPr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6</w:t>
            </w:r>
          </w:p>
        </w:tc>
        <w:tc>
          <w:tcPr>
            <w:tcW w:w="4050" w:type="dxa"/>
          </w:tcPr>
          <w:p w14:paraId="60BD7E74" w14:textId="77777777" w:rsidR="00E3230B" w:rsidRPr="005C5F3D" w:rsidRDefault="00E3230B" w:rsidP="00E3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 w:cs="Calibri"/>
                <w:sz w:val="24"/>
                <w:szCs w:val="24"/>
              </w:rPr>
              <w:t>CustMemoLine1</w:t>
            </w:r>
          </w:p>
        </w:tc>
        <w:tc>
          <w:tcPr>
            <w:tcW w:w="4765" w:type="dxa"/>
          </w:tcPr>
          <w:p w14:paraId="60A915E9" w14:textId="77777777" w:rsidR="00E3230B" w:rsidRPr="005C5F3D" w:rsidRDefault="00B14322" w:rsidP="00E3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 xml:space="preserve">The narration from the customer. </w:t>
            </w:r>
          </w:p>
        </w:tc>
      </w:tr>
      <w:tr w:rsidR="000C354F" w:rsidRPr="005C5F3D" w14:paraId="36111DC0" w14:textId="77777777" w:rsidTr="00F61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7CA48426" w14:textId="2E7B75FA" w:rsidR="000C354F" w:rsidRPr="005C5F3D" w:rsidRDefault="000C354F" w:rsidP="000C354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7</w:t>
            </w:r>
          </w:p>
        </w:tc>
        <w:tc>
          <w:tcPr>
            <w:tcW w:w="4050" w:type="dxa"/>
          </w:tcPr>
          <w:p w14:paraId="4E6EA0E9" w14:textId="72BF3B92" w:rsidR="000C354F" w:rsidRPr="005C5F3D" w:rsidRDefault="000C354F" w:rsidP="000C3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Calibri"/>
                <w:sz w:val="24"/>
                <w:szCs w:val="24"/>
              </w:rPr>
            </w:pPr>
            <w:r w:rsidRPr="005C5F3D">
              <w:rPr>
                <w:rFonts w:ascii="Trebuchet MS" w:hAnsi="Trebuchet MS" w:cs="Calibri"/>
                <w:sz w:val="24"/>
                <w:szCs w:val="24"/>
              </w:rPr>
              <w:t>CustMemoLine</w:t>
            </w:r>
            <w:r>
              <w:rPr>
                <w:rFonts w:ascii="Trebuchet MS" w:hAnsi="Trebuchet MS" w:cs="Calibri"/>
                <w:sz w:val="24"/>
                <w:szCs w:val="24"/>
              </w:rPr>
              <w:t>2</w:t>
            </w:r>
          </w:p>
        </w:tc>
        <w:tc>
          <w:tcPr>
            <w:tcW w:w="4765" w:type="dxa"/>
          </w:tcPr>
          <w:p w14:paraId="051FF545" w14:textId="120B0F8A" w:rsidR="000C354F" w:rsidRPr="005C5F3D" w:rsidRDefault="000C354F" w:rsidP="000C3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 xml:space="preserve">The narration from the customer. </w:t>
            </w:r>
          </w:p>
        </w:tc>
      </w:tr>
      <w:tr w:rsidR="000C354F" w:rsidRPr="005C5F3D" w14:paraId="46494018" w14:textId="77777777" w:rsidTr="00F61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7B9B068B" w14:textId="5169D674" w:rsidR="000C354F" w:rsidRPr="005C5F3D" w:rsidRDefault="000C354F" w:rsidP="000C354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8</w:t>
            </w:r>
          </w:p>
        </w:tc>
        <w:tc>
          <w:tcPr>
            <w:tcW w:w="4050" w:type="dxa"/>
          </w:tcPr>
          <w:p w14:paraId="055709BF" w14:textId="13B310FC" w:rsidR="000C354F" w:rsidRPr="005C5F3D" w:rsidRDefault="000C354F" w:rsidP="000C3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 w:cs="Calibri"/>
                <w:sz w:val="24"/>
                <w:szCs w:val="24"/>
              </w:rPr>
            </w:pPr>
            <w:r w:rsidRPr="005C5F3D">
              <w:rPr>
                <w:rFonts w:ascii="Trebuchet MS" w:hAnsi="Trebuchet MS" w:cs="Calibri"/>
                <w:sz w:val="24"/>
                <w:szCs w:val="24"/>
              </w:rPr>
              <w:t>CustMemoLine</w:t>
            </w:r>
            <w:r>
              <w:rPr>
                <w:rFonts w:ascii="Trebuchet MS" w:hAnsi="Trebuchet MS" w:cs="Calibri"/>
                <w:sz w:val="24"/>
                <w:szCs w:val="24"/>
              </w:rPr>
              <w:t>3</w:t>
            </w:r>
          </w:p>
        </w:tc>
        <w:tc>
          <w:tcPr>
            <w:tcW w:w="4765" w:type="dxa"/>
          </w:tcPr>
          <w:p w14:paraId="771D9E27" w14:textId="7AA58B16" w:rsidR="000C354F" w:rsidRPr="005C5F3D" w:rsidRDefault="000C354F" w:rsidP="000C3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 xml:space="preserve">The narration from the customer. </w:t>
            </w:r>
          </w:p>
        </w:tc>
      </w:tr>
      <w:tr w:rsidR="000C354F" w:rsidRPr="005C5F3D" w14:paraId="4528633B" w14:textId="77777777" w:rsidTr="00F61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776C70DD" w14:textId="7AFA834B" w:rsidR="000C354F" w:rsidRPr="005C5F3D" w:rsidRDefault="00E27875" w:rsidP="000C354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lastRenderedPageBreak/>
              <w:t>9</w:t>
            </w:r>
          </w:p>
        </w:tc>
        <w:tc>
          <w:tcPr>
            <w:tcW w:w="4050" w:type="dxa"/>
          </w:tcPr>
          <w:p w14:paraId="1632B371" w14:textId="77777777" w:rsidR="000C354F" w:rsidRPr="005C5F3D" w:rsidRDefault="000C354F" w:rsidP="000C3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 w:cs="Calibri"/>
                <w:sz w:val="24"/>
                <w:szCs w:val="24"/>
              </w:rPr>
              <w:t>EventType</w:t>
            </w:r>
          </w:p>
        </w:tc>
        <w:tc>
          <w:tcPr>
            <w:tcW w:w="4765" w:type="dxa"/>
          </w:tcPr>
          <w:p w14:paraId="321AB1EB" w14:textId="77777777" w:rsidR="000C354F" w:rsidRPr="005C5F3D" w:rsidRDefault="000C354F" w:rsidP="000C35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This will record it was a Debit or Credit event</w:t>
            </w:r>
          </w:p>
        </w:tc>
      </w:tr>
      <w:tr w:rsidR="000C354F" w:rsidRPr="005C5F3D" w14:paraId="02095083" w14:textId="77777777" w:rsidTr="00F61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3973A6A0" w14:textId="0213475D" w:rsidR="000C354F" w:rsidRPr="005C5F3D" w:rsidRDefault="00E27875" w:rsidP="000C354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10</w:t>
            </w:r>
          </w:p>
        </w:tc>
        <w:tc>
          <w:tcPr>
            <w:tcW w:w="4050" w:type="dxa"/>
          </w:tcPr>
          <w:p w14:paraId="24CC19F3" w14:textId="77777777" w:rsidR="000C354F" w:rsidRPr="005C5F3D" w:rsidRDefault="000C354F" w:rsidP="000C3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 w:cs="Calibri"/>
                <w:sz w:val="24"/>
                <w:szCs w:val="24"/>
              </w:rPr>
            </w:pPr>
            <w:r w:rsidRPr="005C5F3D">
              <w:rPr>
                <w:rFonts w:ascii="Trebuchet MS" w:hAnsi="Trebuchet MS" w:cs="Calibri"/>
                <w:sz w:val="24"/>
                <w:szCs w:val="24"/>
              </w:rPr>
              <w:t>ExchangeRate</w:t>
            </w:r>
          </w:p>
        </w:tc>
        <w:tc>
          <w:tcPr>
            <w:tcW w:w="4765" w:type="dxa"/>
          </w:tcPr>
          <w:p w14:paraId="450C403D" w14:textId="77777777" w:rsidR="000C354F" w:rsidRPr="005C5F3D" w:rsidRDefault="000C354F" w:rsidP="000C3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The spot exchange rate</w:t>
            </w:r>
          </w:p>
        </w:tc>
      </w:tr>
      <w:tr w:rsidR="00E27875" w:rsidRPr="005C5F3D" w14:paraId="3AB12977" w14:textId="77777777" w:rsidTr="00C36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7D18B5D6" w14:textId="3E15372A" w:rsidR="00E27875" w:rsidRPr="005C5F3D" w:rsidRDefault="00815461" w:rsidP="00C366C6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11</w:t>
            </w:r>
          </w:p>
        </w:tc>
        <w:tc>
          <w:tcPr>
            <w:tcW w:w="4050" w:type="dxa"/>
          </w:tcPr>
          <w:p w14:paraId="3804DD83" w14:textId="77777777" w:rsidR="00E27875" w:rsidRPr="005C5F3D" w:rsidRDefault="00E27875" w:rsidP="00C36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Calibri"/>
                <w:sz w:val="24"/>
                <w:szCs w:val="24"/>
              </w:rPr>
            </w:pPr>
            <w:r w:rsidRPr="005C5F3D">
              <w:rPr>
                <w:rFonts w:ascii="Trebuchet MS" w:hAnsi="Trebuchet MS" w:cs="Calibri"/>
                <w:sz w:val="24"/>
                <w:szCs w:val="24"/>
              </w:rPr>
              <w:t>Narration</w:t>
            </w:r>
          </w:p>
        </w:tc>
        <w:tc>
          <w:tcPr>
            <w:tcW w:w="4765" w:type="dxa"/>
          </w:tcPr>
          <w:p w14:paraId="2DB2AD5A" w14:textId="77777777" w:rsidR="00E27875" w:rsidRPr="005C5F3D" w:rsidRDefault="00E27875" w:rsidP="00C366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The narration from the customer.</w:t>
            </w:r>
          </w:p>
        </w:tc>
      </w:tr>
      <w:tr w:rsidR="000C354F" w:rsidRPr="005C5F3D" w14:paraId="75D0F6EB" w14:textId="77777777" w:rsidTr="00F61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3E3F4156" w14:textId="77777777" w:rsidR="000C354F" w:rsidRPr="005C5F3D" w:rsidRDefault="000C354F" w:rsidP="000C354F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12</w:t>
            </w:r>
          </w:p>
        </w:tc>
        <w:tc>
          <w:tcPr>
            <w:tcW w:w="4050" w:type="dxa"/>
          </w:tcPr>
          <w:p w14:paraId="1BBA5597" w14:textId="77777777" w:rsidR="000C354F" w:rsidRPr="005C5F3D" w:rsidRDefault="000C354F" w:rsidP="000C3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 w:cs="Calibri"/>
                <w:sz w:val="24"/>
                <w:szCs w:val="24"/>
              </w:rPr>
            </w:pPr>
            <w:r w:rsidRPr="005C5F3D">
              <w:rPr>
                <w:rFonts w:ascii="Trebuchet MS" w:hAnsi="Trebuchet MS" w:cs="Calibri"/>
                <w:sz w:val="24"/>
                <w:szCs w:val="24"/>
              </w:rPr>
              <w:t>PaymentRef</w:t>
            </w:r>
          </w:p>
        </w:tc>
        <w:tc>
          <w:tcPr>
            <w:tcW w:w="4765" w:type="dxa"/>
          </w:tcPr>
          <w:p w14:paraId="5672310F" w14:textId="77777777" w:rsidR="000C354F" w:rsidRPr="005C5F3D" w:rsidRDefault="000C354F" w:rsidP="000C35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This is the unique reference for the payment</w:t>
            </w:r>
          </w:p>
        </w:tc>
      </w:tr>
      <w:tr w:rsidR="00B1613C" w:rsidRPr="005C5F3D" w14:paraId="1A80907B" w14:textId="77777777" w:rsidTr="00F61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3D9139AF" w14:textId="0173EA81" w:rsidR="00B1613C" w:rsidRDefault="00B1613C" w:rsidP="00B1613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13</w:t>
            </w:r>
          </w:p>
        </w:tc>
        <w:tc>
          <w:tcPr>
            <w:tcW w:w="4050" w:type="dxa"/>
          </w:tcPr>
          <w:p w14:paraId="075ECF03" w14:textId="4234BFCF" w:rsidR="00B1613C" w:rsidRPr="005C5F3D" w:rsidRDefault="00B1613C" w:rsidP="00B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Calibri"/>
                <w:sz w:val="24"/>
                <w:szCs w:val="24"/>
              </w:rPr>
            </w:pPr>
            <w:r>
              <w:rPr>
                <w:rFonts w:ascii="Trebuchet MS" w:hAnsi="Trebuchet MS" w:cs="Calibri"/>
                <w:sz w:val="24"/>
                <w:szCs w:val="24"/>
              </w:rPr>
              <w:t>PostingDate</w:t>
            </w:r>
          </w:p>
        </w:tc>
        <w:tc>
          <w:tcPr>
            <w:tcW w:w="4765" w:type="dxa"/>
          </w:tcPr>
          <w:p w14:paraId="5B3850CC" w14:textId="2B2407D8" w:rsidR="00B1613C" w:rsidRPr="005C5F3D" w:rsidRDefault="00B1613C" w:rsidP="00B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The date of the transaction</w:t>
            </w:r>
            <w:r>
              <w:rPr>
                <w:rFonts w:ascii="Trebuchet MS" w:hAnsi="Trebuchet MS"/>
              </w:rPr>
              <w:t xml:space="preserve"> was posted</w:t>
            </w:r>
          </w:p>
        </w:tc>
      </w:tr>
      <w:tr w:rsidR="00B1613C" w:rsidRPr="005C5F3D" w14:paraId="78F0AA91" w14:textId="77777777" w:rsidTr="00F61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00FF1C1B" w14:textId="03EB2635" w:rsidR="00B1613C" w:rsidRDefault="00B1613C" w:rsidP="00B1613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14</w:t>
            </w:r>
          </w:p>
        </w:tc>
        <w:tc>
          <w:tcPr>
            <w:tcW w:w="4050" w:type="dxa"/>
          </w:tcPr>
          <w:p w14:paraId="55E5DE52" w14:textId="792A5568" w:rsidR="00B1613C" w:rsidRDefault="00B1613C" w:rsidP="00B16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 w:cs="Calibri"/>
                <w:sz w:val="24"/>
                <w:szCs w:val="24"/>
              </w:rPr>
            </w:pPr>
            <w:r>
              <w:rPr>
                <w:rFonts w:ascii="Trebuchet MS" w:hAnsi="Trebuchet MS" w:cs="Calibri"/>
                <w:sz w:val="24"/>
                <w:szCs w:val="24"/>
              </w:rPr>
              <w:t>ValueDate</w:t>
            </w:r>
          </w:p>
        </w:tc>
        <w:tc>
          <w:tcPr>
            <w:tcW w:w="4765" w:type="dxa"/>
          </w:tcPr>
          <w:p w14:paraId="6E8ED790" w14:textId="1631B996" w:rsidR="00B1613C" w:rsidRPr="005C5F3D" w:rsidRDefault="00B1613C" w:rsidP="00B16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The date of the transaction</w:t>
            </w:r>
            <w:r>
              <w:rPr>
                <w:rFonts w:ascii="Trebuchet MS" w:hAnsi="Trebuchet MS"/>
              </w:rPr>
              <w:t xml:space="preserve"> </w:t>
            </w:r>
            <w:r w:rsidR="004663F6">
              <w:rPr>
                <w:rFonts w:ascii="Trebuchet MS" w:hAnsi="Trebuchet MS"/>
              </w:rPr>
              <w:t xml:space="preserve">matures </w:t>
            </w:r>
            <w:r w:rsidR="004C5FB6">
              <w:rPr>
                <w:rFonts w:ascii="Trebuchet MS" w:hAnsi="Trebuchet MS"/>
              </w:rPr>
              <w:t>for instance for cheques</w:t>
            </w:r>
          </w:p>
        </w:tc>
      </w:tr>
      <w:tr w:rsidR="00B1613C" w:rsidRPr="005C5F3D" w14:paraId="7A45BAF9" w14:textId="77777777" w:rsidTr="00F61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6C9D99D8" w14:textId="08F49586" w:rsidR="00B1613C" w:rsidRPr="005C5F3D" w:rsidRDefault="00B1613C" w:rsidP="00B1613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15</w:t>
            </w:r>
          </w:p>
        </w:tc>
        <w:tc>
          <w:tcPr>
            <w:tcW w:w="4050" w:type="dxa"/>
          </w:tcPr>
          <w:p w14:paraId="7523D2B3" w14:textId="77777777" w:rsidR="00B1613C" w:rsidRPr="005C5F3D" w:rsidRDefault="00B1613C" w:rsidP="00B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 w:cs="Calibri"/>
                <w:sz w:val="24"/>
                <w:szCs w:val="24"/>
              </w:rPr>
            </w:pPr>
            <w:r w:rsidRPr="005C5F3D">
              <w:rPr>
                <w:rFonts w:ascii="Trebuchet MS" w:hAnsi="Trebuchet MS" w:cs="Calibri"/>
                <w:sz w:val="24"/>
                <w:szCs w:val="24"/>
              </w:rPr>
              <w:t>TransactionDate</w:t>
            </w:r>
          </w:p>
        </w:tc>
        <w:tc>
          <w:tcPr>
            <w:tcW w:w="4765" w:type="dxa"/>
          </w:tcPr>
          <w:p w14:paraId="7A571822" w14:textId="77777777" w:rsidR="00B1613C" w:rsidRPr="005C5F3D" w:rsidRDefault="00B1613C" w:rsidP="00B161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The date of the transaction</w:t>
            </w:r>
          </w:p>
        </w:tc>
      </w:tr>
      <w:tr w:rsidR="00B1613C" w:rsidRPr="005C5F3D" w14:paraId="2F9D2474" w14:textId="77777777" w:rsidTr="00F61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dxa"/>
          </w:tcPr>
          <w:p w14:paraId="6022CE94" w14:textId="1BC35207" w:rsidR="00B1613C" w:rsidRPr="005C5F3D" w:rsidRDefault="00B1613C" w:rsidP="00B1613C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16</w:t>
            </w:r>
          </w:p>
        </w:tc>
        <w:tc>
          <w:tcPr>
            <w:tcW w:w="4050" w:type="dxa"/>
          </w:tcPr>
          <w:p w14:paraId="325BE1CD" w14:textId="77777777" w:rsidR="00B1613C" w:rsidRPr="005C5F3D" w:rsidRDefault="00B1613C" w:rsidP="00B16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 w:cs="Calibri"/>
                <w:sz w:val="24"/>
                <w:szCs w:val="24"/>
              </w:rPr>
            </w:pPr>
            <w:r w:rsidRPr="005C5F3D">
              <w:rPr>
                <w:rFonts w:ascii="Trebuchet MS" w:hAnsi="Trebuchet MS" w:cs="Calibri"/>
                <w:sz w:val="24"/>
                <w:szCs w:val="24"/>
              </w:rPr>
              <w:t>TransactionId</w:t>
            </w:r>
          </w:p>
        </w:tc>
        <w:tc>
          <w:tcPr>
            <w:tcW w:w="4765" w:type="dxa"/>
          </w:tcPr>
          <w:p w14:paraId="09F24DBE" w14:textId="77777777" w:rsidR="00B1613C" w:rsidRPr="005C5F3D" w:rsidRDefault="00B1613C" w:rsidP="00B161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rebuchet MS" w:hAnsi="Trebuchet MS"/>
              </w:rPr>
            </w:pPr>
            <w:r w:rsidRPr="005C5F3D">
              <w:rPr>
                <w:rFonts w:ascii="Trebuchet MS" w:hAnsi="Trebuchet MS"/>
              </w:rPr>
              <w:t>Unique reference for this event</w:t>
            </w:r>
          </w:p>
        </w:tc>
      </w:tr>
    </w:tbl>
    <w:p w14:paraId="3A8C32FC" w14:textId="77777777" w:rsidR="00E3230B" w:rsidRPr="005C5F3D" w:rsidRDefault="00E3230B" w:rsidP="00E3230B">
      <w:pPr>
        <w:rPr>
          <w:rFonts w:ascii="Trebuchet MS" w:hAnsi="Trebuchet MS"/>
        </w:rPr>
      </w:pPr>
    </w:p>
    <w:p w14:paraId="2F8CB3E8" w14:textId="77777777" w:rsidR="00E3230B" w:rsidRPr="005C5F3D" w:rsidRDefault="00190992" w:rsidP="00190992">
      <w:pPr>
        <w:pStyle w:val="Heading2"/>
        <w:rPr>
          <w:rFonts w:ascii="Trebuchet MS" w:hAnsi="Trebuchet MS"/>
        </w:rPr>
      </w:pPr>
      <w:r w:rsidRPr="005C5F3D">
        <w:rPr>
          <w:rFonts w:ascii="Trebuchet MS" w:hAnsi="Trebuchet MS"/>
        </w:rPr>
        <w:t>S</w:t>
      </w:r>
      <w:r w:rsidR="00EC0C18" w:rsidRPr="005C5F3D">
        <w:rPr>
          <w:rFonts w:ascii="Trebuchet MS" w:hAnsi="Trebuchet MS"/>
        </w:rPr>
        <w:t>ample R</w:t>
      </w:r>
      <w:r w:rsidR="00E3230B" w:rsidRPr="005C5F3D">
        <w:rPr>
          <w:rFonts w:ascii="Trebuchet MS" w:hAnsi="Trebuchet MS"/>
        </w:rPr>
        <w:t>equests</w:t>
      </w:r>
    </w:p>
    <w:p w14:paraId="43DE9443" w14:textId="77777777" w:rsidR="00190992" w:rsidRPr="005C5F3D" w:rsidRDefault="00190992" w:rsidP="00190992">
      <w:pPr>
        <w:rPr>
          <w:rFonts w:ascii="Trebuchet MS" w:hAnsi="Trebuchet MS"/>
        </w:rPr>
      </w:pPr>
      <w:r w:rsidRPr="005C5F3D">
        <w:rPr>
          <w:rFonts w:ascii="Trebuchet MS" w:hAnsi="Trebuchet MS"/>
        </w:rPr>
        <w:t>A sample request resembles the below;</w:t>
      </w:r>
    </w:p>
    <w:p w14:paraId="4CEAA508" w14:textId="77777777" w:rsidR="00EC0C18" w:rsidRPr="005C5F3D" w:rsidRDefault="00EC0C18" w:rsidP="00EC0C18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5C5F3D">
        <w:rPr>
          <w:rFonts w:ascii="Courier New" w:hAnsi="Courier New" w:cs="Courier New"/>
          <w:color w:val="2E74B5" w:themeColor="accent1" w:themeShade="BF"/>
        </w:rPr>
        <w:t>POST {third_party_uri} HTTP/1.1</w:t>
      </w:r>
    </w:p>
    <w:p w14:paraId="60CA03D0" w14:textId="77777777" w:rsidR="00EC0C18" w:rsidRPr="005C5F3D" w:rsidRDefault="00EC0C18" w:rsidP="00EC0C18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5C5F3D">
        <w:rPr>
          <w:rFonts w:ascii="Courier New" w:hAnsi="Courier New" w:cs="Courier New"/>
          <w:color w:val="2E74B5" w:themeColor="accent1" w:themeShade="BF"/>
        </w:rPr>
        <w:t>Host: {third_party_ip_or_hostname}:{third_party_port}</w:t>
      </w:r>
    </w:p>
    <w:p w14:paraId="41012F95" w14:textId="77777777" w:rsidR="00EC0C18" w:rsidRPr="005C5F3D" w:rsidRDefault="00EC0C18" w:rsidP="00EC0C18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5C5F3D">
        <w:rPr>
          <w:rFonts w:ascii="Courier New" w:hAnsi="Courier New" w:cs="Courier New"/>
          <w:color w:val="2E74B5" w:themeColor="accent1" w:themeShade="BF"/>
        </w:rPr>
        <w:t>Content-Type: application/json</w:t>
      </w:r>
    </w:p>
    <w:p w14:paraId="658B4BFB" w14:textId="77777777" w:rsidR="00EC0C18" w:rsidRPr="005C5F3D" w:rsidRDefault="00EC0C18" w:rsidP="00EC0C18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5C5F3D">
        <w:rPr>
          <w:rFonts w:ascii="Courier New" w:hAnsi="Courier New" w:cs="Courier New"/>
          <w:color w:val="2E74B5" w:themeColor="accent1" w:themeShade="BF"/>
        </w:rPr>
        <w:t>Accept: application/json</w:t>
      </w:r>
    </w:p>
    <w:p w14:paraId="2BEEC8C2" w14:textId="77777777" w:rsidR="00EC0C18" w:rsidRPr="005C5F3D" w:rsidRDefault="00EC0C18" w:rsidP="00EC0C18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5C5F3D">
        <w:rPr>
          <w:rFonts w:ascii="Courier New" w:hAnsi="Courier New" w:cs="Courier New"/>
          <w:color w:val="2E74B5" w:themeColor="accent1" w:themeShade="BF"/>
        </w:rPr>
        <w:t>Cache-Control: no-cache</w:t>
      </w:r>
    </w:p>
    <w:p w14:paraId="02987586" w14:textId="77777777" w:rsidR="00EC0C18" w:rsidRPr="005C5F3D" w:rsidRDefault="00EC0C18" w:rsidP="00EC0C18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5C5F3D">
        <w:rPr>
          <w:rFonts w:ascii="Courier New" w:hAnsi="Courier New" w:cs="Courier New"/>
          <w:color w:val="2E74B5" w:themeColor="accent1" w:themeShade="BF"/>
        </w:rPr>
        <w:t>cookie: JSESSIONID=F3F08578824320B50BC1A2CE75ECF716</w:t>
      </w:r>
    </w:p>
    <w:p w14:paraId="2DE14E41" w14:textId="77777777" w:rsidR="00EC0C18" w:rsidRPr="005C5F3D" w:rsidRDefault="00EC0C18" w:rsidP="00EC0C18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5C5F3D">
        <w:rPr>
          <w:rFonts w:ascii="Courier New" w:hAnsi="Courier New" w:cs="Courier New"/>
          <w:color w:val="2E74B5" w:themeColor="accent1" w:themeShade="BF"/>
        </w:rPr>
        <w:t>accept-encoding: gzip, deflate</w:t>
      </w:r>
    </w:p>
    <w:p w14:paraId="3783CC6A" w14:textId="77777777" w:rsidR="00EC0C18" w:rsidRPr="005C5F3D" w:rsidRDefault="00EC0C18" w:rsidP="00EC0C18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5C5F3D">
        <w:rPr>
          <w:rFonts w:ascii="Courier New" w:hAnsi="Courier New" w:cs="Courier New"/>
          <w:color w:val="2E74B5" w:themeColor="accent1" w:themeShade="BF"/>
        </w:rPr>
        <w:t>content-length: 290</w:t>
      </w:r>
    </w:p>
    <w:p w14:paraId="5645BCD9" w14:textId="77777777" w:rsidR="00EC0C18" w:rsidRPr="005C5F3D" w:rsidRDefault="00EC0C18" w:rsidP="00EC0C18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5C5F3D">
        <w:rPr>
          <w:rFonts w:ascii="Courier New" w:hAnsi="Courier New" w:cs="Courier New"/>
          <w:color w:val="2E74B5" w:themeColor="accent1" w:themeShade="BF"/>
        </w:rPr>
        <w:t>Connection: keep-alive</w:t>
      </w:r>
    </w:p>
    <w:p w14:paraId="27CEA317" w14:textId="6A14679D" w:rsidR="00984FB2" w:rsidRPr="00984FB2" w:rsidRDefault="00984FB2" w:rsidP="00984FB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3D537615" w14:textId="77777777" w:rsidR="00984FB2" w:rsidRPr="00984FB2" w:rsidRDefault="00984FB2" w:rsidP="00984FB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984FB2">
        <w:rPr>
          <w:rFonts w:ascii="Georgia" w:eastAsia="Times New Roman" w:hAnsi="Georgia" w:cs="Segoe UI"/>
          <w:color w:val="000000"/>
          <w:sz w:val="18"/>
          <w:szCs w:val="18"/>
          <w:bdr w:val="none" w:sz="0" w:space="0" w:color="auto" w:frame="1"/>
        </w:rPr>
        <w:t>{</w:t>
      </w:r>
      <w:r w:rsidRPr="00984FB2">
        <w:rPr>
          <w:rFonts w:ascii="Georgia" w:eastAsia="Times New Roman" w:hAnsi="Georgia" w:cs="Segoe UI"/>
          <w:color w:val="000000"/>
          <w:sz w:val="18"/>
          <w:szCs w:val="18"/>
          <w:bdr w:val="none" w:sz="0" w:space="0" w:color="auto" w:frame="1"/>
        </w:rPr>
        <w:br/>
      </w:r>
    </w:p>
    <w:p w14:paraId="45E5DD78" w14:textId="77777777" w:rsidR="00984FB2" w:rsidRPr="00984FB2" w:rsidRDefault="00984FB2" w:rsidP="00984FB2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984FB2">
        <w:rPr>
          <w:rFonts w:ascii="Georgia" w:eastAsia="Times New Roman" w:hAnsi="Georgia" w:cs="Segoe UI"/>
          <w:color w:val="000000"/>
          <w:sz w:val="18"/>
          <w:szCs w:val="18"/>
          <w:bdr w:val="none" w:sz="0" w:space="0" w:color="auto" w:frame="1"/>
        </w:rPr>
        <w:t>   </w:t>
      </w:r>
      <w:r w:rsidRPr="00984FB2">
        <w:rPr>
          <w:rFonts w:ascii="Courier New" w:hAnsi="Courier New" w:cs="Courier New"/>
          <w:color w:val="2E74B5" w:themeColor="accent1" w:themeShade="BF"/>
        </w:rPr>
        <w:t> "AcctNo": "01134248358600",</w:t>
      </w:r>
      <w:r w:rsidRPr="00984FB2">
        <w:rPr>
          <w:rFonts w:ascii="Courier New" w:hAnsi="Courier New" w:cs="Courier New"/>
          <w:color w:val="2E74B5" w:themeColor="accent1" w:themeShade="BF"/>
        </w:rPr>
        <w:br/>
      </w:r>
    </w:p>
    <w:p w14:paraId="1E6E1645" w14:textId="77777777" w:rsidR="00984FB2" w:rsidRPr="00984FB2" w:rsidRDefault="00984FB2" w:rsidP="00984FB2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984FB2">
        <w:rPr>
          <w:rFonts w:ascii="Courier New" w:hAnsi="Courier New" w:cs="Courier New"/>
          <w:color w:val="2E74B5" w:themeColor="accent1" w:themeShade="BF"/>
        </w:rPr>
        <w:t>    "Amount": "22459.0",</w:t>
      </w:r>
      <w:r w:rsidRPr="00984FB2">
        <w:rPr>
          <w:rFonts w:ascii="Courier New" w:hAnsi="Courier New" w:cs="Courier New"/>
          <w:color w:val="2E74B5" w:themeColor="accent1" w:themeShade="BF"/>
        </w:rPr>
        <w:br/>
      </w:r>
    </w:p>
    <w:p w14:paraId="00590819" w14:textId="77777777" w:rsidR="00984FB2" w:rsidRPr="00984FB2" w:rsidRDefault="00984FB2" w:rsidP="00984FB2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984FB2">
        <w:rPr>
          <w:rFonts w:ascii="Courier New" w:hAnsi="Courier New" w:cs="Courier New"/>
          <w:color w:val="2E74B5" w:themeColor="accent1" w:themeShade="BF"/>
        </w:rPr>
        <w:t>    "BookedBalance": "xx.9",</w:t>
      </w:r>
      <w:r w:rsidRPr="00984FB2">
        <w:rPr>
          <w:rFonts w:ascii="Courier New" w:hAnsi="Courier New" w:cs="Courier New"/>
          <w:color w:val="2E74B5" w:themeColor="accent1" w:themeShade="BF"/>
        </w:rPr>
        <w:br/>
      </w:r>
    </w:p>
    <w:p w14:paraId="72984EF1" w14:textId="77777777" w:rsidR="00984FB2" w:rsidRPr="00984FB2" w:rsidRDefault="00984FB2" w:rsidP="00984FB2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984FB2">
        <w:rPr>
          <w:rFonts w:ascii="Courier New" w:hAnsi="Courier New" w:cs="Courier New"/>
          <w:color w:val="2E74B5" w:themeColor="accent1" w:themeShade="BF"/>
        </w:rPr>
        <w:t>    "ClearedBalance": "xx.9",</w:t>
      </w:r>
      <w:r w:rsidRPr="00984FB2">
        <w:rPr>
          <w:rFonts w:ascii="Courier New" w:hAnsi="Courier New" w:cs="Courier New"/>
          <w:color w:val="2E74B5" w:themeColor="accent1" w:themeShade="BF"/>
        </w:rPr>
        <w:br/>
      </w:r>
    </w:p>
    <w:p w14:paraId="581965AB" w14:textId="77777777" w:rsidR="00984FB2" w:rsidRPr="00984FB2" w:rsidRDefault="00984FB2" w:rsidP="00984FB2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984FB2">
        <w:rPr>
          <w:rFonts w:ascii="Courier New" w:hAnsi="Courier New" w:cs="Courier New"/>
          <w:color w:val="2E74B5" w:themeColor="accent1" w:themeShade="BF"/>
        </w:rPr>
        <w:t>    "Currency": "KES",</w:t>
      </w:r>
      <w:r w:rsidRPr="00984FB2">
        <w:rPr>
          <w:rFonts w:ascii="Courier New" w:hAnsi="Courier New" w:cs="Courier New"/>
          <w:color w:val="2E74B5" w:themeColor="accent1" w:themeShade="BF"/>
        </w:rPr>
        <w:br/>
      </w:r>
    </w:p>
    <w:p w14:paraId="615E2B8F" w14:textId="77777777" w:rsidR="00984FB2" w:rsidRPr="00984FB2" w:rsidRDefault="00984FB2" w:rsidP="00984FB2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984FB2">
        <w:rPr>
          <w:rFonts w:ascii="Courier New" w:hAnsi="Courier New" w:cs="Courier New"/>
          <w:color w:val="2E74B5" w:themeColor="accent1" w:themeShade="BF"/>
        </w:rPr>
        <w:t>    "CustMemoLine1": "CHQ No.xx",</w:t>
      </w:r>
      <w:r w:rsidRPr="00984FB2">
        <w:rPr>
          <w:rFonts w:ascii="Courier New" w:hAnsi="Courier New" w:cs="Courier New"/>
          <w:color w:val="2E74B5" w:themeColor="accent1" w:themeShade="BF"/>
        </w:rPr>
        <w:br/>
      </w:r>
    </w:p>
    <w:p w14:paraId="74B9F000" w14:textId="77777777" w:rsidR="00984FB2" w:rsidRPr="00984FB2" w:rsidRDefault="00984FB2" w:rsidP="00984FB2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984FB2">
        <w:rPr>
          <w:rFonts w:ascii="Courier New" w:hAnsi="Courier New" w:cs="Courier New"/>
          <w:color w:val="2E74B5" w:themeColor="accent1" w:themeShade="BF"/>
        </w:rPr>
        <w:t>    "CustMemoLine2": "",</w:t>
      </w:r>
      <w:r w:rsidRPr="00984FB2">
        <w:rPr>
          <w:rFonts w:ascii="Courier New" w:hAnsi="Courier New" w:cs="Courier New"/>
          <w:color w:val="2E74B5" w:themeColor="accent1" w:themeShade="BF"/>
        </w:rPr>
        <w:br/>
      </w:r>
    </w:p>
    <w:p w14:paraId="1C393526" w14:textId="77777777" w:rsidR="00984FB2" w:rsidRPr="00984FB2" w:rsidRDefault="00984FB2" w:rsidP="00984FB2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984FB2">
        <w:rPr>
          <w:rFonts w:ascii="Courier New" w:hAnsi="Courier New" w:cs="Courier New"/>
          <w:color w:val="2E74B5" w:themeColor="accent1" w:themeShade="BF"/>
        </w:rPr>
        <w:t>    "CustMemoLine3": "",</w:t>
      </w:r>
      <w:r w:rsidRPr="00984FB2">
        <w:rPr>
          <w:rFonts w:ascii="Courier New" w:hAnsi="Courier New" w:cs="Courier New"/>
          <w:color w:val="2E74B5" w:themeColor="accent1" w:themeShade="BF"/>
        </w:rPr>
        <w:br/>
      </w:r>
    </w:p>
    <w:p w14:paraId="59B8C41A" w14:textId="77777777" w:rsidR="00984FB2" w:rsidRPr="00984FB2" w:rsidRDefault="00984FB2" w:rsidP="00984FB2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984FB2">
        <w:rPr>
          <w:rFonts w:ascii="Courier New" w:hAnsi="Courier New" w:cs="Courier New"/>
          <w:color w:val="2E74B5" w:themeColor="accent1" w:themeShade="BF"/>
        </w:rPr>
        <w:t>    "EventType": "DEBIT",</w:t>
      </w:r>
      <w:r w:rsidRPr="00984FB2">
        <w:rPr>
          <w:rFonts w:ascii="Courier New" w:hAnsi="Courier New" w:cs="Courier New"/>
          <w:color w:val="2E74B5" w:themeColor="accent1" w:themeShade="BF"/>
        </w:rPr>
        <w:br/>
      </w:r>
    </w:p>
    <w:p w14:paraId="2047F65C" w14:textId="77777777" w:rsidR="00984FB2" w:rsidRPr="00984FB2" w:rsidRDefault="00984FB2" w:rsidP="00984FB2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984FB2">
        <w:rPr>
          <w:rFonts w:ascii="Courier New" w:hAnsi="Courier New" w:cs="Courier New"/>
          <w:color w:val="2E74B5" w:themeColor="accent1" w:themeShade="BF"/>
        </w:rPr>
        <w:t>    "ExchangeRate": "",</w:t>
      </w:r>
      <w:r w:rsidRPr="00984FB2">
        <w:rPr>
          <w:rFonts w:ascii="Courier New" w:hAnsi="Courier New" w:cs="Courier New"/>
          <w:color w:val="2E74B5" w:themeColor="accent1" w:themeShade="BF"/>
        </w:rPr>
        <w:br/>
      </w:r>
    </w:p>
    <w:p w14:paraId="03C2E3E5" w14:textId="77777777" w:rsidR="00984FB2" w:rsidRPr="00984FB2" w:rsidRDefault="00984FB2" w:rsidP="00984FB2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984FB2">
        <w:rPr>
          <w:rFonts w:ascii="Courier New" w:hAnsi="Courier New" w:cs="Courier New"/>
          <w:color w:val="2E74B5" w:themeColor="accent1" w:themeShade="BF"/>
        </w:rPr>
        <w:t>    "Narration": "CHQ No.xx",</w:t>
      </w:r>
      <w:r w:rsidRPr="00984FB2">
        <w:rPr>
          <w:rFonts w:ascii="Courier New" w:hAnsi="Courier New" w:cs="Courier New"/>
          <w:color w:val="2E74B5" w:themeColor="accent1" w:themeShade="BF"/>
        </w:rPr>
        <w:br/>
      </w:r>
    </w:p>
    <w:p w14:paraId="66AD6BB5" w14:textId="77777777" w:rsidR="00984FB2" w:rsidRPr="00984FB2" w:rsidRDefault="00984FB2" w:rsidP="00984FB2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984FB2">
        <w:rPr>
          <w:rFonts w:ascii="Courier New" w:hAnsi="Courier New" w:cs="Courier New"/>
          <w:color w:val="2E74B5" w:themeColor="accent1" w:themeShade="BF"/>
        </w:rPr>
        <w:t>    "PaymentRef": "06112023_153977988",</w:t>
      </w:r>
      <w:r w:rsidRPr="00984FB2">
        <w:rPr>
          <w:rFonts w:ascii="Courier New" w:hAnsi="Courier New" w:cs="Courier New"/>
          <w:color w:val="2E74B5" w:themeColor="accent1" w:themeShade="BF"/>
        </w:rPr>
        <w:br/>
      </w:r>
    </w:p>
    <w:p w14:paraId="2609DC57" w14:textId="77777777" w:rsidR="00984FB2" w:rsidRPr="00984FB2" w:rsidRDefault="00984FB2" w:rsidP="00984FB2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984FB2">
        <w:rPr>
          <w:rFonts w:ascii="Courier New" w:hAnsi="Courier New" w:cs="Courier New"/>
          <w:color w:val="2E74B5" w:themeColor="accent1" w:themeShade="BF"/>
        </w:rPr>
        <w:lastRenderedPageBreak/>
        <w:t>    "PostingDate": "2023-11-06+03:00",</w:t>
      </w:r>
      <w:r w:rsidRPr="00984FB2">
        <w:rPr>
          <w:rFonts w:ascii="Courier New" w:hAnsi="Courier New" w:cs="Courier New"/>
          <w:color w:val="2E74B5" w:themeColor="accent1" w:themeShade="BF"/>
        </w:rPr>
        <w:br/>
      </w:r>
    </w:p>
    <w:p w14:paraId="6356CA6C" w14:textId="77777777" w:rsidR="00984FB2" w:rsidRPr="00984FB2" w:rsidRDefault="00984FB2" w:rsidP="00984FB2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984FB2">
        <w:rPr>
          <w:rFonts w:ascii="Courier New" w:hAnsi="Courier New" w:cs="Courier New"/>
          <w:color w:val="2E74B5" w:themeColor="accent1" w:themeShade="BF"/>
        </w:rPr>
        <w:t>    "ValueDate": "2023-11-06+03:00",</w:t>
      </w:r>
      <w:r w:rsidRPr="00984FB2">
        <w:rPr>
          <w:rFonts w:ascii="Courier New" w:hAnsi="Courier New" w:cs="Courier New"/>
          <w:color w:val="2E74B5" w:themeColor="accent1" w:themeShade="BF"/>
        </w:rPr>
        <w:br/>
      </w:r>
    </w:p>
    <w:p w14:paraId="13A082C1" w14:textId="77777777" w:rsidR="00984FB2" w:rsidRPr="00984FB2" w:rsidRDefault="00984FB2" w:rsidP="00984FB2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984FB2">
        <w:rPr>
          <w:rFonts w:ascii="Courier New" w:hAnsi="Courier New" w:cs="Courier New"/>
          <w:color w:val="2E74B5" w:themeColor="accent1" w:themeShade="BF"/>
        </w:rPr>
        <w:t>    "TransactionDate": "2023-11-06+03:00",</w:t>
      </w:r>
      <w:r w:rsidRPr="00984FB2">
        <w:rPr>
          <w:rFonts w:ascii="Courier New" w:hAnsi="Courier New" w:cs="Courier New"/>
          <w:color w:val="2E74B5" w:themeColor="accent1" w:themeShade="BF"/>
        </w:rPr>
        <w:br/>
      </w:r>
    </w:p>
    <w:p w14:paraId="0FC4E0B6" w14:textId="77777777" w:rsidR="00984FB2" w:rsidRPr="00984FB2" w:rsidRDefault="00984FB2" w:rsidP="00984FB2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984FB2">
        <w:rPr>
          <w:rFonts w:ascii="Courier New" w:hAnsi="Courier New" w:cs="Courier New"/>
          <w:color w:val="2E74B5" w:themeColor="accent1" w:themeShade="BF"/>
        </w:rPr>
        <w:t>    "TransactionId": "CB0045889_06112023"</w:t>
      </w:r>
      <w:r w:rsidRPr="00984FB2">
        <w:rPr>
          <w:rFonts w:ascii="Courier New" w:hAnsi="Courier New" w:cs="Courier New"/>
          <w:color w:val="2E74B5" w:themeColor="accent1" w:themeShade="BF"/>
        </w:rPr>
        <w:br/>
      </w:r>
    </w:p>
    <w:p w14:paraId="0EED5B3F" w14:textId="77777777" w:rsidR="00984FB2" w:rsidRPr="00984FB2" w:rsidRDefault="00984FB2" w:rsidP="00984FB2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 w:rsidRPr="00984FB2">
        <w:rPr>
          <w:rFonts w:ascii="Georgia" w:eastAsia="Times New Roman" w:hAnsi="Georgia" w:cs="Segoe UI"/>
          <w:color w:val="000000"/>
          <w:sz w:val="18"/>
          <w:szCs w:val="18"/>
          <w:bdr w:val="none" w:sz="0" w:space="0" w:color="auto" w:frame="1"/>
        </w:rPr>
        <w:t>}</w:t>
      </w:r>
    </w:p>
    <w:p w14:paraId="4F155750" w14:textId="77777777" w:rsidR="00984FB2" w:rsidRPr="005C5F3D" w:rsidRDefault="00984FB2" w:rsidP="00EC0C18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</w:p>
    <w:p w14:paraId="30223F8B" w14:textId="77777777" w:rsidR="00EC0C18" w:rsidRPr="005C5F3D" w:rsidRDefault="00EC0C18" w:rsidP="00E3230B">
      <w:pPr>
        <w:pStyle w:val="xmsonormal"/>
        <w:rPr>
          <w:rFonts w:ascii="Trebuchet MS" w:hAnsi="Trebuchet MS" w:cs="Calibri"/>
        </w:rPr>
      </w:pPr>
      <w:r w:rsidRPr="005C5F3D">
        <w:rPr>
          <w:rFonts w:ascii="Trebuchet MS" w:hAnsi="Trebuchet MS" w:cs="Calibri"/>
        </w:rPr>
        <w:tab/>
      </w:r>
    </w:p>
    <w:p w14:paraId="2CEC73E4" w14:textId="77777777" w:rsidR="00E3230B" w:rsidRPr="005C5F3D" w:rsidRDefault="00EC0C18" w:rsidP="00EC0C18">
      <w:pPr>
        <w:pStyle w:val="Heading2"/>
        <w:rPr>
          <w:rFonts w:ascii="Trebuchet MS" w:hAnsi="Trebuchet MS"/>
        </w:rPr>
      </w:pPr>
      <w:r w:rsidRPr="005C5F3D">
        <w:rPr>
          <w:rFonts w:ascii="Trebuchet MS" w:hAnsi="Trebuchet MS"/>
        </w:rPr>
        <w:t>E</w:t>
      </w:r>
      <w:r w:rsidR="00E3230B" w:rsidRPr="005C5F3D">
        <w:rPr>
          <w:rFonts w:ascii="Trebuchet MS" w:hAnsi="Trebuchet MS"/>
        </w:rPr>
        <w:t>xpected responses</w:t>
      </w:r>
    </w:p>
    <w:p w14:paraId="0626B4BE" w14:textId="77777777" w:rsidR="00EC0C18" w:rsidRPr="005C5F3D" w:rsidRDefault="00EC0C18" w:rsidP="00EC0C18">
      <w:pPr>
        <w:rPr>
          <w:rFonts w:ascii="Trebuchet MS" w:hAnsi="Trebuchet MS"/>
        </w:rPr>
      </w:pPr>
      <w:r w:rsidRPr="005C5F3D">
        <w:rPr>
          <w:rFonts w:ascii="Trebuchet MS" w:hAnsi="Trebuchet MS"/>
        </w:rPr>
        <w:t xml:space="preserve">Below is a sample of the expected response. A successful response message code should be 200 or 201. Any other message code will be treated as a failure and will be re-delivery will be re-attempted. Up to a maximum </w:t>
      </w:r>
    </w:p>
    <w:p w14:paraId="15F0985F" w14:textId="77777777" w:rsidR="007F1DA9" w:rsidRPr="007F1DA9" w:rsidRDefault="007F1DA9" w:rsidP="007F1DA9">
      <w:pPr>
        <w:pStyle w:val="Heading2"/>
        <w:numPr>
          <w:ilvl w:val="0"/>
          <w:numId w:val="0"/>
        </w:numPr>
        <w:ind w:left="540"/>
        <w:rPr>
          <w:rFonts w:ascii="Trebuchet MS" w:hAnsi="Trebuchet MS" w:cs="Courier New"/>
          <w:color w:val="2E74B5" w:themeColor="accent1" w:themeShade="BF"/>
        </w:rPr>
      </w:pPr>
      <w:r w:rsidRPr="007F1DA9">
        <w:rPr>
          <w:rFonts w:ascii="Trebuchet MS" w:hAnsi="Trebuchet MS"/>
        </w:rPr>
        <w:t>Success State</w:t>
      </w:r>
    </w:p>
    <w:p w14:paraId="4A122298" w14:textId="77777777" w:rsidR="00EC0C18" w:rsidRPr="005C5F3D" w:rsidRDefault="00EC0C18" w:rsidP="00EC0C18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5C5F3D">
        <w:rPr>
          <w:rFonts w:ascii="Courier New" w:hAnsi="Courier New" w:cs="Courier New"/>
          <w:color w:val="2E74B5" w:themeColor="accent1" w:themeShade="BF"/>
        </w:rPr>
        <w:t>{</w:t>
      </w:r>
    </w:p>
    <w:p w14:paraId="34C5EFE5" w14:textId="77777777" w:rsidR="00EC0C18" w:rsidRPr="005C5F3D" w:rsidRDefault="006B36A7" w:rsidP="00EC0C18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5C5F3D">
        <w:rPr>
          <w:rFonts w:ascii="Courier New" w:hAnsi="Courier New" w:cs="Courier New"/>
          <w:color w:val="2E74B5" w:themeColor="accent1" w:themeShade="BF"/>
        </w:rPr>
        <w:t xml:space="preserve">    "MessageCode": "2XX</w:t>
      </w:r>
      <w:r w:rsidR="00EC0C18" w:rsidRPr="005C5F3D">
        <w:rPr>
          <w:rFonts w:ascii="Courier New" w:hAnsi="Courier New" w:cs="Courier New"/>
          <w:color w:val="2E74B5" w:themeColor="accent1" w:themeShade="BF"/>
        </w:rPr>
        <w:t>",</w:t>
      </w:r>
    </w:p>
    <w:p w14:paraId="2890F364" w14:textId="77777777" w:rsidR="00EC0C18" w:rsidRPr="005C5F3D" w:rsidRDefault="00EC0C18" w:rsidP="00EC0C18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5C5F3D">
        <w:rPr>
          <w:rFonts w:ascii="Courier New" w:hAnsi="Courier New" w:cs="Courier New"/>
          <w:color w:val="2E74B5" w:themeColor="accent1" w:themeShade="BF"/>
        </w:rPr>
        <w:t xml:space="preserve">    "Message": "Successfully received data"</w:t>
      </w:r>
    </w:p>
    <w:p w14:paraId="5BD61CF1" w14:textId="77777777" w:rsidR="00EC0C18" w:rsidRPr="005C5F3D" w:rsidRDefault="00EC0C18" w:rsidP="00EC0C18">
      <w:pPr>
        <w:spacing w:after="0" w:line="240" w:lineRule="auto"/>
        <w:rPr>
          <w:rFonts w:ascii="Trebuchet MS" w:hAnsi="Trebuchet MS" w:cs="Courier New"/>
        </w:rPr>
      </w:pPr>
      <w:r w:rsidRPr="005C5F3D">
        <w:rPr>
          <w:rFonts w:ascii="Courier New" w:hAnsi="Courier New" w:cs="Courier New"/>
          <w:color w:val="2E74B5" w:themeColor="accent1" w:themeShade="BF"/>
        </w:rPr>
        <w:t>}</w:t>
      </w:r>
    </w:p>
    <w:p w14:paraId="40212CAE" w14:textId="77777777" w:rsidR="00EC0C18" w:rsidRPr="005C5F3D" w:rsidRDefault="00EC0C18" w:rsidP="00EC0C18">
      <w:pPr>
        <w:spacing w:after="0" w:line="240" w:lineRule="auto"/>
        <w:rPr>
          <w:rFonts w:ascii="Trebuchet MS" w:hAnsi="Trebuchet MS" w:cs="Courier New"/>
        </w:rPr>
      </w:pPr>
    </w:p>
    <w:p w14:paraId="53BBF4F6" w14:textId="77777777" w:rsidR="00E3230B" w:rsidRPr="005C5F3D" w:rsidRDefault="00EC0C18" w:rsidP="007F1DA9">
      <w:pPr>
        <w:pStyle w:val="Heading2"/>
        <w:numPr>
          <w:ilvl w:val="0"/>
          <w:numId w:val="0"/>
        </w:numPr>
        <w:ind w:left="540"/>
        <w:rPr>
          <w:rFonts w:ascii="Trebuchet MS" w:hAnsi="Trebuchet MS"/>
        </w:rPr>
      </w:pPr>
      <w:r w:rsidRPr="005C5F3D">
        <w:rPr>
          <w:rFonts w:ascii="Trebuchet MS" w:hAnsi="Trebuchet MS"/>
        </w:rPr>
        <w:t>Error/failure S</w:t>
      </w:r>
      <w:r w:rsidR="007F1DA9">
        <w:rPr>
          <w:rFonts w:ascii="Trebuchet MS" w:hAnsi="Trebuchet MS"/>
        </w:rPr>
        <w:t>tate</w:t>
      </w:r>
    </w:p>
    <w:p w14:paraId="6CB174D4" w14:textId="77777777" w:rsidR="00866A8B" w:rsidRPr="00284304" w:rsidRDefault="00866A8B" w:rsidP="00866A8B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284304">
        <w:rPr>
          <w:rFonts w:ascii="Courier New" w:hAnsi="Courier New" w:cs="Courier New"/>
          <w:color w:val="2E74B5" w:themeColor="accent1" w:themeShade="BF"/>
        </w:rPr>
        <w:t>{</w:t>
      </w:r>
    </w:p>
    <w:p w14:paraId="6EDBE5B2" w14:textId="77777777" w:rsidR="00866A8B" w:rsidRPr="00284304" w:rsidRDefault="00866A8B" w:rsidP="00866A8B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284304">
        <w:rPr>
          <w:rFonts w:ascii="Courier New" w:hAnsi="Courier New" w:cs="Courier New"/>
          <w:color w:val="2E74B5" w:themeColor="accent1" w:themeShade="BF"/>
        </w:rPr>
        <w:t xml:space="preserve">    "MessageCode": "</w:t>
      </w:r>
      <w:r w:rsidR="006B36A7" w:rsidRPr="00284304">
        <w:rPr>
          <w:rFonts w:ascii="Courier New" w:hAnsi="Courier New" w:cs="Courier New"/>
          <w:color w:val="2E74B5" w:themeColor="accent1" w:themeShade="BF"/>
        </w:rPr>
        <w:t>4XX</w:t>
      </w:r>
      <w:r w:rsidRPr="00284304">
        <w:rPr>
          <w:rFonts w:ascii="Courier New" w:hAnsi="Courier New" w:cs="Courier New"/>
          <w:color w:val="2E74B5" w:themeColor="accent1" w:themeShade="BF"/>
        </w:rPr>
        <w:t>",</w:t>
      </w:r>
    </w:p>
    <w:p w14:paraId="0507C119" w14:textId="77777777" w:rsidR="00866A8B" w:rsidRPr="00284304" w:rsidRDefault="00866A8B" w:rsidP="00866A8B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284304">
        <w:rPr>
          <w:rFonts w:ascii="Courier New" w:hAnsi="Courier New" w:cs="Courier New"/>
          <w:color w:val="2E74B5" w:themeColor="accent1" w:themeShade="BF"/>
        </w:rPr>
        <w:t xml:space="preserve">    "Message": "</w:t>
      </w:r>
      <w:r w:rsidR="005C5F3D" w:rsidRPr="00284304">
        <w:rPr>
          <w:rFonts w:ascii="Courier New" w:hAnsi="Courier New" w:cs="Courier New"/>
          <w:color w:val="2E74B5" w:themeColor="accent1" w:themeShade="BF"/>
        </w:rPr>
        <w:t>&lt;</w:t>
      </w:r>
      <w:r w:rsidR="006B36A7" w:rsidRPr="00284304">
        <w:rPr>
          <w:rFonts w:ascii="Courier New" w:hAnsi="Courier New" w:cs="Courier New"/>
          <w:color w:val="2E74B5" w:themeColor="accent1" w:themeShade="BF"/>
        </w:rPr>
        <w:t>Failure description</w:t>
      </w:r>
      <w:r w:rsidR="005C5F3D" w:rsidRPr="00284304">
        <w:rPr>
          <w:rFonts w:ascii="Courier New" w:hAnsi="Courier New" w:cs="Courier New"/>
          <w:color w:val="2E74B5" w:themeColor="accent1" w:themeShade="BF"/>
        </w:rPr>
        <w:t>&gt;</w:t>
      </w:r>
      <w:r w:rsidRPr="00284304">
        <w:rPr>
          <w:rFonts w:ascii="Courier New" w:hAnsi="Courier New" w:cs="Courier New"/>
          <w:color w:val="2E74B5" w:themeColor="accent1" w:themeShade="BF"/>
        </w:rPr>
        <w:t>"</w:t>
      </w:r>
    </w:p>
    <w:p w14:paraId="1587910F" w14:textId="77777777" w:rsidR="00866A8B" w:rsidRPr="00284304" w:rsidRDefault="00866A8B" w:rsidP="00866A8B">
      <w:pPr>
        <w:spacing w:after="0" w:line="240" w:lineRule="auto"/>
        <w:rPr>
          <w:rFonts w:ascii="Courier New" w:hAnsi="Courier New" w:cs="Courier New"/>
          <w:color w:val="2E74B5" w:themeColor="accent1" w:themeShade="BF"/>
        </w:rPr>
      </w:pPr>
      <w:r w:rsidRPr="00284304">
        <w:rPr>
          <w:rFonts w:ascii="Courier New" w:hAnsi="Courier New" w:cs="Courier New"/>
          <w:color w:val="2E74B5" w:themeColor="accent1" w:themeShade="BF"/>
        </w:rPr>
        <w:t>}</w:t>
      </w:r>
    </w:p>
    <w:p w14:paraId="0CD4B00A" w14:textId="77777777" w:rsidR="005C5F3D" w:rsidRDefault="005C5F3D" w:rsidP="00866A8B">
      <w:pPr>
        <w:spacing w:after="0" w:line="240" w:lineRule="auto"/>
        <w:rPr>
          <w:rFonts w:ascii="Trebuchet MS" w:hAnsi="Trebuchet MS" w:cs="Courier New"/>
        </w:rPr>
      </w:pPr>
    </w:p>
    <w:p w14:paraId="56721CF7" w14:textId="77777777" w:rsidR="005C5F3D" w:rsidRPr="005C5F3D" w:rsidRDefault="005C5F3D" w:rsidP="00866A8B">
      <w:pPr>
        <w:spacing w:after="0" w:line="240" w:lineRule="auto"/>
        <w:rPr>
          <w:rFonts w:ascii="Trebuchet MS" w:hAnsi="Trebuchet MS" w:cs="Courier New"/>
        </w:rPr>
      </w:pPr>
      <w:r>
        <w:rPr>
          <w:rFonts w:ascii="Trebuchet MS" w:hAnsi="Trebuchet MS" w:cs="Courier New"/>
        </w:rPr>
        <w:t xml:space="preserve">All message code responses other than the 2XX series will be treated as failures. </w:t>
      </w:r>
    </w:p>
    <w:p w14:paraId="72CE0572" w14:textId="77777777" w:rsidR="00E3230B" w:rsidRPr="005C5F3D" w:rsidRDefault="00E3230B" w:rsidP="00E3230B">
      <w:pPr>
        <w:pStyle w:val="Heading1"/>
        <w:rPr>
          <w:rFonts w:ascii="Trebuchet MS" w:hAnsi="Trebuchet MS"/>
        </w:rPr>
      </w:pPr>
      <w:r w:rsidRPr="005C5F3D">
        <w:rPr>
          <w:rFonts w:ascii="Trebuchet MS" w:hAnsi="Trebuchet MS"/>
        </w:rPr>
        <w:t xml:space="preserve">Requirements from third parties </w:t>
      </w:r>
    </w:p>
    <w:p w14:paraId="64B3DED2" w14:textId="77777777" w:rsidR="00866A8B" w:rsidRPr="005C5F3D" w:rsidRDefault="00866A8B" w:rsidP="00866A8B">
      <w:pPr>
        <w:rPr>
          <w:rFonts w:ascii="Trebuchet MS" w:hAnsi="Trebuchet MS"/>
        </w:rPr>
      </w:pPr>
      <w:r w:rsidRPr="005C5F3D">
        <w:rPr>
          <w:rFonts w:ascii="Trebuchet MS" w:hAnsi="Trebuchet MS"/>
        </w:rPr>
        <w:t>Below are the requirements from 3</w:t>
      </w:r>
      <w:r w:rsidRPr="005C5F3D">
        <w:rPr>
          <w:rFonts w:ascii="Trebuchet MS" w:hAnsi="Trebuchet MS"/>
          <w:vertAlign w:val="superscript"/>
        </w:rPr>
        <w:t>rd</w:t>
      </w:r>
      <w:r w:rsidRPr="005C5F3D">
        <w:rPr>
          <w:rFonts w:ascii="Trebuchet MS" w:hAnsi="Trebuchet MS"/>
        </w:rPr>
        <w:t xml:space="preserve"> parties</w:t>
      </w:r>
    </w:p>
    <w:p w14:paraId="63781A98" w14:textId="77777777" w:rsidR="00866A8B" w:rsidRPr="005C5F3D" w:rsidRDefault="00866A8B" w:rsidP="00866A8B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 w:rsidRPr="005C5F3D">
        <w:rPr>
          <w:rFonts w:ascii="Trebuchet MS" w:hAnsi="Trebuchet MS"/>
        </w:rPr>
        <w:t>Full URL: This is where the events will be posted</w:t>
      </w:r>
    </w:p>
    <w:p w14:paraId="11A1202C" w14:textId="77777777" w:rsidR="00866A8B" w:rsidRPr="005C5F3D" w:rsidRDefault="00866A8B" w:rsidP="00866A8B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 w:rsidRPr="005C5F3D">
        <w:rPr>
          <w:rFonts w:ascii="Trebuchet MS" w:hAnsi="Trebuchet MS"/>
        </w:rPr>
        <w:t>For production, the URL above will be required to run on HTTPS(SSL enabled). The test environment can call unsecured endpoints</w:t>
      </w:r>
    </w:p>
    <w:p w14:paraId="6D5C017D" w14:textId="77777777" w:rsidR="00866A8B" w:rsidRPr="005C5F3D" w:rsidRDefault="00866A8B" w:rsidP="00866A8B">
      <w:pPr>
        <w:pStyle w:val="ListParagraph"/>
        <w:numPr>
          <w:ilvl w:val="0"/>
          <w:numId w:val="2"/>
        </w:numPr>
        <w:rPr>
          <w:rFonts w:ascii="Trebuchet MS" w:hAnsi="Trebuchet MS"/>
        </w:rPr>
      </w:pPr>
      <w:r w:rsidRPr="005C5F3D">
        <w:rPr>
          <w:rFonts w:ascii="Trebuchet MS" w:hAnsi="Trebuchet MS"/>
        </w:rPr>
        <w:t>Below are the authentication modes supported for the endpoints</w:t>
      </w:r>
    </w:p>
    <w:p w14:paraId="7DB1F984" w14:textId="77777777" w:rsidR="00866A8B" w:rsidRPr="005C5F3D" w:rsidRDefault="00866A8B" w:rsidP="00866A8B">
      <w:pPr>
        <w:pStyle w:val="ListParagraph"/>
        <w:numPr>
          <w:ilvl w:val="1"/>
          <w:numId w:val="2"/>
        </w:numPr>
        <w:rPr>
          <w:rFonts w:ascii="Trebuchet MS" w:hAnsi="Trebuchet MS"/>
        </w:rPr>
      </w:pPr>
      <w:r w:rsidRPr="005C5F3D">
        <w:rPr>
          <w:rFonts w:ascii="Trebuchet MS" w:hAnsi="Trebuchet MS"/>
        </w:rPr>
        <w:t>Basic authentication</w:t>
      </w:r>
    </w:p>
    <w:p w14:paraId="2FBE2661" w14:textId="77777777" w:rsidR="00183ECA" w:rsidRPr="005C5F3D" w:rsidRDefault="00866A8B" w:rsidP="00866A8B">
      <w:pPr>
        <w:pStyle w:val="ListParagraph"/>
        <w:numPr>
          <w:ilvl w:val="1"/>
          <w:numId w:val="2"/>
        </w:numPr>
        <w:rPr>
          <w:rFonts w:ascii="Trebuchet MS" w:hAnsi="Trebuchet MS"/>
        </w:rPr>
      </w:pPr>
      <w:r w:rsidRPr="005C5F3D">
        <w:rPr>
          <w:rFonts w:ascii="Trebuchet MS" w:hAnsi="Trebuchet MS"/>
        </w:rPr>
        <w:t>Token based authentication</w:t>
      </w:r>
    </w:p>
    <w:sectPr w:rsidR="00183ECA" w:rsidRPr="005C5F3D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626CD" w14:textId="77777777" w:rsidR="007A30CE" w:rsidRDefault="007A30CE" w:rsidP="00625372">
      <w:pPr>
        <w:spacing w:after="0" w:line="240" w:lineRule="auto"/>
      </w:pPr>
      <w:r>
        <w:separator/>
      </w:r>
    </w:p>
  </w:endnote>
  <w:endnote w:type="continuationSeparator" w:id="0">
    <w:p w14:paraId="7F4EA251" w14:textId="77777777" w:rsidR="007A30CE" w:rsidRDefault="007A30CE" w:rsidP="00625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83290" w14:textId="77777777" w:rsidR="00625372" w:rsidRDefault="00E44EA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E2C420" wp14:editId="7D8AAB74">
              <wp:simplePos x="0" y="0"/>
              <wp:positionH relativeFrom="column">
                <wp:posOffset>-107576</wp:posOffset>
              </wp:positionH>
              <wp:positionV relativeFrom="paragraph">
                <wp:posOffset>-53303</wp:posOffset>
              </wp:positionV>
              <wp:extent cx="3236034" cy="254149"/>
              <wp:effectExtent l="0" t="0" r="0" b="1270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6034" cy="25414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384200" w14:textId="77777777" w:rsidR="00E44EAF" w:rsidRDefault="00E44EAF" w:rsidP="00E44EAF">
                          <w:pPr>
                            <w:rPr>
                              <w:color w:val="808080" w:themeColor="background1" w:themeShade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Co-operative Bank of Kenya</w:t>
                          </w:r>
                          <w:r w:rsidR="005D11A5">
                            <w:rPr>
                              <w:color w:val="7F7F7F" w:themeColor="text1" w:themeTint="80"/>
                            </w:rPr>
                            <w:t xml:space="preserve"> LTD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3E2C4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8.45pt;margin-top:-4.2pt;width:254.8pt;height:20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" filled="f" stroked="f" strokeweight=".5pt">
              <v:textbox inset=",,,0">
                <w:txbxContent>
                  <w:p w14:paraId="6F384200" w14:textId="77777777" w:rsidR="00E44EAF" w:rsidRDefault="00E44EAF" w:rsidP="00E44EAF">
                    <w:pPr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7F7F7F" w:themeColor="text1" w:themeTint="80"/>
                      </w:rPr>
                      <w:t>Co-operative Bank of Kenya</w:t>
                    </w:r>
                    <w:r w:rsidR="005D11A5">
                      <w:rPr>
                        <w:color w:val="7F7F7F" w:themeColor="text1" w:themeTint="80"/>
                      </w:rPr>
                      <w:t xml:space="preserve"> LTD</w:t>
                    </w:r>
                  </w:p>
                </w:txbxContent>
              </v:textbox>
            </v:shape>
          </w:pict>
        </mc:Fallback>
      </mc:AlternateContent>
    </w:r>
    <w:r w:rsidR="00625372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4BE08B4F" wp14:editId="004D2D72">
              <wp:simplePos x="0" y="0"/>
              <wp:positionH relativeFrom="margin">
                <wp:posOffset>17780</wp:posOffset>
              </wp:positionH>
              <wp:positionV relativeFrom="bottomMargin">
                <wp:posOffset>179070</wp:posOffset>
              </wp:positionV>
              <wp:extent cx="592455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24550" cy="320040"/>
                        <a:chOff x="19050" y="0"/>
                        <a:chExt cx="594360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4974486" y="66676"/>
                          <a:ext cx="969051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1824548013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19-06-06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7266976" w14:textId="77777777" w:rsidR="00625372" w:rsidRDefault="00E727F4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June 6, 2019</w:t>
                                </w:r>
                              </w:p>
                            </w:sdtContent>
                          </w:sdt>
                          <w:p w14:paraId="17A8CF34" w14:textId="77777777" w:rsidR="00625372" w:rsidRDefault="00625372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BE08B4F" id="Group 37" o:spid="_x0000_s1027" style="position:absolute;margin-left:1.4pt;margin-top:14.1pt;width:466.5pt;height:25.2pt;z-index:251660288;mso-wrap-distance-left:0;mso-wrap-distance-right:0;mso-position-horizontal-relative:margin;mso-position-vertical-relative:bottom-margin-area;mso-width-relative:margin;mso-height-relative:margin" coordorigin="190" coordsize="5943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 id="Text Box 39" o:spid="_x0000_s1029" type="#_x0000_t202" style="position:absolute;left:49744;top:666;width:9691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1824548013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19-06-06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77266976" w14:textId="77777777" w:rsidR="00625372" w:rsidRDefault="00E727F4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June 6, 2019</w:t>
                          </w:r>
                        </w:p>
                      </w:sdtContent>
                    </w:sdt>
                    <w:p w14:paraId="17A8CF34" w14:textId="77777777" w:rsidR="00625372" w:rsidRDefault="00625372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="00625372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D5166D" wp14:editId="28CA2D4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18735DB" w14:textId="77777777" w:rsidR="00625372" w:rsidRDefault="00625372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0A7888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D5166D" id="Rectangle 40" o:spid="_x0000_s1030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dH8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ROpIW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g1XR/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18735DB" w14:textId="77777777" w:rsidR="00625372" w:rsidRDefault="00625372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0A7888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4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86E90A" w14:textId="77777777" w:rsidR="007A30CE" w:rsidRDefault="007A30CE" w:rsidP="00625372">
      <w:pPr>
        <w:spacing w:after="0" w:line="240" w:lineRule="auto"/>
      </w:pPr>
      <w:r>
        <w:separator/>
      </w:r>
    </w:p>
  </w:footnote>
  <w:footnote w:type="continuationSeparator" w:id="0">
    <w:p w14:paraId="09C5EFF3" w14:textId="77777777" w:rsidR="007A30CE" w:rsidRDefault="007A30CE" w:rsidP="006253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ACA8E" w14:textId="77777777" w:rsidR="00E727F4" w:rsidRDefault="00E727F4" w:rsidP="00E727F4">
    <w:pPr>
      <w:pStyle w:val="Header"/>
    </w:pPr>
    <w:r>
      <w:rPr>
        <w:color w:val="7F7F7F" w:themeColor="text1" w:themeTint="80"/>
      </w:rPr>
      <w:t>CBS Event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06DBC"/>
    <w:multiLevelType w:val="multilevel"/>
    <w:tmpl w:val="A6C6A2F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435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CEA64C5"/>
    <w:multiLevelType w:val="hybridMultilevel"/>
    <w:tmpl w:val="352EA02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966E6F"/>
    <w:multiLevelType w:val="multilevel"/>
    <w:tmpl w:val="F3B05D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4B417F2"/>
    <w:multiLevelType w:val="hybridMultilevel"/>
    <w:tmpl w:val="1442A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733630">
    <w:abstractNumId w:val="0"/>
  </w:num>
  <w:num w:numId="2" w16cid:durableId="1969824125">
    <w:abstractNumId w:val="3"/>
  </w:num>
  <w:num w:numId="3" w16cid:durableId="1340540385">
    <w:abstractNumId w:val="2"/>
  </w:num>
  <w:num w:numId="4" w16cid:durableId="109205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CF0"/>
    <w:rsid w:val="000173AE"/>
    <w:rsid w:val="00024050"/>
    <w:rsid w:val="00033438"/>
    <w:rsid w:val="00051358"/>
    <w:rsid w:val="000A7888"/>
    <w:rsid w:val="000C354F"/>
    <w:rsid w:val="00183ECA"/>
    <w:rsid w:val="00190992"/>
    <w:rsid w:val="001F4530"/>
    <w:rsid w:val="0024798A"/>
    <w:rsid w:val="002830BB"/>
    <w:rsid w:val="00284304"/>
    <w:rsid w:val="002C286B"/>
    <w:rsid w:val="002E61D5"/>
    <w:rsid w:val="004309B7"/>
    <w:rsid w:val="004663F6"/>
    <w:rsid w:val="004C5FB6"/>
    <w:rsid w:val="0055525D"/>
    <w:rsid w:val="005C5F3D"/>
    <w:rsid w:val="005D11A5"/>
    <w:rsid w:val="006141A2"/>
    <w:rsid w:val="006234FE"/>
    <w:rsid w:val="00625372"/>
    <w:rsid w:val="006637F9"/>
    <w:rsid w:val="0066532B"/>
    <w:rsid w:val="006B36A7"/>
    <w:rsid w:val="006C373D"/>
    <w:rsid w:val="007413C4"/>
    <w:rsid w:val="007A30CE"/>
    <w:rsid w:val="007F1DA9"/>
    <w:rsid w:val="00815461"/>
    <w:rsid w:val="00866A8B"/>
    <w:rsid w:val="008F769D"/>
    <w:rsid w:val="00901AA3"/>
    <w:rsid w:val="009107BD"/>
    <w:rsid w:val="009213F1"/>
    <w:rsid w:val="00984FB2"/>
    <w:rsid w:val="009D4939"/>
    <w:rsid w:val="00B14322"/>
    <w:rsid w:val="00B1613C"/>
    <w:rsid w:val="00B274DB"/>
    <w:rsid w:val="00B27A4C"/>
    <w:rsid w:val="00B47D0D"/>
    <w:rsid w:val="00BC3CF0"/>
    <w:rsid w:val="00C61A09"/>
    <w:rsid w:val="00C72896"/>
    <w:rsid w:val="00D70CC7"/>
    <w:rsid w:val="00DC38E9"/>
    <w:rsid w:val="00DC7DA3"/>
    <w:rsid w:val="00DF29B5"/>
    <w:rsid w:val="00E27875"/>
    <w:rsid w:val="00E3230B"/>
    <w:rsid w:val="00E44EAF"/>
    <w:rsid w:val="00E67010"/>
    <w:rsid w:val="00E727F4"/>
    <w:rsid w:val="00E76755"/>
    <w:rsid w:val="00E821D7"/>
    <w:rsid w:val="00EC0C18"/>
    <w:rsid w:val="00EE7364"/>
    <w:rsid w:val="00F610AD"/>
    <w:rsid w:val="00F90578"/>
    <w:rsid w:val="00FC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8019D9"/>
  <w15:chartTrackingRefBased/>
  <w15:docId w15:val="{A6AA5E35-8EAC-45FE-858D-EB9FBD048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F29B5"/>
    <w:pPr>
      <w:keepNext/>
      <w:keepLines/>
      <w:numPr>
        <w:numId w:val="1"/>
      </w:numPr>
      <w:spacing w:before="100" w:beforeAutospacing="1" w:after="0" w:line="240" w:lineRule="auto"/>
      <w:outlineLvl w:val="0"/>
    </w:pPr>
    <w:rPr>
      <w:rFonts w:ascii="Segoe UI Light" w:eastAsia="Times New Roman" w:hAnsi="Segoe UI Light" w:cstheme="majorBidi"/>
      <w:b/>
      <w:color w:val="2E74B5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66532B"/>
    <w:pPr>
      <w:keepNext/>
      <w:keepLines/>
      <w:numPr>
        <w:ilvl w:val="1"/>
        <w:numId w:val="1"/>
      </w:numPr>
      <w:spacing w:before="40" w:after="0" w:line="240" w:lineRule="auto"/>
      <w:ind w:left="540" w:hanging="540"/>
      <w:outlineLvl w:val="1"/>
    </w:pPr>
    <w:rPr>
      <w:rFonts w:eastAsia="Times New Roman" w:cstheme="minorHAnsi"/>
      <w:b/>
      <w:sz w:val="24"/>
      <w:szCs w:val="23"/>
    </w:rPr>
  </w:style>
  <w:style w:type="paragraph" w:styleId="Heading3">
    <w:name w:val="heading 3"/>
    <w:basedOn w:val="Normal"/>
    <w:next w:val="Normal"/>
    <w:link w:val="Heading3Char"/>
    <w:unhideWhenUsed/>
    <w:qFormat/>
    <w:rsid w:val="0066532B"/>
    <w:pPr>
      <w:keepNext/>
      <w:keepLines/>
      <w:numPr>
        <w:ilvl w:val="2"/>
        <w:numId w:val="1"/>
      </w:numPr>
      <w:spacing w:before="40" w:after="0"/>
      <w:outlineLvl w:val="2"/>
    </w:pPr>
    <w:rPr>
      <w:rFonts w:eastAsia="Times New Roman" w:cs="Segoe UI Light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66532B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66532B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66532B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66532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32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32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msonormal"/>
    <w:basedOn w:val="Normal"/>
    <w:uiPriority w:val="99"/>
    <w:rsid w:val="00BC3CF0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EE736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E7364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rsid w:val="00DF29B5"/>
    <w:rPr>
      <w:rFonts w:ascii="Segoe UI Light" w:eastAsia="Times New Roman" w:hAnsi="Segoe UI Light" w:cstheme="majorBidi"/>
      <w:b/>
      <w:color w:val="2E74B5" w:themeColor="accent1" w:themeShade="BF"/>
      <w:sz w:val="36"/>
      <w:szCs w:val="28"/>
    </w:rPr>
  </w:style>
  <w:style w:type="character" w:customStyle="1" w:styleId="Heading2Char">
    <w:name w:val="Heading 2 Char"/>
    <w:basedOn w:val="DefaultParagraphFont"/>
    <w:link w:val="Heading2"/>
    <w:rsid w:val="0066532B"/>
    <w:rPr>
      <w:rFonts w:eastAsia="Times New Roman" w:cstheme="minorHAnsi"/>
      <w:b/>
      <w:sz w:val="24"/>
      <w:szCs w:val="23"/>
    </w:rPr>
  </w:style>
  <w:style w:type="character" w:customStyle="1" w:styleId="Heading3Char">
    <w:name w:val="Heading 3 Char"/>
    <w:basedOn w:val="DefaultParagraphFont"/>
    <w:link w:val="Heading3"/>
    <w:rsid w:val="0066532B"/>
    <w:rPr>
      <w:rFonts w:eastAsia="Times New Roman" w:cs="Segoe UI Light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66532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66532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rsid w:val="0066532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rsid w:val="0066532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32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32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E32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numbered,Bullet List,FooterText,List Paragraph1,Paragraphe de liste1,Bulletr List Paragraph,列出段落,列出段落1,List Paragraph2,List Paragraph21,Párrafo de lista1,Parágrafo da Lista1,リスト段落1,Listeafsnit1,Figure_name,cS List Paragraph,+FISBullet4,b1"/>
    <w:basedOn w:val="Normal"/>
    <w:link w:val="ListParagraphChar"/>
    <w:uiPriority w:val="34"/>
    <w:qFormat/>
    <w:rsid w:val="00866A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53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372"/>
  </w:style>
  <w:style w:type="paragraph" w:styleId="Footer">
    <w:name w:val="footer"/>
    <w:basedOn w:val="Normal"/>
    <w:link w:val="FooterChar"/>
    <w:uiPriority w:val="99"/>
    <w:unhideWhenUsed/>
    <w:rsid w:val="006253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372"/>
  </w:style>
  <w:style w:type="table" w:styleId="GridTable4-Accent6">
    <w:name w:val="Grid Table 4 Accent 6"/>
    <w:basedOn w:val="TableNormal"/>
    <w:uiPriority w:val="49"/>
    <w:rsid w:val="0003343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F610A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ListParagraphChar">
    <w:name w:val="List Paragraph Char"/>
    <w:aliases w:val="numbered Char,Bullet List Char,FooterText Char,List Paragraph1 Char,Paragraphe de liste1 Char,Bulletr List Paragraph Char,列出段落 Char,列出段落1 Char,List Paragraph2 Char,List Paragraph21 Char,Párrafo de lista1 Char,Parágrafo da Lista1 Char"/>
    <w:basedOn w:val="DefaultParagraphFont"/>
    <w:link w:val="ListParagraph"/>
    <w:uiPriority w:val="34"/>
    <w:qFormat/>
    <w:locked/>
    <w:rsid w:val="002E61D5"/>
  </w:style>
  <w:style w:type="character" w:styleId="PlaceholderText">
    <w:name w:val="Placeholder Text"/>
    <w:basedOn w:val="DefaultParagraphFont"/>
    <w:uiPriority w:val="99"/>
    <w:semiHidden/>
    <w:rsid w:val="002E61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2019-06-06T00:00:00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643</Words>
  <Characters>3952</Characters>
  <Application>Microsoft Office Word</Application>
  <DocSecurity>0</DocSecurity>
  <Lines>188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Odero [Enterprise Architecture]</dc:creator>
  <cp:keywords/>
  <dc:description/>
  <cp:lastModifiedBy>Christopher Makokha</cp:lastModifiedBy>
  <cp:revision>3</cp:revision>
  <dcterms:created xsi:type="dcterms:W3CDTF">2023-11-25T12:20:00Z</dcterms:created>
  <dcterms:modified xsi:type="dcterms:W3CDTF">2023-11-25T12:23:00Z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-1933036048</vt:i4>
  </property>
  <property fmtid="{D5CDD505-2E9C-101B-9397-08002B2CF9AE}" pid="3" name="_NewReviewCycle">
    <vt:lpwstr/>
  </property>
  <property fmtid="{D5CDD505-2E9C-101B-9397-08002B2CF9AE}" pid="4" name="_EmailSubject">
    <vt:lpwstr>Safaricom Investment Cooperative Payment integration with Cooperative Bank.</vt:lpwstr>
  </property>
  <property fmtid="{D5CDD505-2E9C-101B-9397-08002B2CF9AE}" pid="5" name="_AuthorEmail">
    <vt:lpwstr>snganga@co-opbank.co.ke</vt:lpwstr>
  </property>
  <property fmtid="{D5CDD505-2E9C-101B-9397-08002B2CF9AE}" pid="6" name="_AuthorEmailDisplayName">
    <vt:lpwstr>Simon Nganga [SACCO Banking]</vt:lpwstr>
  </property>
  <property fmtid="{D5CDD505-2E9C-101B-9397-08002B2CF9AE}" pid="7" name="_PreviousAdHocReviewCycleID">
    <vt:i4>-1933036048</vt:i4>
  </property>
  <property fmtid="{D5CDD505-2E9C-101B-9397-08002B2CF9AE}" pid="8" name="_ReviewingToolsShownOnce">
    <vt:lpwstr/>
  </property>
  <property fmtid="{D5CDD505-2E9C-101B-9397-08002B2CF9AE}" pid="9" name="GrammarlyDocumentId">
    <vt:lpwstr>3ad181ce232c54995c11306df44095efcd9f8642f6839cdc019a2929ef4cc694</vt:lpwstr>
  </property>
</Properties>
</file>